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E278D" w14:textId="744C3598" w:rsidR="00434818" w:rsidRPr="008635A9" w:rsidRDefault="00655894" w:rsidP="00434818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C990794" wp14:editId="110B792C">
            <wp:extent cx="6499197" cy="1002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298" cy="101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0A2E" w14:textId="1E9A1850" w:rsidR="00434818" w:rsidRDefault="00655894" w:rsidP="00434818">
      <w:pPr>
        <w:tabs>
          <w:tab w:val="num" w:pos="0"/>
        </w:tabs>
        <w:jc w:val="center"/>
        <w:rPr>
          <w:b/>
          <w:lang w:val="uk-UA"/>
        </w:rPr>
      </w:pPr>
      <w:r>
        <w:rPr>
          <w:noProof/>
        </w:rPr>
        <w:lastRenderedPageBreak/>
        <w:drawing>
          <wp:inline distT="0" distB="0" distL="0" distR="0" wp14:anchorId="5D811D8B" wp14:editId="7664BE6C">
            <wp:extent cx="6435745" cy="100291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701" cy="1007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A926" w14:textId="05D5761D" w:rsidR="00434818" w:rsidRDefault="00434818" w:rsidP="00434818">
      <w:pPr>
        <w:tabs>
          <w:tab w:val="num" w:pos="0"/>
        </w:tabs>
        <w:jc w:val="center"/>
        <w:rPr>
          <w:b/>
          <w:lang w:val="uk-UA"/>
        </w:rPr>
      </w:pPr>
    </w:p>
    <w:p w14:paraId="6920F2B4" w14:textId="77777777" w:rsidR="005D6FCB" w:rsidRDefault="005D6FCB" w:rsidP="00434818">
      <w:pPr>
        <w:tabs>
          <w:tab w:val="num" w:pos="0"/>
        </w:tabs>
        <w:jc w:val="center"/>
        <w:rPr>
          <w:b/>
          <w:lang w:val="uk-UA"/>
        </w:rPr>
      </w:pPr>
    </w:p>
    <w:p w14:paraId="4D98E8ED" w14:textId="77777777" w:rsidR="00434818" w:rsidRPr="00DE2027" w:rsidRDefault="00434818" w:rsidP="00434818">
      <w:pPr>
        <w:ind w:firstLine="708"/>
        <w:jc w:val="center"/>
        <w:rPr>
          <w:b/>
          <w:lang w:val="uk-UA"/>
        </w:rPr>
      </w:pPr>
      <w:r>
        <w:rPr>
          <w:b/>
          <w:lang w:val="uk-UA"/>
        </w:rPr>
        <w:t xml:space="preserve">І модуль </w:t>
      </w:r>
      <w:r w:rsidRPr="00EB3B48">
        <w:rPr>
          <w:b/>
          <w:sz w:val="28"/>
          <w:szCs w:val="28"/>
          <w:lang w:val="uk-UA"/>
        </w:rPr>
        <w:t>«</w:t>
      </w:r>
      <w:r w:rsidRPr="00DE2027">
        <w:rPr>
          <w:b/>
          <w:lang w:val="uk-UA"/>
        </w:rPr>
        <w:t>Загальна, вікова та соціальна психологія»</w:t>
      </w:r>
    </w:p>
    <w:p w14:paraId="7E2CA8EE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Розвиток уявлень про предмет психології. Проблема виділення загальних категорій психологічного знання (душа, свідомість, поведінка, несвідомість, діяльність, особистість). </w:t>
      </w:r>
    </w:p>
    <w:p w14:paraId="1259B4B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Основні класифікації методів в психології (С.Л. Рубінштейн, Г.Д. </w:t>
      </w:r>
      <w:proofErr w:type="spellStart"/>
      <w:r w:rsidRPr="007B5D77">
        <w:rPr>
          <w:lang w:val="uk-UA"/>
        </w:rPr>
        <w:t>Пирьов</w:t>
      </w:r>
      <w:proofErr w:type="spellEnd"/>
      <w:r w:rsidRPr="007B5D77">
        <w:rPr>
          <w:lang w:val="uk-UA"/>
        </w:rPr>
        <w:t>, Б.Г. Ананьєв).</w:t>
      </w:r>
    </w:p>
    <w:p w14:paraId="16759217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color w:val="000000"/>
          <w:lang w:val="uk-UA"/>
        </w:rPr>
        <w:t>Основні механізми поведінки: інстинкт, навичка та інтелектуальна поведінка. Основні закони формування навичок.</w:t>
      </w:r>
    </w:p>
    <w:p w14:paraId="37724124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Проблема появи та розвитку психіки. Стадії та рівні розвитку психіки. Свідомість як вищий рівень психічного відображення.</w:t>
      </w:r>
    </w:p>
    <w:p w14:paraId="3539D22D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Категорія діяльності в психології. Структура індивідуальної діяльності людини. Структура дії. Трансформація структури дії у процесі удосконалення вмінь.</w:t>
      </w:r>
    </w:p>
    <w:p w14:paraId="0640E8D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Загальне уявлення про відчуття. Класифікація </w:t>
      </w:r>
      <w:proofErr w:type="spellStart"/>
      <w:r w:rsidRPr="007B5D77">
        <w:rPr>
          <w:lang w:val="uk-UA"/>
        </w:rPr>
        <w:t>відчуттів</w:t>
      </w:r>
      <w:proofErr w:type="spellEnd"/>
      <w:r w:rsidRPr="007B5D77">
        <w:rPr>
          <w:lang w:val="uk-UA"/>
        </w:rPr>
        <w:t xml:space="preserve">. Загальні властивості </w:t>
      </w:r>
      <w:proofErr w:type="spellStart"/>
      <w:r w:rsidRPr="007B5D77">
        <w:rPr>
          <w:lang w:val="uk-UA"/>
        </w:rPr>
        <w:t>відчуттів</w:t>
      </w:r>
      <w:proofErr w:type="spellEnd"/>
      <w:r w:rsidRPr="007B5D77">
        <w:rPr>
          <w:lang w:val="uk-UA"/>
        </w:rPr>
        <w:t xml:space="preserve">. Пороги </w:t>
      </w:r>
      <w:proofErr w:type="spellStart"/>
      <w:r w:rsidRPr="007B5D77">
        <w:rPr>
          <w:lang w:val="uk-UA"/>
        </w:rPr>
        <w:t>відчуттів</w:t>
      </w:r>
      <w:proofErr w:type="spellEnd"/>
      <w:r w:rsidRPr="007B5D77">
        <w:rPr>
          <w:lang w:val="uk-UA"/>
        </w:rPr>
        <w:t>. Чутливість.</w:t>
      </w:r>
    </w:p>
    <w:p w14:paraId="0331F19A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Загальне поняття про сприймання. Первинні та вторинні властивості процесу сприймання. Закони сприймання предмета і форми.</w:t>
      </w:r>
    </w:p>
    <w:p w14:paraId="2E0E64D5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Рівень уявлень. Основні властивості вторинного образа. Роль вторинних образів у процесі регуляції діяльності суб'єкта.</w:t>
      </w:r>
    </w:p>
    <w:p w14:paraId="793F0895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Специфіка процесу уяви, його відмінності від інших пізнавальних процесів. Види уяви. Творчість. Етапи вирішення творчих завдань.</w:t>
      </w:r>
    </w:p>
    <w:p w14:paraId="02393EB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Процеси пам’яті. Рівні та типи пам’яті. </w:t>
      </w:r>
      <w:proofErr w:type="spellStart"/>
      <w:r w:rsidRPr="007B5D77">
        <w:rPr>
          <w:lang w:val="uk-UA"/>
        </w:rPr>
        <w:t>Мнемічні</w:t>
      </w:r>
      <w:proofErr w:type="spellEnd"/>
      <w:r w:rsidRPr="007B5D77">
        <w:rPr>
          <w:lang w:val="uk-UA"/>
        </w:rPr>
        <w:t xml:space="preserve"> властивості особистості. Фактори продуктивності пам’яті. </w:t>
      </w:r>
    </w:p>
    <w:p w14:paraId="6928567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Специфіка процесу уваги, його природа та механізми. Класифікація видів уваги.</w:t>
      </w:r>
      <w:r w:rsidRPr="007B5D77">
        <w:t xml:space="preserve"> </w:t>
      </w:r>
      <w:r w:rsidRPr="007B5D77">
        <w:rPr>
          <w:lang w:val="uk-UA"/>
        </w:rPr>
        <w:t>Основні властивості процесу уваги.</w:t>
      </w:r>
    </w:p>
    <w:p w14:paraId="4B8AC8F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Мислення як психічний процес. Основні розумові операції. Складові компоненти мислення як процесу рішення завдань.</w:t>
      </w:r>
      <w:r w:rsidRPr="007B5D77">
        <w:t xml:space="preserve"> </w:t>
      </w:r>
      <w:r w:rsidRPr="007B5D77">
        <w:rPr>
          <w:lang w:val="uk-UA"/>
        </w:rPr>
        <w:t xml:space="preserve">Етапи розвитку мислення в онтогенезі (наглядно-дійове, наглядно-образне, словесно-логічне). </w:t>
      </w:r>
    </w:p>
    <w:p w14:paraId="264D58A5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Мова та мовлення. Основні функції мовлення. Особливості егоцентричної мови. Взаємозв’язок процесів мислення та мовлення. </w:t>
      </w:r>
    </w:p>
    <w:p w14:paraId="004E7767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Емоції як форма переживання (функції, властивості, види емоційних реакцій, їх класифікація). Основні концепції емоцій.</w:t>
      </w:r>
    </w:p>
    <w:p w14:paraId="5D476C81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Основні підходи у дослідженні вольових процесів. Специфіка вольової регуляції. Основні етапи та структура вольового процесу. Класифікація вольових якостей особистості.</w:t>
      </w:r>
    </w:p>
    <w:p w14:paraId="181A72A6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Проблема особистості в психології. Структура особистості. «Я»-концепція особистості, її складові. </w:t>
      </w:r>
    </w:p>
    <w:p w14:paraId="49AD0DBD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Спрямованість особистості. Основні структурні компоненти мотиваційної сфери особистості. Класифікація мотивів та потреб людини. </w:t>
      </w:r>
    </w:p>
    <w:p w14:paraId="0EF4F7C9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Темперамент як динамічна характеристика психічної діяльності особистості. Основні підходи до визначення темпераменту. </w:t>
      </w:r>
    </w:p>
    <w:p w14:paraId="66D2919D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Характер у структурі особистості (визначення та структура характеру). Поняття акцентуації характеру.</w:t>
      </w:r>
    </w:p>
    <w:p w14:paraId="37292BB2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Поняття «здібності», основні типи здібностей. Характеристика загальних здібностей (інтелект, креативність, навченість). Поняття «обдарованість».</w:t>
      </w:r>
    </w:p>
    <w:p w14:paraId="417E2893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Закономірності та динаміка психічного розвитку і формування особистості в онтогенезі. </w:t>
      </w:r>
    </w:p>
    <w:p w14:paraId="1FE7723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Порівняльний аналіз теорій психічного розвитку дитини (теорія психосексуального розвитку за З. Фрейдом, епігенетична теорія Е. </w:t>
      </w:r>
      <w:proofErr w:type="spellStart"/>
      <w:r w:rsidRPr="007B5D77">
        <w:rPr>
          <w:lang w:val="uk-UA"/>
        </w:rPr>
        <w:t>Еріксона</w:t>
      </w:r>
      <w:proofErr w:type="spellEnd"/>
      <w:r w:rsidRPr="007B5D77">
        <w:rPr>
          <w:lang w:val="uk-UA"/>
        </w:rPr>
        <w:t>, теорія культурно-історичного розвитку психіки Л. Виготського).</w:t>
      </w:r>
    </w:p>
    <w:p w14:paraId="0D1631AE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lastRenderedPageBreak/>
        <w:t>Сучасна періодизація психічного розвитку. Провідні види діяльності і психічні новоутворення.</w:t>
      </w:r>
    </w:p>
    <w:p w14:paraId="277C976F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Поняття вікових «криз» та особливості їх перебігу в певні періоди життя людини.</w:t>
      </w:r>
    </w:p>
    <w:p w14:paraId="71CA5224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Психосоціальний розвиток немовля. Взаємовідносини дитини та дорослого. Значення перших років життя дитини для подальшого розвитку особистості.</w:t>
      </w:r>
    </w:p>
    <w:p w14:paraId="79BE2097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Розвиток психіки в ранньому дитинстві. Взаємовідносини дитини і дорослого у ранньому дитинстві. Розвиток когнітивної та афективної сфер дитини у ранньому дитинстві.</w:t>
      </w:r>
    </w:p>
    <w:p w14:paraId="0DF54841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Особливості психічного розвитку дітей дошкільного віку. Гра як провідна діяльність у дошкільному віці.</w:t>
      </w:r>
    </w:p>
    <w:p w14:paraId="15E1A1C9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Поняття психологічної готовності дитини до навчання у школі. Характеристика психічного розвитку у молодшому шкільному віці. Навчальна діяльність, її зміст, структура, мотивація.</w:t>
      </w:r>
    </w:p>
    <w:p w14:paraId="0C084A07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Особливості психічного розвитку у підлітковому віці. Теорії підліткової кризи. </w:t>
      </w:r>
    </w:p>
    <w:p w14:paraId="350CB64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Поняття юності. Проблема юнацької субкультури. Формування світогляду. Професійний вибір та життєві цілі.</w:t>
      </w:r>
    </w:p>
    <w:p w14:paraId="43B88892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Психологічні особливості зрілого віку. Середня дорослість, її основні особливості. Мотивація сімейного життя, професійної та навчальної діяльності. Самоактуалізація, професіоналізація та розвиток особистості.</w:t>
      </w:r>
    </w:p>
    <w:p w14:paraId="195C2248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Пізня дорослість. Старість. Динаміка психофізіологічних функцій. Типи пристосування до старості. Психічне старіння і типи старості. Етичні проблеми вмирання та смерті. Ставлення до смерті.</w:t>
      </w:r>
    </w:p>
    <w:p w14:paraId="7E9BE471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Система методів соціально-психологічного дослідження. Зв’язок соціальної психології з іншими науками, галузі та розділи соціальної психології. </w:t>
      </w:r>
    </w:p>
    <w:p w14:paraId="3D97BD69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Структура соціальної установки: емоційний, когнітивний та поведінковий компоненти. Роль соціальних установок у регуляції соціальної поведінки особистості.</w:t>
      </w:r>
    </w:p>
    <w:p w14:paraId="014A3074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Соціально-психологічна сутність феномену спілкування. Спілкування як взаємодія. Поняття </w:t>
      </w:r>
      <w:proofErr w:type="spellStart"/>
      <w:r w:rsidRPr="007B5D77">
        <w:rPr>
          <w:lang w:val="uk-UA"/>
        </w:rPr>
        <w:t>інтеракції</w:t>
      </w:r>
      <w:proofErr w:type="spellEnd"/>
      <w:r w:rsidRPr="007B5D77">
        <w:rPr>
          <w:lang w:val="uk-UA"/>
        </w:rPr>
        <w:t>, її види.</w:t>
      </w:r>
    </w:p>
    <w:p w14:paraId="1631745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Спілкування як обмін інформацією. Вербальна та невербальна комунікація. Поняття бар’єрів спілкування.</w:t>
      </w:r>
    </w:p>
    <w:p w14:paraId="0247CDF3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t xml:space="preserve"> </w:t>
      </w:r>
      <w:r w:rsidRPr="007B5D77">
        <w:rPr>
          <w:lang w:val="uk-UA"/>
        </w:rPr>
        <w:t>Спілкування як сприйняття людьми один одного. Ідентифікація, емпатія, рефлексія як механізми взаєморозуміння. Види соціальної перцепції. Каузальна атрибуція.</w:t>
      </w:r>
    </w:p>
    <w:p w14:paraId="17B49AB1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>Психологічні способи впливу в процесі спілкування. Поняття способів впливу: зараження, навіювання, наслідування, мода, переконання.</w:t>
      </w:r>
    </w:p>
    <w:p w14:paraId="069F250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t xml:space="preserve"> </w:t>
      </w:r>
      <w:r w:rsidRPr="007B5D77">
        <w:rPr>
          <w:lang w:val="uk-UA"/>
        </w:rPr>
        <w:t>Проблема груп в соціальній психології. Спільноти і групи, види та їх класифікація. Класифікація малих груп. Поняття про групову динаміку, її процеси та механізми.</w:t>
      </w:r>
    </w:p>
    <w:p w14:paraId="225B35AD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t xml:space="preserve"> </w:t>
      </w:r>
      <w:r w:rsidRPr="007B5D77">
        <w:rPr>
          <w:lang w:val="uk-UA"/>
        </w:rPr>
        <w:t>Проблема групової згуртованості та лідерства. Поняття про згуртованість. Лідерство і керівництво в малих групах.</w:t>
      </w:r>
    </w:p>
    <w:p w14:paraId="2026E05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 Психологічна структура особистості. Загальні підходи вивчення особистості у вітчизняній та зарубіжній психології. Біологічні та соціальні чинники у розвитку особистості. Роль спадковості і соціального середовища у формуванні особистісних якостей.</w:t>
      </w:r>
    </w:p>
    <w:p w14:paraId="0E783093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rStyle w:val="1"/>
          <w:lang w:val="uk-UA"/>
        </w:rPr>
      </w:pPr>
      <w:proofErr w:type="spellStart"/>
      <w:r w:rsidRPr="007B5D77">
        <w:rPr>
          <w:rStyle w:val="1"/>
          <w:lang w:val="uk-UA"/>
        </w:rPr>
        <w:t>Зігмунд</w:t>
      </w:r>
      <w:proofErr w:type="spellEnd"/>
      <w:r w:rsidRPr="007B5D77">
        <w:rPr>
          <w:rStyle w:val="1"/>
          <w:lang w:val="uk-UA"/>
        </w:rPr>
        <w:t xml:space="preserve"> Фрейд як засновник психоаналізу. Свідомість і несвідомість. Структура особистості за З. Фрейдом. Стадії психосексуального розвитку за З. Фрейдом. Поняття психологічного захисту. Захисні механізми.</w:t>
      </w:r>
    </w:p>
    <w:p w14:paraId="33EC2885" w14:textId="77777777" w:rsidR="00434818" w:rsidRPr="007B5D77" w:rsidRDefault="00434818" w:rsidP="0043481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86"/>
          <w:tab w:val="num" w:pos="426"/>
          <w:tab w:val="left" w:pos="1134"/>
        </w:tabs>
        <w:spacing w:after="0"/>
        <w:ind w:left="426" w:hanging="426"/>
        <w:jc w:val="both"/>
        <w:rPr>
          <w:rStyle w:val="1"/>
          <w:lang w:val="uk-UA"/>
        </w:rPr>
      </w:pPr>
      <w:r w:rsidRPr="007B5D77">
        <w:rPr>
          <w:rStyle w:val="1"/>
          <w:lang w:val="uk-UA"/>
        </w:rPr>
        <w:t>Основні принципи і положення індивідуальної психології А. Адлера. Поняття «стиля життя» в концепції А. Адлера. Витоки комплексу неповноцінності в індивідуальній психології А. Адлера.</w:t>
      </w:r>
    </w:p>
    <w:p w14:paraId="05DB3F7D" w14:textId="77777777" w:rsidR="00434818" w:rsidRPr="007B5D77" w:rsidRDefault="00434818" w:rsidP="0043481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86"/>
          <w:tab w:val="num" w:pos="426"/>
          <w:tab w:val="left" w:pos="1134"/>
        </w:tabs>
        <w:spacing w:after="0"/>
        <w:ind w:left="426" w:hanging="426"/>
        <w:jc w:val="both"/>
        <w:rPr>
          <w:rStyle w:val="1"/>
          <w:lang w:val="uk-UA"/>
        </w:rPr>
      </w:pPr>
      <w:r w:rsidRPr="007B5D77">
        <w:rPr>
          <w:rStyle w:val="1"/>
          <w:lang w:val="uk-UA"/>
        </w:rPr>
        <w:t>Аналітична психологія К. Юнга. Структура особистості за К. </w:t>
      </w:r>
      <w:proofErr w:type="spellStart"/>
      <w:r w:rsidRPr="007B5D77">
        <w:rPr>
          <w:rStyle w:val="1"/>
          <w:lang w:val="uk-UA"/>
        </w:rPr>
        <w:t>Юнгом</w:t>
      </w:r>
      <w:proofErr w:type="spellEnd"/>
      <w:r w:rsidRPr="007B5D77">
        <w:rPr>
          <w:rStyle w:val="1"/>
          <w:lang w:val="uk-UA"/>
        </w:rPr>
        <w:t>. Поняття колективного несвідомого. Архетипи.</w:t>
      </w:r>
    </w:p>
    <w:p w14:paraId="471F4CFA" w14:textId="77777777" w:rsidR="00434818" w:rsidRPr="007B5D77" w:rsidRDefault="00434818" w:rsidP="0043481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86"/>
          <w:tab w:val="num" w:pos="426"/>
          <w:tab w:val="left" w:pos="1134"/>
        </w:tabs>
        <w:spacing w:after="0"/>
        <w:ind w:left="426" w:hanging="426"/>
        <w:jc w:val="both"/>
        <w:rPr>
          <w:rStyle w:val="1"/>
          <w:lang w:val="uk-UA"/>
        </w:rPr>
      </w:pPr>
      <w:r w:rsidRPr="007B5D77">
        <w:rPr>
          <w:rStyle w:val="1"/>
          <w:lang w:val="uk-UA"/>
        </w:rPr>
        <w:t xml:space="preserve">Его-теорія особистості Еріка </w:t>
      </w:r>
      <w:proofErr w:type="spellStart"/>
      <w:r w:rsidRPr="007B5D77">
        <w:rPr>
          <w:rStyle w:val="1"/>
          <w:lang w:val="uk-UA"/>
        </w:rPr>
        <w:t>Еріксона</w:t>
      </w:r>
      <w:proofErr w:type="spellEnd"/>
      <w:r w:rsidRPr="007B5D77">
        <w:rPr>
          <w:rStyle w:val="1"/>
          <w:lang w:val="uk-UA"/>
        </w:rPr>
        <w:t xml:space="preserve"> як результат розвитку психоаналізу. Епігенетичний принцип розвитку особистості людини за Е. </w:t>
      </w:r>
      <w:proofErr w:type="spellStart"/>
      <w:r w:rsidRPr="007B5D77">
        <w:rPr>
          <w:rStyle w:val="1"/>
          <w:lang w:val="uk-UA"/>
        </w:rPr>
        <w:t>Еріксоном</w:t>
      </w:r>
      <w:proofErr w:type="spellEnd"/>
      <w:r w:rsidRPr="007B5D77">
        <w:rPr>
          <w:rStyle w:val="1"/>
          <w:lang w:val="uk-UA"/>
        </w:rPr>
        <w:t xml:space="preserve">. </w:t>
      </w:r>
      <w:r w:rsidRPr="007B5D77">
        <w:rPr>
          <w:rStyle w:val="1"/>
          <w:lang w:val="uk-UA"/>
        </w:rPr>
        <w:lastRenderedPageBreak/>
        <w:t>Психосоціальні стадії розвитку особистості.</w:t>
      </w:r>
    </w:p>
    <w:p w14:paraId="16D8FB9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lang w:val="uk-UA"/>
        </w:rPr>
        <w:t xml:space="preserve">Гуманістична теорія особистості Еріха </w:t>
      </w:r>
      <w:proofErr w:type="spellStart"/>
      <w:r w:rsidRPr="007B5D77">
        <w:rPr>
          <w:lang w:val="uk-UA"/>
        </w:rPr>
        <w:t>Фромма</w:t>
      </w:r>
      <w:proofErr w:type="spellEnd"/>
      <w:r w:rsidRPr="007B5D77">
        <w:rPr>
          <w:lang w:val="uk-UA"/>
        </w:rPr>
        <w:t xml:space="preserve">: основні концепції і принципи. Механізми втечі від свободи в теорії Е. </w:t>
      </w:r>
      <w:proofErr w:type="spellStart"/>
      <w:r w:rsidRPr="007B5D77">
        <w:rPr>
          <w:lang w:val="uk-UA"/>
        </w:rPr>
        <w:t>Фромма</w:t>
      </w:r>
      <w:proofErr w:type="spellEnd"/>
      <w:r w:rsidRPr="007B5D77">
        <w:rPr>
          <w:lang w:val="uk-UA"/>
        </w:rPr>
        <w:t>. Екзистенціальні потреби людини.</w:t>
      </w:r>
    </w:p>
    <w:p w14:paraId="1D39574E" w14:textId="77777777" w:rsidR="00434818" w:rsidRPr="007B5D77" w:rsidRDefault="00434818" w:rsidP="00434818">
      <w:pPr>
        <w:pStyle w:val="a3"/>
        <w:widowControl w:val="0"/>
        <w:numPr>
          <w:ilvl w:val="0"/>
          <w:numId w:val="1"/>
        </w:numPr>
        <w:tabs>
          <w:tab w:val="clear" w:pos="786"/>
          <w:tab w:val="num" w:pos="426"/>
          <w:tab w:val="left" w:pos="1134"/>
        </w:tabs>
        <w:spacing w:after="0"/>
        <w:ind w:left="426" w:hanging="426"/>
        <w:jc w:val="both"/>
        <w:rPr>
          <w:rStyle w:val="1"/>
          <w:lang w:val="uk-UA"/>
        </w:rPr>
      </w:pPr>
      <w:r w:rsidRPr="007B5D77">
        <w:rPr>
          <w:rStyle w:val="1"/>
          <w:lang w:val="uk-UA"/>
        </w:rPr>
        <w:t xml:space="preserve">Его-психологія: </w:t>
      </w:r>
      <w:proofErr w:type="spellStart"/>
      <w:r w:rsidRPr="007B5D77">
        <w:rPr>
          <w:rStyle w:val="1"/>
          <w:lang w:val="uk-UA"/>
        </w:rPr>
        <w:t>Карен</w:t>
      </w:r>
      <w:proofErr w:type="spellEnd"/>
      <w:r w:rsidRPr="007B5D77">
        <w:rPr>
          <w:rStyle w:val="1"/>
          <w:lang w:val="uk-UA"/>
        </w:rPr>
        <w:t xml:space="preserve"> </w:t>
      </w:r>
      <w:proofErr w:type="spellStart"/>
      <w:r w:rsidRPr="007B5D77">
        <w:rPr>
          <w:rStyle w:val="1"/>
          <w:lang w:val="uk-UA"/>
        </w:rPr>
        <w:t>Хорні</w:t>
      </w:r>
      <w:proofErr w:type="spellEnd"/>
      <w:r w:rsidRPr="007B5D77">
        <w:rPr>
          <w:rStyle w:val="1"/>
          <w:lang w:val="uk-UA"/>
        </w:rPr>
        <w:t xml:space="preserve">. Соціокультурна теорія особистості </w:t>
      </w:r>
      <w:proofErr w:type="spellStart"/>
      <w:r w:rsidRPr="007B5D77">
        <w:rPr>
          <w:rStyle w:val="1"/>
          <w:lang w:val="uk-UA"/>
        </w:rPr>
        <w:t>Карен</w:t>
      </w:r>
      <w:proofErr w:type="spellEnd"/>
      <w:r w:rsidRPr="007B5D77">
        <w:rPr>
          <w:rStyle w:val="1"/>
          <w:lang w:val="uk-UA"/>
        </w:rPr>
        <w:t xml:space="preserve"> </w:t>
      </w:r>
      <w:proofErr w:type="spellStart"/>
      <w:r w:rsidRPr="007B5D77">
        <w:rPr>
          <w:rStyle w:val="1"/>
          <w:lang w:val="uk-UA"/>
        </w:rPr>
        <w:t>Хорні</w:t>
      </w:r>
      <w:proofErr w:type="spellEnd"/>
      <w:r w:rsidRPr="007B5D77">
        <w:rPr>
          <w:rStyle w:val="1"/>
          <w:lang w:val="uk-UA"/>
        </w:rPr>
        <w:t>. Поняття базальної тривоги та невротичних потреб (тенденцій) в теорії К. </w:t>
      </w:r>
      <w:proofErr w:type="spellStart"/>
      <w:r w:rsidRPr="007B5D77">
        <w:rPr>
          <w:rStyle w:val="1"/>
          <w:lang w:val="uk-UA"/>
        </w:rPr>
        <w:t>Хорні</w:t>
      </w:r>
      <w:proofErr w:type="spellEnd"/>
      <w:r w:rsidRPr="007B5D77">
        <w:rPr>
          <w:rStyle w:val="1"/>
          <w:lang w:val="uk-UA"/>
        </w:rPr>
        <w:t>.</w:t>
      </w:r>
    </w:p>
    <w:p w14:paraId="3BD717B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rFonts w:eastAsia="Calibri"/>
          <w:spacing w:val="1"/>
          <w:lang w:val="uk-UA" w:eastAsia="en-US"/>
        </w:rPr>
        <w:t>Диспозиційна теорія особистості Г. </w:t>
      </w:r>
      <w:proofErr w:type="spellStart"/>
      <w:r w:rsidRPr="007B5D77">
        <w:rPr>
          <w:rFonts w:eastAsia="Calibri"/>
          <w:spacing w:val="1"/>
          <w:lang w:val="uk-UA" w:eastAsia="en-US"/>
        </w:rPr>
        <w:t>Олпорта</w:t>
      </w:r>
      <w:proofErr w:type="spellEnd"/>
      <w:r w:rsidRPr="007B5D77">
        <w:rPr>
          <w:rFonts w:eastAsia="Calibri"/>
          <w:spacing w:val="1"/>
          <w:lang w:val="uk-UA" w:eastAsia="en-US"/>
        </w:rPr>
        <w:t xml:space="preserve">. Концепція рис особистості. Типи індивідуальних диспозицій. Розвиток </w:t>
      </w:r>
      <w:proofErr w:type="spellStart"/>
      <w:r w:rsidRPr="007B5D77">
        <w:rPr>
          <w:rFonts w:eastAsia="Calibri"/>
          <w:spacing w:val="1"/>
          <w:lang w:val="uk-UA" w:eastAsia="en-US"/>
        </w:rPr>
        <w:t>самості</w:t>
      </w:r>
      <w:proofErr w:type="spellEnd"/>
      <w:r w:rsidRPr="007B5D77">
        <w:rPr>
          <w:rFonts w:eastAsia="Calibri"/>
          <w:spacing w:val="1"/>
          <w:lang w:val="uk-UA" w:eastAsia="en-US"/>
        </w:rPr>
        <w:t xml:space="preserve"> в теорії </w:t>
      </w:r>
      <w:proofErr w:type="spellStart"/>
      <w:r w:rsidRPr="007B5D77">
        <w:rPr>
          <w:rFonts w:eastAsia="Calibri"/>
          <w:spacing w:val="1"/>
          <w:lang w:val="uk-UA" w:eastAsia="en-US"/>
        </w:rPr>
        <w:t>Олпорта</w:t>
      </w:r>
      <w:proofErr w:type="spellEnd"/>
      <w:r w:rsidRPr="007B5D77">
        <w:rPr>
          <w:rFonts w:eastAsia="Calibri"/>
          <w:spacing w:val="1"/>
          <w:lang w:val="uk-UA" w:eastAsia="en-US"/>
        </w:rPr>
        <w:t>. Основні риси психологічно зрілої особистості.</w:t>
      </w:r>
    </w:p>
    <w:p w14:paraId="45B4984C" w14:textId="77777777" w:rsidR="00434818" w:rsidRPr="007B5D77" w:rsidRDefault="00434818" w:rsidP="0043481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86"/>
          <w:tab w:val="num" w:pos="426"/>
          <w:tab w:val="left" w:pos="1134"/>
        </w:tabs>
        <w:spacing w:after="0"/>
        <w:ind w:left="426" w:hanging="426"/>
        <w:jc w:val="both"/>
        <w:rPr>
          <w:rStyle w:val="1"/>
          <w:lang w:val="uk-UA"/>
        </w:rPr>
      </w:pPr>
      <w:r w:rsidRPr="007B5D77">
        <w:rPr>
          <w:rStyle w:val="1"/>
          <w:lang w:val="uk-UA"/>
        </w:rPr>
        <w:t xml:space="preserve">Поняття про особистість у біхевіоризмі. </w:t>
      </w:r>
      <w:proofErr w:type="spellStart"/>
      <w:r w:rsidRPr="007B5D77">
        <w:rPr>
          <w:rStyle w:val="1"/>
          <w:lang w:val="uk-UA"/>
        </w:rPr>
        <w:t>Респондентна</w:t>
      </w:r>
      <w:proofErr w:type="spellEnd"/>
      <w:r w:rsidRPr="007B5D77">
        <w:rPr>
          <w:rStyle w:val="1"/>
          <w:lang w:val="uk-UA"/>
        </w:rPr>
        <w:t xml:space="preserve"> і </w:t>
      </w:r>
      <w:proofErr w:type="spellStart"/>
      <w:r w:rsidRPr="007B5D77">
        <w:rPr>
          <w:rStyle w:val="1"/>
          <w:lang w:val="uk-UA"/>
        </w:rPr>
        <w:t>оперантна</w:t>
      </w:r>
      <w:proofErr w:type="spellEnd"/>
      <w:r w:rsidRPr="007B5D77">
        <w:rPr>
          <w:rStyle w:val="1"/>
          <w:lang w:val="uk-UA"/>
        </w:rPr>
        <w:t xml:space="preserve"> поведінка. Контроль поведінки людини за допомогою позитивних і негативних стимулів. Можливості застосування концепції </w:t>
      </w:r>
      <w:proofErr w:type="spellStart"/>
      <w:r w:rsidRPr="007B5D77">
        <w:rPr>
          <w:rStyle w:val="1"/>
          <w:lang w:val="uk-UA"/>
        </w:rPr>
        <w:t>оперантного</w:t>
      </w:r>
      <w:proofErr w:type="spellEnd"/>
      <w:r w:rsidRPr="007B5D77">
        <w:rPr>
          <w:rStyle w:val="1"/>
          <w:lang w:val="uk-UA"/>
        </w:rPr>
        <w:t xml:space="preserve"> </w:t>
      </w:r>
      <w:proofErr w:type="spellStart"/>
      <w:r w:rsidRPr="007B5D77">
        <w:rPr>
          <w:rStyle w:val="1"/>
          <w:lang w:val="uk-UA"/>
        </w:rPr>
        <w:t>научіння</w:t>
      </w:r>
      <w:proofErr w:type="spellEnd"/>
      <w:r w:rsidRPr="007B5D77">
        <w:rPr>
          <w:rStyle w:val="1"/>
          <w:lang w:val="uk-UA"/>
        </w:rPr>
        <w:t xml:space="preserve"> в медицині і освіти.</w:t>
      </w:r>
    </w:p>
    <w:p w14:paraId="3C4381E3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rFonts w:eastAsia="Calibri"/>
          <w:spacing w:val="1"/>
          <w:lang w:val="uk-UA" w:eastAsia="en-US"/>
        </w:rPr>
        <w:t>Основні принципи гуманістичної психології А. Маслоу. Підходи і значення вивчення мотивації в гуманістичній психології. Ієрархія потреб людини. Самоактуалізація як вища потреба і сенс людського існування.</w:t>
      </w:r>
    </w:p>
    <w:p w14:paraId="04DAB8FC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lang w:val="uk-UA"/>
        </w:rPr>
      </w:pPr>
      <w:r w:rsidRPr="007B5D77">
        <w:rPr>
          <w:bCs/>
          <w:lang w:val="uk-UA"/>
        </w:rPr>
        <w:t>Історія психології: теоретичні та методологічні засади</w:t>
      </w:r>
      <w:r w:rsidRPr="007B5D77">
        <w:rPr>
          <w:bCs/>
        </w:rPr>
        <w:t xml:space="preserve">. </w:t>
      </w:r>
      <w:r w:rsidRPr="007B5D77">
        <w:rPr>
          <w:bCs/>
          <w:lang w:val="uk-UA"/>
        </w:rPr>
        <w:t>Об’єкт і предмет історії психології, специфіка предметної області історії психології. Логіко-науковий, соціокультурний та особистісно-біографічний підходи в історії психології. Системний підхід як методологічна основа визначення предмету історії психології.</w:t>
      </w:r>
    </w:p>
    <w:p w14:paraId="55F75504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Психологічні ідеї Античності. </w:t>
      </w:r>
      <w:proofErr w:type="spellStart"/>
      <w:r w:rsidRPr="007B5D77">
        <w:rPr>
          <w:bCs/>
          <w:lang w:val="uk-UA"/>
        </w:rPr>
        <w:t>Досократівський</w:t>
      </w:r>
      <w:proofErr w:type="spellEnd"/>
      <w:r w:rsidRPr="007B5D77">
        <w:rPr>
          <w:bCs/>
          <w:lang w:val="uk-UA"/>
        </w:rPr>
        <w:t xml:space="preserve"> період. Етимологія поняття «душа», причини його виникнення як відображення особливостей життєдіяльності давньої людини. Поняття душі в міфології та філософії. Особливості античної психології, її періодизація. </w:t>
      </w:r>
      <w:proofErr w:type="spellStart"/>
      <w:r w:rsidRPr="007B5D77">
        <w:rPr>
          <w:bCs/>
          <w:lang w:val="uk-UA"/>
        </w:rPr>
        <w:t>Протофілософський</w:t>
      </w:r>
      <w:proofErr w:type="spellEnd"/>
      <w:r w:rsidRPr="007B5D77">
        <w:rPr>
          <w:bCs/>
          <w:lang w:val="uk-UA"/>
        </w:rPr>
        <w:t xml:space="preserve"> етап розвитку античної психологічної думки (Фалес, </w:t>
      </w:r>
      <w:proofErr w:type="spellStart"/>
      <w:r w:rsidRPr="007B5D77">
        <w:rPr>
          <w:bCs/>
          <w:lang w:val="uk-UA"/>
        </w:rPr>
        <w:t>Анаксимен</w:t>
      </w:r>
      <w:proofErr w:type="spellEnd"/>
      <w:r w:rsidRPr="007B5D77">
        <w:rPr>
          <w:bCs/>
          <w:lang w:val="uk-UA"/>
        </w:rPr>
        <w:t xml:space="preserve">, </w:t>
      </w:r>
      <w:proofErr w:type="spellStart"/>
      <w:r w:rsidRPr="007B5D77">
        <w:rPr>
          <w:bCs/>
          <w:lang w:val="uk-UA"/>
        </w:rPr>
        <w:t>Анаксагор</w:t>
      </w:r>
      <w:proofErr w:type="spellEnd"/>
      <w:r w:rsidRPr="007B5D77">
        <w:rPr>
          <w:bCs/>
          <w:lang w:val="uk-UA"/>
        </w:rPr>
        <w:t>).</w:t>
      </w:r>
    </w:p>
    <w:p w14:paraId="0C856082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284"/>
          <w:tab w:val="num" w:pos="426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Психологічні ідеї Античності: вчення про душу в ідеалістичній філософії Стародавньої Греції. Сократ та його вчення про душу – початок нової </w:t>
      </w:r>
      <w:proofErr w:type="spellStart"/>
      <w:r w:rsidRPr="007B5D77">
        <w:rPr>
          <w:bCs/>
          <w:lang w:val="uk-UA"/>
        </w:rPr>
        <w:t>антропоцентристської</w:t>
      </w:r>
      <w:proofErr w:type="spellEnd"/>
      <w:r w:rsidRPr="007B5D77">
        <w:rPr>
          <w:bCs/>
          <w:lang w:val="uk-UA"/>
        </w:rPr>
        <w:t xml:space="preserve"> традиції у розумінні людини. Етико-психологічне вчення Платона та ствердження об’єктивно-ідеалістичного підходу у психології. Моністичне розуміння співвідношення душі і тіла в </w:t>
      </w:r>
      <w:proofErr w:type="spellStart"/>
      <w:r w:rsidRPr="007B5D77">
        <w:rPr>
          <w:bCs/>
          <w:lang w:val="uk-UA"/>
        </w:rPr>
        <w:t>біопсихології</w:t>
      </w:r>
      <w:proofErr w:type="spellEnd"/>
      <w:r w:rsidRPr="007B5D77">
        <w:rPr>
          <w:bCs/>
          <w:lang w:val="uk-UA"/>
        </w:rPr>
        <w:t xml:space="preserve"> Аристотеля, функції душі, проблеми психології пізнання.</w:t>
      </w:r>
    </w:p>
    <w:p w14:paraId="73D41DD6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284"/>
          <w:tab w:val="num" w:pos="426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Розвиток психологічних знань у феодальному суспільстві: Середні віки та Епоха Відродження. </w:t>
      </w:r>
    </w:p>
    <w:p w14:paraId="2B8986F1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284"/>
          <w:tab w:val="num" w:pos="426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Загальна характеристика розвитку психології в Новий час. Емпірична концепція Ф. Бекона, розробка методологічних проблем пізнання;  раціоналізм в психології. Дуалізм Декарта і постановка психофізичної проблеми. </w:t>
      </w:r>
      <w:proofErr w:type="spellStart"/>
      <w:r w:rsidRPr="007B5D77">
        <w:rPr>
          <w:bCs/>
          <w:lang w:val="uk-UA"/>
        </w:rPr>
        <w:t>Післядекартівська</w:t>
      </w:r>
      <w:proofErr w:type="spellEnd"/>
      <w:r w:rsidRPr="007B5D77">
        <w:rPr>
          <w:bCs/>
          <w:lang w:val="uk-UA"/>
        </w:rPr>
        <w:t xml:space="preserve"> полеміка про природу людини і душі (Т. Гоббс, Б. Спіноза, </w:t>
      </w:r>
      <w:proofErr w:type="spellStart"/>
      <w:r w:rsidRPr="007B5D77">
        <w:rPr>
          <w:bCs/>
          <w:lang w:val="uk-UA"/>
        </w:rPr>
        <w:t>Дж</w:t>
      </w:r>
      <w:proofErr w:type="spellEnd"/>
      <w:r w:rsidRPr="007B5D77">
        <w:rPr>
          <w:bCs/>
          <w:lang w:val="uk-UA"/>
        </w:rPr>
        <w:t>. Локк, Г.В. Лейбніц).</w:t>
      </w:r>
    </w:p>
    <w:p w14:paraId="560A8A1D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 Розвиток психології у XVIII столітті. Особливості світосприйняття та специфіка культури епохи Просвітництва. Ньютонівська механіка та її вплив на формування наукових ідей Д. </w:t>
      </w:r>
      <w:proofErr w:type="spellStart"/>
      <w:r w:rsidRPr="007B5D77">
        <w:rPr>
          <w:bCs/>
          <w:lang w:val="uk-UA"/>
        </w:rPr>
        <w:t>Гартлі</w:t>
      </w:r>
      <w:proofErr w:type="spellEnd"/>
      <w:r w:rsidRPr="007B5D77">
        <w:rPr>
          <w:bCs/>
          <w:lang w:val="uk-UA"/>
        </w:rPr>
        <w:t xml:space="preserve"> та його картину психічного світу людини. Д. </w:t>
      </w:r>
      <w:proofErr w:type="spellStart"/>
      <w:r w:rsidRPr="007B5D77">
        <w:rPr>
          <w:bCs/>
          <w:lang w:val="uk-UA"/>
        </w:rPr>
        <w:t>Берклі</w:t>
      </w:r>
      <w:proofErr w:type="spellEnd"/>
      <w:r w:rsidRPr="007B5D77">
        <w:rPr>
          <w:bCs/>
          <w:lang w:val="uk-UA"/>
        </w:rPr>
        <w:t xml:space="preserve">, Д. Юм – подальший розвиток інтроспективних уявлень. Особливості психологічних поглядів французьких матеріалістів XVIII століття (Ж. </w:t>
      </w:r>
      <w:proofErr w:type="spellStart"/>
      <w:r w:rsidRPr="007B5D77">
        <w:rPr>
          <w:bCs/>
          <w:lang w:val="uk-UA"/>
        </w:rPr>
        <w:t>Ламетрі</w:t>
      </w:r>
      <w:proofErr w:type="spellEnd"/>
      <w:r w:rsidRPr="007B5D77">
        <w:rPr>
          <w:bCs/>
          <w:lang w:val="uk-UA"/>
        </w:rPr>
        <w:t xml:space="preserve">, З. </w:t>
      </w:r>
      <w:proofErr w:type="spellStart"/>
      <w:r w:rsidRPr="007B5D77">
        <w:rPr>
          <w:bCs/>
          <w:lang w:val="uk-UA"/>
        </w:rPr>
        <w:t>Кондильяк</w:t>
      </w:r>
      <w:proofErr w:type="spellEnd"/>
      <w:r w:rsidRPr="007B5D77">
        <w:rPr>
          <w:bCs/>
          <w:lang w:val="uk-UA"/>
        </w:rPr>
        <w:t>, К. Гельвецій, Д.</w:t>
      </w:r>
      <w:r>
        <w:rPr>
          <w:bCs/>
          <w:lang w:val="uk-UA"/>
        </w:rPr>
        <w:t> </w:t>
      </w:r>
      <w:r w:rsidRPr="007B5D77">
        <w:rPr>
          <w:bCs/>
          <w:lang w:val="uk-UA"/>
        </w:rPr>
        <w:t>Дідро, Ж. Руссо).</w:t>
      </w:r>
    </w:p>
    <w:p w14:paraId="6D616E12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  <w:tab w:val="num" w:pos="851"/>
          <w:tab w:val="left" w:pos="993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>Становлення психології як самостійної науки (середина ХІХ - початок ХХ ст.). Німецька емпірична психологія першої половини ХІХ ст. Вчення І.Ф. </w:t>
      </w:r>
      <w:proofErr w:type="spellStart"/>
      <w:r w:rsidRPr="007B5D77">
        <w:rPr>
          <w:bCs/>
          <w:lang w:val="uk-UA"/>
        </w:rPr>
        <w:t>Гербарта</w:t>
      </w:r>
      <w:proofErr w:type="spellEnd"/>
      <w:r w:rsidRPr="007B5D77">
        <w:rPr>
          <w:bCs/>
          <w:lang w:val="uk-UA"/>
        </w:rPr>
        <w:t xml:space="preserve">. Розвиток англійської асоціативної психології (Т. Браун). Психологічні ідеї в роботах представників німецької класичної філософії (І.Г. Фіхте, Ф.В. </w:t>
      </w:r>
      <w:proofErr w:type="spellStart"/>
      <w:r w:rsidRPr="007B5D77">
        <w:rPr>
          <w:bCs/>
          <w:lang w:val="uk-UA"/>
        </w:rPr>
        <w:t>Шеллінг</w:t>
      </w:r>
      <w:proofErr w:type="spellEnd"/>
      <w:r w:rsidRPr="007B5D77">
        <w:rPr>
          <w:bCs/>
          <w:lang w:val="uk-UA"/>
        </w:rPr>
        <w:t xml:space="preserve">, Г.В.Ф. Гегель, Л. </w:t>
      </w:r>
      <w:proofErr w:type="spellStart"/>
      <w:r w:rsidRPr="007B5D77">
        <w:rPr>
          <w:bCs/>
          <w:lang w:val="uk-UA"/>
        </w:rPr>
        <w:t>Фейербах</w:t>
      </w:r>
      <w:proofErr w:type="spellEnd"/>
      <w:r w:rsidRPr="007B5D77">
        <w:rPr>
          <w:bCs/>
          <w:lang w:val="uk-UA"/>
        </w:rPr>
        <w:t>, І. Кант).</w:t>
      </w:r>
    </w:p>
    <w:p w14:paraId="4DC8AC30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  <w:tab w:val="num" w:pos="851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 Основні школи психології ХХ ст.</w:t>
      </w:r>
      <w:r w:rsidRPr="007B5D77">
        <w:rPr>
          <w:b/>
          <w:bCs/>
          <w:lang w:val="uk-UA"/>
        </w:rPr>
        <w:t xml:space="preserve"> </w:t>
      </w:r>
      <w:r w:rsidRPr="007B5D77">
        <w:rPr>
          <w:bCs/>
          <w:lang w:val="uk-UA"/>
        </w:rPr>
        <w:t xml:space="preserve">Розвиток психологічного пізнання – причина кризи </w:t>
      </w:r>
      <w:proofErr w:type="spellStart"/>
      <w:r w:rsidRPr="007B5D77">
        <w:rPr>
          <w:bCs/>
          <w:lang w:val="uk-UA"/>
        </w:rPr>
        <w:t>вундтівського</w:t>
      </w:r>
      <w:proofErr w:type="spellEnd"/>
      <w:r w:rsidRPr="007B5D77">
        <w:rPr>
          <w:bCs/>
          <w:lang w:val="uk-UA"/>
        </w:rPr>
        <w:t xml:space="preserve"> розуміння в психології. Критика структуралізму В. </w:t>
      </w:r>
      <w:proofErr w:type="spellStart"/>
      <w:r w:rsidRPr="007B5D77">
        <w:rPr>
          <w:bCs/>
          <w:lang w:val="uk-UA"/>
        </w:rPr>
        <w:t>Вундта</w:t>
      </w:r>
      <w:proofErr w:type="spellEnd"/>
      <w:r w:rsidRPr="007B5D77">
        <w:rPr>
          <w:bCs/>
          <w:lang w:val="uk-UA"/>
        </w:rPr>
        <w:t xml:space="preserve"> з боку функціоналізму. У. Джеймс і виникнення прагматизму. Основні особливості розвитку світової психології у ХХ столітті, її етапи. Ш. </w:t>
      </w:r>
      <w:proofErr w:type="spellStart"/>
      <w:r w:rsidRPr="007B5D77">
        <w:rPr>
          <w:bCs/>
          <w:lang w:val="uk-UA"/>
        </w:rPr>
        <w:t>Бюллер</w:t>
      </w:r>
      <w:proofErr w:type="spellEnd"/>
      <w:r w:rsidRPr="007B5D77">
        <w:rPr>
          <w:bCs/>
          <w:lang w:val="uk-UA"/>
        </w:rPr>
        <w:t xml:space="preserve">, М. </w:t>
      </w:r>
      <w:proofErr w:type="spellStart"/>
      <w:r w:rsidRPr="007B5D77">
        <w:rPr>
          <w:bCs/>
          <w:lang w:val="uk-UA"/>
        </w:rPr>
        <w:t>Ланге</w:t>
      </w:r>
      <w:proofErr w:type="spellEnd"/>
      <w:r w:rsidRPr="007B5D77">
        <w:rPr>
          <w:bCs/>
          <w:lang w:val="uk-UA"/>
        </w:rPr>
        <w:t xml:space="preserve">, Л.С. Виготський, С.Л. Рубінштейн про прояви, причини та сенс методологічної кризи в психології та шляхи її подолання. </w:t>
      </w:r>
    </w:p>
    <w:p w14:paraId="26828CD3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  <w:tab w:val="num" w:pos="851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lastRenderedPageBreak/>
        <w:t>Передумови та перспективи розвитку психології в Україні.</w:t>
      </w:r>
      <w:r w:rsidRPr="007B5D77">
        <w:rPr>
          <w:b/>
          <w:bCs/>
          <w:lang w:val="uk-UA"/>
        </w:rPr>
        <w:t xml:space="preserve"> </w:t>
      </w:r>
      <w:r w:rsidRPr="007B5D77">
        <w:rPr>
          <w:bCs/>
          <w:lang w:val="uk-UA"/>
        </w:rPr>
        <w:t>Психологія в Україні та українська культура ХХ ст. Класично-інтроспективне природничо-наукове та культурно-гуманістичне спрямування історії психології в Україні. Психологія у власних межах. Роль суб’єктивності у провідній діяльності Г.С. Костюка (1899-1982). Провідні вчені-психологи України кінця ХХ – початку ХХІ ст.</w:t>
      </w:r>
    </w:p>
    <w:p w14:paraId="796136E4" w14:textId="77777777" w:rsidR="00434818" w:rsidRPr="007B5D77" w:rsidRDefault="00434818" w:rsidP="00434818">
      <w:pPr>
        <w:numPr>
          <w:ilvl w:val="0"/>
          <w:numId w:val="1"/>
        </w:numPr>
        <w:tabs>
          <w:tab w:val="clear" w:pos="786"/>
          <w:tab w:val="num" w:pos="426"/>
          <w:tab w:val="num" w:pos="851"/>
        </w:tabs>
        <w:ind w:left="426" w:hanging="426"/>
        <w:jc w:val="both"/>
        <w:rPr>
          <w:bCs/>
          <w:lang w:val="uk-UA"/>
        </w:rPr>
      </w:pPr>
      <w:r w:rsidRPr="007B5D77">
        <w:rPr>
          <w:bCs/>
          <w:lang w:val="uk-UA"/>
        </w:rPr>
        <w:t xml:space="preserve">Становлення психології як науки: історія та сучасність. Основні тенденції у розвитку сучасної світової психології. Виникнення інтегральних концепцій в межах новітніх </w:t>
      </w:r>
      <w:proofErr w:type="spellStart"/>
      <w:r w:rsidRPr="007B5D77">
        <w:rPr>
          <w:bCs/>
          <w:lang w:val="uk-UA"/>
        </w:rPr>
        <w:t>наукознавчих</w:t>
      </w:r>
      <w:proofErr w:type="spellEnd"/>
      <w:r w:rsidRPr="007B5D77">
        <w:rPr>
          <w:bCs/>
          <w:lang w:val="uk-UA"/>
        </w:rPr>
        <w:t xml:space="preserve"> і соціальних ідей – інформатизації, комп’ютеризації, ідеї глобальної екологічної кризи. Когнітивна психологія. Екологічна психологія. Психологія життєвого шляху. Темпоральна психологія. Історична психологія.</w:t>
      </w:r>
    </w:p>
    <w:p w14:paraId="2183CA88" w14:textId="77777777" w:rsidR="00434818" w:rsidRPr="007B5D77" w:rsidRDefault="00434818" w:rsidP="00434818">
      <w:pPr>
        <w:tabs>
          <w:tab w:val="num" w:pos="426"/>
        </w:tabs>
        <w:spacing w:line="360" w:lineRule="auto"/>
        <w:ind w:left="426" w:hanging="426"/>
        <w:jc w:val="center"/>
        <w:rPr>
          <w:b/>
          <w:lang w:val="uk-UA"/>
        </w:rPr>
      </w:pPr>
    </w:p>
    <w:p w14:paraId="57FD8711" w14:textId="77777777" w:rsidR="00434818" w:rsidRPr="00DE2027" w:rsidRDefault="00434818" w:rsidP="00434818">
      <w:pPr>
        <w:tabs>
          <w:tab w:val="num" w:pos="0"/>
        </w:tabs>
        <w:jc w:val="center"/>
        <w:rPr>
          <w:b/>
          <w:lang w:val="uk-UA"/>
        </w:rPr>
      </w:pPr>
    </w:p>
    <w:p w14:paraId="343371D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4A316B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FAAC9CF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60D02EA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C35701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91A458C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FEAFD3A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5016D1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2C2EF1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B5AEFC5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AAD04B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A9A375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949B383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B787731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7815B0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88E1FA5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F60B955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CB2DB2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48E48F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1916DC5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432CC9BA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843B007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47C4B81C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0D7F385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57A61DFD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AD96999" w14:textId="77777777" w:rsidR="00434818" w:rsidRDefault="00434818" w:rsidP="00434818">
      <w:pPr>
        <w:pStyle w:val="5"/>
        <w:spacing w:before="0" w:after="0"/>
        <w:ind w:firstLine="709"/>
        <w:jc w:val="center"/>
        <w:rPr>
          <w:i w:val="0"/>
          <w:sz w:val="28"/>
          <w:szCs w:val="28"/>
          <w:lang w:val="uk-UA"/>
        </w:rPr>
      </w:pPr>
    </w:p>
    <w:p w14:paraId="21B4E1A2" w14:textId="77777777" w:rsidR="00434818" w:rsidRDefault="00434818" w:rsidP="00434818">
      <w:pPr>
        <w:rPr>
          <w:lang w:val="uk-UA"/>
        </w:rPr>
      </w:pPr>
    </w:p>
    <w:p w14:paraId="3340CF88" w14:textId="77777777" w:rsidR="00434818" w:rsidRDefault="00434818" w:rsidP="00434818">
      <w:pPr>
        <w:rPr>
          <w:lang w:val="uk-UA"/>
        </w:rPr>
      </w:pPr>
    </w:p>
    <w:p w14:paraId="5866596A" w14:textId="77777777" w:rsidR="00434818" w:rsidRDefault="00434818" w:rsidP="00434818">
      <w:pPr>
        <w:rPr>
          <w:lang w:val="uk-UA"/>
        </w:rPr>
      </w:pPr>
    </w:p>
    <w:p w14:paraId="69811C82" w14:textId="77777777" w:rsidR="00434818" w:rsidRPr="008635A9" w:rsidRDefault="00434818" w:rsidP="00434818">
      <w:pPr>
        <w:rPr>
          <w:lang w:val="uk-UA"/>
        </w:rPr>
      </w:pPr>
    </w:p>
    <w:p w14:paraId="192FA1BD" w14:textId="77777777" w:rsidR="00434818" w:rsidRPr="00710E51" w:rsidRDefault="00434818" w:rsidP="00434818">
      <w:pPr>
        <w:pStyle w:val="5"/>
        <w:spacing w:before="0" w:after="0"/>
        <w:ind w:firstLine="709"/>
        <w:jc w:val="center"/>
        <w:rPr>
          <w:i w:val="0"/>
          <w:sz w:val="24"/>
          <w:szCs w:val="24"/>
          <w:lang w:val="uk-UA"/>
        </w:rPr>
      </w:pPr>
      <w:r w:rsidRPr="00710E51">
        <w:rPr>
          <w:i w:val="0"/>
          <w:sz w:val="24"/>
          <w:szCs w:val="24"/>
          <w:lang w:val="uk-UA"/>
        </w:rPr>
        <w:t>ІІ Модуль «Психодіагностика, практична психологія»</w:t>
      </w:r>
    </w:p>
    <w:p w14:paraId="535C8276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Наукова психодіагностика та </w:t>
      </w:r>
      <w:proofErr w:type="spellStart"/>
      <w:r w:rsidRPr="00710E51">
        <w:rPr>
          <w:lang w:val="uk-UA"/>
        </w:rPr>
        <w:t>психодіагностична</w:t>
      </w:r>
      <w:proofErr w:type="spellEnd"/>
      <w:r w:rsidRPr="00710E51">
        <w:rPr>
          <w:lang w:val="uk-UA"/>
        </w:rPr>
        <w:t xml:space="preserve"> практика. Основні поняття психодіагностики. Предмет психодіагностики. Поняття психологічного діагнозу. Завдання сучасної психодіагностики. Основні галузі застосування психодіагностики. </w:t>
      </w:r>
      <w:proofErr w:type="spellStart"/>
      <w:r w:rsidRPr="00710E51">
        <w:rPr>
          <w:lang w:val="uk-UA"/>
        </w:rPr>
        <w:t>Професійно</w:t>
      </w:r>
      <w:proofErr w:type="spellEnd"/>
      <w:r w:rsidRPr="00710E51">
        <w:rPr>
          <w:lang w:val="uk-UA"/>
        </w:rPr>
        <w:t>-етичні норми і принципи у психодіагностиці. Вимоги до практика-психолога</w:t>
      </w:r>
    </w:p>
    <w:p w14:paraId="1F05C88E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outlineLvl w:val="6"/>
        <w:rPr>
          <w:lang w:val="uk-UA"/>
        </w:rPr>
      </w:pPr>
      <w:r w:rsidRPr="00710E51">
        <w:rPr>
          <w:lang w:val="uk-UA"/>
        </w:rPr>
        <w:t xml:space="preserve">Тести в психології. Виникнення та розвиток методу тестів (історична довідка). Визначення і класифікація тестів. Диференційна </w:t>
      </w:r>
      <w:proofErr w:type="spellStart"/>
      <w:r w:rsidRPr="00710E51">
        <w:rPr>
          <w:lang w:val="uk-UA"/>
        </w:rPr>
        <w:t>психометрика</w:t>
      </w:r>
      <w:proofErr w:type="spellEnd"/>
      <w:r w:rsidRPr="00710E51">
        <w:rPr>
          <w:lang w:val="uk-UA"/>
        </w:rPr>
        <w:t xml:space="preserve">. Класифікація </w:t>
      </w:r>
      <w:proofErr w:type="spellStart"/>
      <w:r w:rsidRPr="00710E51">
        <w:rPr>
          <w:lang w:val="uk-UA"/>
        </w:rPr>
        <w:t>психодіагностичних</w:t>
      </w:r>
      <w:proofErr w:type="spellEnd"/>
      <w:r w:rsidRPr="00710E51">
        <w:rPr>
          <w:lang w:val="uk-UA"/>
        </w:rPr>
        <w:t xml:space="preserve"> підходів. Вимоги до використання </w:t>
      </w:r>
      <w:proofErr w:type="spellStart"/>
      <w:r w:rsidRPr="00710E51">
        <w:rPr>
          <w:lang w:val="uk-UA"/>
        </w:rPr>
        <w:t>психодіагностичних</w:t>
      </w:r>
      <w:proofErr w:type="spellEnd"/>
      <w:r w:rsidRPr="00710E51">
        <w:rPr>
          <w:lang w:val="uk-UA"/>
        </w:rPr>
        <w:t xml:space="preserve"> методів. </w:t>
      </w:r>
    </w:p>
    <w:p w14:paraId="3BEBA157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Підготовка, проведення і обробка результатів тестових випробувань. Обладнання тестів. Умови та процедура проведення тестів. Вимоги до експериментатора. Первинна обробка результатів тестових випробувань.</w:t>
      </w:r>
    </w:p>
    <w:p w14:paraId="59995175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Етичні норми </w:t>
      </w:r>
      <w:proofErr w:type="spellStart"/>
      <w:r w:rsidRPr="00710E51">
        <w:rPr>
          <w:lang w:val="uk-UA"/>
        </w:rPr>
        <w:t>психодіагностичного</w:t>
      </w:r>
      <w:proofErr w:type="spellEnd"/>
      <w:r w:rsidRPr="00710E51">
        <w:rPr>
          <w:lang w:val="uk-UA"/>
        </w:rPr>
        <w:t xml:space="preserve"> обстеження. Етичний кодекс психолога. Норми професійної етики для розробників та користувачів </w:t>
      </w:r>
      <w:proofErr w:type="spellStart"/>
      <w:r w:rsidRPr="00710E51">
        <w:rPr>
          <w:lang w:val="uk-UA"/>
        </w:rPr>
        <w:t>психодіагностичних</w:t>
      </w:r>
      <w:proofErr w:type="spellEnd"/>
      <w:r w:rsidRPr="00710E51">
        <w:rPr>
          <w:lang w:val="uk-UA"/>
        </w:rPr>
        <w:t xml:space="preserve"> </w:t>
      </w:r>
      <w:proofErr w:type="spellStart"/>
      <w:r w:rsidRPr="00710E51">
        <w:rPr>
          <w:lang w:val="uk-UA"/>
        </w:rPr>
        <w:t>методик</w:t>
      </w:r>
      <w:proofErr w:type="spellEnd"/>
      <w:r w:rsidRPr="00710E51">
        <w:rPr>
          <w:lang w:val="uk-UA"/>
        </w:rPr>
        <w:t xml:space="preserve">. </w:t>
      </w:r>
      <w:proofErr w:type="spellStart"/>
      <w:r w:rsidRPr="00710E51">
        <w:rPr>
          <w:lang w:val="uk-UA"/>
        </w:rPr>
        <w:t>Професійно</w:t>
      </w:r>
      <w:proofErr w:type="spellEnd"/>
      <w:r w:rsidRPr="00710E51">
        <w:rPr>
          <w:lang w:val="uk-UA"/>
        </w:rPr>
        <w:t>-етичні норми психологічної діагностики.</w:t>
      </w:r>
    </w:p>
    <w:p w14:paraId="69D6E0F3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rStyle w:val="1"/>
          <w:lang w:val="uk-UA"/>
        </w:rPr>
        <w:t xml:space="preserve">Розробка первинної форми тесту. Вибір шкал до тесту. </w:t>
      </w:r>
      <w:proofErr w:type="spellStart"/>
      <w:r w:rsidRPr="00710E51">
        <w:rPr>
          <w:rStyle w:val="1"/>
          <w:lang w:val="uk-UA"/>
        </w:rPr>
        <w:t>Шкалування</w:t>
      </w:r>
      <w:proofErr w:type="spellEnd"/>
      <w:r w:rsidRPr="00710E51">
        <w:rPr>
          <w:rStyle w:val="1"/>
          <w:lang w:val="uk-UA"/>
        </w:rPr>
        <w:t xml:space="preserve">. Класифікація шкал. </w:t>
      </w:r>
      <w:r w:rsidRPr="00710E51">
        <w:rPr>
          <w:lang w:val="uk-UA"/>
        </w:rPr>
        <w:t>Вимоги до тестових завдань та їх формулювання. Вибір типу завдань у відповідності з характером відповідей. Класифікація тестових завдань.</w:t>
      </w:r>
    </w:p>
    <w:p w14:paraId="7380B63F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Поняття про репрезентативну вибірку досліджуваних, кількісні та якісні критерії відбору досліджуваних до репрезентативної вибірки..</w:t>
      </w:r>
    </w:p>
    <w:p w14:paraId="2BDC8546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Аналіз результатів рішення тестових завдань у відповідності до їх трудності та </w:t>
      </w:r>
      <w:proofErr w:type="spellStart"/>
      <w:r w:rsidRPr="00710E51">
        <w:rPr>
          <w:lang w:val="uk-UA"/>
        </w:rPr>
        <w:t>дискримінативності</w:t>
      </w:r>
      <w:proofErr w:type="spellEnd"/>
      <w:r w:rsidRPr="00710E51">
        <w:rPr>
          <w:lang w:val="uk-UA"/>
        </w:rPr>
        <w:t xml:space="preserve">. </w:t>
      </w:r>
    </w:p>
    <w:p w14:paraId="45F1A7F8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Обґрунтування тестів як вимірювальних інструментів і їх інтерпретація. Надійність тесту, методи визначення надійності. </w:t>
      </w:r>
    </w:p>
    <w:p w14:paraId="62C5B141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Контроль валідності тесту. Види валідності. Методи визначення валідності тесту.</w:t>
      </w:r>
    </w:p>
    <w:p w14:paraId="552DF47C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Тестові норми. Статистичне обґрунтування тестових норм. </w:t>
      </w:r>
    </w:p>
    <w:p w14:paraId="5F092C23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Психодіагностика особистості. Багатомірні особистісні опитувальники. Типологічні опитувальники особистості. </w:t>
      </w:r>
    </w:p>
    <w:p w14:paraId="7DEF148D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Діагностика інтелекту та розумового розвитку. Теоретичні підходи до структури інтелекту. Методи діагностики рівня загального інтелектуального розвитку. Принципи побудови інтелектуальних тестів.</w:t>
      </w:r>
    </w:p>
    <w:p w14:paraId="57F45D42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Проективні методи, їх особливості та використання у практиці. Особливості використання малюнкових методів у </w:t>
      </w:r>
      <w:proofErr w:type="spellStart"/>
      <w:r w:rsidRPr="00710E51">
        <w:rPr>
          <w:lang w:val="uk-UA"/>
        </w:rPr>
        <w:t>психодіагностичному</w:t>
      </w:r>
      <w:proofErr w:type="spellEnd"/>
      <w:r w:rsidRPr="00710E51">
        <w:rPr>
          <w:lang w:val="uk-UA"/>
        </w:rPr>
        <w:t xml:space="preserve"> дослідженні.</w:t>
      </w:r>
    </w:p>
    <w:p w14:paraId="54AA8684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Структура наукового дослідження, принципи його проведення. Типи дослідження. Етапи нормативного процесу наукового дослідження. Специфіка проведення власне психологічного дослідження. </w:t>
      </w:r>
    </w:p>
    <w:p w14:paraId="2CF7521E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Фактори, які обумовлені ситуацією взаємодії експериментатора та досліджуваного. Способи контролю впливу ефектів спілкування на результати психологічного експерименту.</w:t>
      </w:r>
    </w:p>
    <w:p w14:paraId="27160C69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 xml:space="preserve">Метод спостереження в психології, його специфіка. Спостереження як метод і як методика дослідження. Особливості складання програми спостереження. Засоби фіксування результатів спостереження. </w:t>
      </w:r>
    </w:p>
    <w:p w14:paraId="13E6E4E0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Специфіка проведення опитування в психології. Основні форми опитування: інтерв’ю й анкетування. Види інтерв’ю. Основні фази проведення опитування. Основні типи питань і особливості їх формулювання. Правила складання програми опитування.</w:t>
      </w:r>
    </w:p>
    <w:p w14:paraId="1BE718DA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Психологічний експеримент, його загальна характеристика. Планування експерименту. Вимоги до одержання достовірних даних: репрезентативність, валідність і надійність дослідження.</w:t>
      </w:r>
    </w:p>
    <w:p w14:paraId="0BB134DF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lastRenderedPageBreak/>
        <w:t xml:space="preserve">Експериментально-психологічні методи вивчення </w:t>
      </w:r>
      <w:proofErr w:type="spellStart"/>
      <w:r w:rsidRPr="00710E51">
        <w:rPr>
          <w:lang w:val="uk-UA"/>
        </w:rPr>
        <w:t>відчуттів</w:t>
      </w:r>
      <w:proofErr w:type="spellEnd"/>
      <w:r w:rsidRPr="00710E51">
        <w:rPr>
          <w:lang w:val="uk-UA"/>
        </w:rPr>
        <w:t xml:space="preserve">. Класичні методи дослідження значень абсолютних та диференціальних порогів: методи «мінімальних змін», «постійних подразників» та «середньої оцінки». </w:t>
      </w:r>
    </w:p>
    <w:p w14:paraId="2846020A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Основні методи та прийоми дослідження властивостей сприйняття (дослідження константності, предметності, об’єму сприйняття). Основні прийоми вивчення сприйняття часової послідовності подій.</w:t>
      </w:r>
    </w:p>
    <w:p w14:paraId="20C907DC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Основні методи дослідження процесів відтворення та впізнання інформації. Класичні методи аналізу особливостей процесу зберігання інформації у пам’яті.</w:t>
      </w:r>
    </w:p>
    <w:p w14:paraId="5B3F4EAC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Основні методи та прийоми вивчення особливостей уваги. (об’єм, вибірковість, концентрація, переключення, розподіл).</w:t>
      </w:r>
    </w:p>
    <w:p w14:paraId="26BA0ED4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Експериментально-психологічні методи аналізу структури розумового процесу (техніка самоспостереження, метод розмірковування вголос тощо). Експериментально-психологічні методи аналізу особливостей розумових операцій (аналіз, синтез, узагальнення, конкретизація тощо).</w:t>
      </w:r>
    </w:p>
    <w:p w14:paraId="4AD79589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Експериментально-психологічні методи визначення процесу розуміння тексту (метод здійснення переказу тексту, метод доповнення інформації, метод надання відповідей на запитання тощо).</w:t>
      </w:r>
    </w:p>
    <w:p w14:paraId="4B907D4A" w14:textId="77777777" w:rsidR="00434818" w:rsidRPr="00710E51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 w:rsidRPr="00710E51">
        <w:rPr>
          <w:lang w:val="uk-UA"/>
        </w:rPr>
        <w:t>Основні експериментальні схеми проведення дослідження: між групові (класичні) та внутрішньо групові, факторні плани. Схеми не експериментального дослідження: кореляційне дослідження (його типи), схема "</w:t>
      </w:r>
      <w:proofErr w:type="spellStart"/>
      <w:r w:rsidRPr="00710E51">
        <w:rPr>
          <w:lang w:val="uk-UA"/>
        </w:rPr>
        <w:t>ex-post-facto</w:t>
      </w:r>
      <w:proofErr w:type="spellEnd"/>
      <w:r w:rsidRPr="00710E51">
        <w:rPr>
          <w:lang w:val="uk-UA"/>
        </w:rPr>
        <w:t>".</w:t>
      </w:r>
    </w:p>
    <w:p w14:paraId="01235588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Визначте сутність, об’єкт і предмет психотерапії. Проаналізуйте відмінності психотерапії від психокорекції та психо</w:t>
      </w:r>
      <w:r>
        <w:rPr>
          <w:rFonts w:ascii="Times New Roman" w:hAnsi="Times New Roman"/>
          <w:sz w:val="24"/>
          <w:szCs w:val="24"/>
          <w:lang w:val="uk-UA"/>
        </w:rPr>
        <w:t xml:space="preserve">логічного </w:t>
      </w:r>
      <w:r w:rsidRPr="00710E51">
        <w:rPr>
          <w:rFonts w:ascii="Times New Roman" w:hAnsi="Times New Roman"/>
          <w:sz w:val="24"/>
          <w:szCs w:val="24"/>
          <w:lang w:val="uk-UA"/>
        </w:rPr>
        <w:t>консультування. Перелічите основні моделі психотерапевтичної допомоги. Наведіть основні поняття психотерапії.</w:t>
      </w:r>
    </w:p>
    <w:p w14:paraId="4394E71F" w14:textId="77777777" w:rsidR="00434818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Охарактеризуйте базові принципи надання психологічної допомоги. Наведіть професійні та особистісні вимоги до психотерапевта, психолога-консультанта. Зробіть порівняльний аналіз психотерапії та психологічного консультування за критеріями методів, тривалості, теоретичних положень, самостійності клієнта.</w:t>
      </w:r>
    </w:p>
    <w:p w14:paraId="42736A40" w14:textId="77777777" w:rsidR="00434818" w:rsidRPr="00C810AC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10AC">
        <w:rPr>
          <w:rFonts w:ascii="Times New Roman" w:hAnsi="Times New Roman"/>
          <w:sz w:val="24"/>
          <w:szCs w:val="24"/>
          <w:lang w:val="uk-UA"/>
        </w:rPr>
        <w:t>Професійні та етичні вимоги до психотерапевта. Загальні стратегії психотерапевтичного консультування. Етапи псих</w:t>
      </w:r>
      <w:r>
        <w:rPr>
          <w:rFonts w:ascii="Times New Roman" w:hAnsi="Times New Roman"/>
          <w:sz w:val="24"/>
          <w:szCs w:val="24"/>
          <w:lang w:val="uk-UA"/>
        </w:rPr>
        <w:t xml:space="preserve">отерапевтичного процесу.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Перша </w:t>
      </w:r>
      <w:r w:rsidRPr="00C810AC">
        <w:rPr>
          <w:rFonts w:ascii="Times New Roman" w:hAnsi="Times New Roman"/>
          <w:sz w:val="24"/>
          <w:szCs w:val="24"/>
          <w:lang w:val="uk-UA"/>
        </w:rPr>
        <w:t>зустріч психотерапевта з клієнтом.</w:t>
      </w:r>
    </w:p>
    <w:p w14:paraId="60C00452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Наведіть основні положення динамічного напряму психотерапії. Визначте загальні засади психоаналізу. Розкрийте особливості психоаналітичної взаємодії. Вкажіть технічні прийоми у даному напрямі.</w:t>
      </w:r>
    </w:p>
    <w:p w14:paraId="4172AD48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Розкрийте основні положення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когнітивно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>-поведінкового напряму психотерапії. Наведіть характеристику основних теорій та методів роботи. Порівняйте можливості роботи у даному напрямі в рамках психологічного консультування і психотерапії.</w:t>
      </w:r>
    </w:p>
    <w:p w14:paraId="676E87C8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Розкрийте основні положення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екзистенційно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>-гуманістичного напряму психотерапії. Наведіть основні теми для опрацювання в даному напрямі. Сформулюйте теоретичні положення та вкажіть технічні прийоми роботи.</w:t>
      </w:r>
    </w:p>
    <w:p w14:paraId="165C01B0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Розкрийте базові положення тілесно-орієнтованої психотерапії. Вкажіть основні концепції, переліч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710E51">
        <w:rPr>
          <w:rFonts w:ascii="Times New Roman" w:hAnsi="Times New Roman"/>
          <w:sz w:val="24"/>
          <w:szCs w:val="24"/>
          <w:lang w:val="uk-UA"/>
        </w:rPr>
        <w:t>те особливості роботи психотерапевта у кожному з напрямів тілесно-орієнтованої психотерапії. Проаналізуйте показання та протипоказання до роботи у даному напрямі.</w:t>
      </w:r>
    </w:p>
    <w:p w14:paraId="62B98458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Розкрийте основні положення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символдрами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 xml:space="preserve">. Наведіть стислу характеристику основних мотивів. Опишіть етапи роботи у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символдрамі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>. Розкрийте основні технічні прийоми. Перелічите протипоказання до застосування даного напряму.</w:t>
      </w:r>
    </w:p>
    <w:p w14:paraId="021701C8" w14:textId="3CE3E07C" w:rsidR="00434818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Наведіть основні положення кризової психотерапії. Розкрийте специфіку «кризових пацієнтів». Наведіть форми та етапи роботи у кризовому напрямі. Опишіть основні засади термінальної психотерапії. Вкажіть вимоги до особистісних якостей психотерапевта даного напряму.</w:t>
      </w:r>
    </w:p>
    <w:p w14:paraId="0D27C42D" w14:textId="6C266D54" w:rsidR="005D6FCB" w:rsidRDefault="005D6FCB" w:rsidP="005D6FCB">
      <w:pPr>
        <w:tabs>
          <w:tab w:val="num" w:pos="567"/>
        </w:tabs>
        <w:jc w:val="both"/>
        <w:rPr>
          <w:lang w:val="uk-UA"/>
        </w:rPr>
      </w:pPr>
    </w:p>
    <w:p w14:paraId="193D1353" w14:textId="77777777" w:rsidR="005D6FCB" w:rsidRPr="005D6FCB" w:rsidRDefault="005D6FCB" w:rsidP="005D6FCB">
      <w:pPr>
        <w:tabs>
          <w:tab w:val="num" w:pos="567"/>
        </w:tabs>
        <w:jc w:val="both"/>
        <w:rPr>
          <w:lang w:val="uk-UA"/>
        </w:rPr>
      </w:pPr>
    </w:p>
    <w:p w14:paraId="47AC1904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>Проаналізуйте основні теоретичні засади арт-терапії. Розкрийте показання та форми проведення арт-терапії. Вкажіть технічні прийоми арт-терапії. Наведіть приклад доцільності використання даного напряму.</w:t>
      </w:r>
    </w:p>
    <w:p w14:paraId="3048939C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Наведіть основні положення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гештальт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 xml:space="preserve">-терапії. Розкрийте концепцію психологічного захисту у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гештальт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 xml:space="preserve">-терапії. Порівняйте механізми психологічного захисту у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гештальт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 xml:space="preserve">-терапії і психоаналізі. Наведіть технічні прийоми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гештальт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>-терапії.</w:t>
      </w:r>
    </w:p>
    <w:p w14:paraId="6B539A64" w14:textId="77777777" w:rsidR="00434818" w:rsidRPr="00710E5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 Надайте основну ха</w:t>
      </w:r>
      <w:r>
        <w:rPr>
          <w:rFonts w:ascii="Times New Roman" w:hAnsi="Times New Roman"/>
          <w:sz w:val="24"/>
          <w:szCs w:val="24"/>
          <w:lang w:val="uk-UA"/>
        </w:rPr>
        <w:t>рактеристику вікових аспектів п</w:t>
      </w:r>
      <w:r w:rsidRPr="00710E51">
        <w:rPr>
          <w:rFonts w:ascii="Times New Roman" w:hAnsi="Times New Roman"/>
          <w:sz w:val="24"/>
          <w:szCs w:val="24"/>
          <w:lang w:val="uk-UA"/>
        </w:rPr>
        <w:t>сих</w:t>
      </w:r>
      <w:r>
        <w:rPr>
          <w:rFonts w:ascii="Times New Roman" w:hAnsi="Times New Roman"/>
          <w:sz w:val="24"/>
          <w:szCs w:val="24"/>
          <w:lang w:val="uk-UA"/>
        </w:rPr>
        <w:t>ологічного</w:t>
      </w:r>
      <w:r w:rsidRPr="00710E51">
        <w:rPr>
          <w:rFonts w:ascii="Times New Roman" w:hAnsi="Times New Roman"/>
          <w:sz w:val="24"/>
          <w:szCs w:val="24"/>
          <w:lang w:val="uk-UA"/>
        </w:rPr>
        <w:t xml:space="preserve"> консультування і психотерапії. Розкрийте принципи психотерапії дітей і підлітків. Визначте провідні форми роботи з дітьми і підлітками. Розкрийте зміст психотерапії в геронтології.</w:t>
      </w:r>
    </w:p>
    <w:p w14:paraId="0156DC8D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lang w:val="uk-UA"/>
        </w:rPr>
      </w:pPr>
      <w:r w:rsidRPr="00710E51">
        <w:rPr>
          <w:rFonts w:ascii="Times New Roman" w:hAnsi="Times New Roman"/>
          <w:sz w:val="24"/>
          <w:szCs w:val="24"/>
          <w:lang w:val="uk-UA"/>
        </w:rPr>
        <w:t xml:space="preserve"> Визначте основні принципи гуманістичної психотерапії. Розкрийте положення клієнт-центрованої психотерапії К. Роджерса. Визначте зміст 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логотерапії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 xml:space="preserve"> В.</w:t>
      </w:r>
      <w:r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710E51">
        <w:rPr>
          <w:rFonts w:ascii="Times New Roman" w:hAnsi="Times New Roman"/>
          <w:sz w:val="24"/>
          <w:szCs w:val="24"/>
          <w:lang w:val="uk-UA"/>
        </w:rPr>
        <w:t>Франкла</w:t>
      </w:r>
      <w:proofErr w:type="spellEnd"/>
      <w:r w:rsidRPr="00710E51">
        <w:rPr>
          <w:rFonts w:ascii="Times New Roman" w:hAnsi="Times New Roman"/>
          <w:sz w:val="24"/>
          <w:szCs w:val="24"/>
          <w:lang w:val="uk-UA"/>
        </w:rPr>
        <w:t>. Вкажіть основні технічні прийоми гуманістичного напряму психотерапії.</w:t>
      </w:r>
    </w:p>
    <w:p w14:paraId="7C57C830" w14:textId="77777777" w:rsidR="00434818" w:rsidRPr="005E2A3E" w:rsidRDefault="00434818" w:rsidP="00434818">
      <w:pPr>
        <w:numPr>
          <w:ilvl w:val="0"/>
          <w:numId w:val="2"/>
        </w:numPr>
        <w:tabs>
          <w:tab w:val="clear" w:pos="853"/>
          <w:tab w:val="num" w:pos="567"/>
        </w:tabs>
        <w:ind w:left="567" w:hanging="567"/>
        <w:jc w:val="both"/>
        <w:rPr>
          <w:lang w:val="uk-UA"/>
        </w:rPr>
      </w:pPr>
      <w:r>
        <w:rPr>
          <w:lang w:val="uk-UA"/>
        </w:rPr>
        <w:t>Процес з</w:t>
      </w:r>
      <w:r w:rsidRPr="005E2A3E">
        <w:rPr>
          <w:lang w:val="uk-UA"/>
        </w:rPr>
        <w:t xml:space="preserve">авершення психотерапії. Оцінка ефективності психотерапії. Методичні засоби перевірки результативності психотерапії: інтерв’ю; самоспостереження; самооцінка; опитувальники; рольова гра; робота з образами;  вимірювання фізіологічних показників. </w:t>
      </w:r>
    </w:p>
    <w:p w14:paraId="4EA7D7C4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Розкрийте сутність і особливості когнітивної психотерапії. Визначте провідні положення раціонально-емотивної психотерапії. Визначте провідні ідеї когнітивної моделі А. Бека.</w:t>
      </w:r>
    </w:p>
    <w:p w14:paraId="180D6906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Визначте специфіку екзистенціального підходу. Охарактеризуйте психотерапевтичну роботу, як пошук і феноменологічний опис. Назвіть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екзистенційні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психотехніки.</w:t>
      </w:r>
    </w:p>
    <w:p w14:paraId="5582D775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Порівняйте психологічне консультування і психотерапію. Визначте особливості професійного образу психолога-консультанта і психотерапевта. Визначте сучасні напрями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психоконсультування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психотерапії.</w:t>
      </w:r>
    </w:p>
    <w:p w14:paraId="179079E6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Визначте етичні положення щодо роботи психолога з клієнтом. Перелічите вимоги до фахової підготовки психотерапевтів. Розкрийте основні техніки психотерапевтичного втручання.</w:t>
      </w:r>
    </w:p>
    <w:p w14:paraId="1CA13098" w14:textId="77777777" w:rsidR="00434818" w:rsidRPr="005E13C1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Охарактеризуйте особливості першої зустрічі психолога-консультанта з клієнтом. Наведіть основний набір технічних прийомів, що використовуються в психологічному консультуванні.</w:t>
      </w:r>
    </w:p>
    <w:p w14:paraId="6ED1E7FF" w14:textId="77777777" w:rsidR="00434818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Перелічите принципи надання первинної психологічної допомоги. Назвіть основні напрями роботи психолога з клієнтом. Наведіть основні технічні прийоми, необхідні для практики психолога-консультанта.</w:t>
      </w:r>
    </w:p>
    <w:p w14:paraId="05BE04FF" w14:textId="77777777" w:rsidR="00434818" w:rsidRPr="00563D57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3D57">
        <w:rPr>
          <w:rFonts w:ascii="Times New Roman" w:hAnsi="Times New Roman"/>
          <w:bCs/>
          <w:sz w:val="24"/>
          <w:szCs w:val="24"/>
          <w:lang w:val="uk-UA"/>
        </w:rPr>
        <w:t>Розмежування психологічних феноменів та патопсихологічних симптомів. Зв'язок патопсихології з іншими галузями наукового знання й практики. Основні етапи й фактори виникнення психічних і поведінкових розладів.</w:t>
      </w:r>
    </w:p>
    <w:p w14:paraId="65D258B7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Патологічні п</w:t>
      </w:r>
      <w:r w:rsidRPr="00A16252">
        <w:rPr>
          <w:rFonts w:ascii="Times New Roman" w:hAnsi="Times New Roman"/>
          <w:sz w:val="24"/>
          <w:szCs w:val="24"/>
          <w:lang w:val="uk-UA"/>
        </w:rPr>
        <w:t xml:space="preserve">орушення на рівні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відчуттів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: зміна порога чутливості,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сенестопатії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. Порушення на рівні сприйняття: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психосенсорні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 розладу, агнозії, ілюзії.</w:t>
      </w:r>
    </w:p>
    <w:p w14:paraId="51A25985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Функції пам'яті, особливості їх порушення. Типи порушення пам’яті: дегенеративні амнезії та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дисоціативні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 амнезії. Клінічні типи порушень пам'яті.</w:t>
      </w:r>
    </w:p>
    <w:p w14:paraId="5C511284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Клінічні типи порушень пам'яті. Парамнезії: псевдоремінісценції,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кріптомнезії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. Парамнезії: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эхомнезії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конфабуляції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>.</w:t>
      </w:r>
    </w:p>
    <w:p w14:paraId="2D402B92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Порушення емоційної сфери: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гіп</w:t>
      </w:r>
      <w:r>
        <w:rPr>
          <w:rFonts w:ascii="Times New Roman" w:hAnsi="Times New Roman"/>
          <w:sz w:val="24"/>
          <w:szCs w:val="24"/>
          <w:lang w:val="uk-UA"/>
        </w:rPr>
        <w:t>отимія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гіпертимія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паратимія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16252">
        <w:rPr>
          <w:rFonts w:ascii="Times New Roman" w:hAnsi="Times New Roman"/>
          <w:sz w:val="24"/>
          <w:szCs w:val="24"/>
          <w:lang w:val="uk-UA"/>
        </w:rPr>
        <w:t>динаміка емоцій.</w:t>
      </w:r>
    </w:p>
    <w:p w14:paraId="11D43CCF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Характеристика класів емоційних порушень: тривожні розлади. </w:t>
      </w:r>
      <w:r>
        <w:rPr>
          <w:rFonts w:ascii="Times New Roman" w:hAnsi="Times New Roman"/>
          <w:sz w:val="24"/>
          <w:szCs w:val="24"/>
          <w:lang w:val="uk-UA"/>
        </w:rPr>
        <w:t xml:space="preserve">Класи емоційних порушень: </w:t>
      </w:r>
      <w:r w:rsidRPr="00A16252">
        <w:rPr>
          <w:rFonts w:ascii="Times New Roman" w:hAnsi="Times New Roman"/>
          <w:sz w:val="24"/>
          <w:szCs w:val="24"/>
          <w:lang w:val="uk-UA"/>
        </w:rPr>
        <w:t>розлади настрою.</w:t>
      </w:r>
    </w:p>
    <w:p w14:paraId="162D9097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собливості порушення мислення. </w:t>
      </w:r>
      <w:r w:rsidRPr="00A16252">
        <w:rPr>
          <w:rFonts w:ascii="Times New Roman" w:hAnsi="Times New Roman"/>
          <w:sz w:val="24"/>
          <w:szCs w:val="24"/>
          <w:lang w:val="uk-UA"/>
        </w:rPr>
        <w:t>Когнітивна структурованість.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6252">
        <w:rPr>
          <w:rFonts w:ascii="Times New Roman" w:hAnsi="Times New Roman"/>
          <w:sz w:val="24"/>
          <w:szCs w:val="24"/>
          <w:lang w:val="uk-UA"/>
        </w:rPr>
        <w:t>Патологія асоціативного процесу: прискорення мислення, уповільнення мислення, патологічна докладність, персеверація мислення й ін.</w:t>
      </w:r>
    </w:p>
    <w:p w14:paraId="6D10BDF4" w14:textId="571B0887" w:rsidR="00434818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 Розлади мислення за змістом: маячні ідеї, надцінні ідеї, нав'язливі ідеї. </w:t>
      </w:r>
    </w:p>
    <w:p w14:paraId="432317C8" w14:textId="77777777" w:rsidR="005D6FCB" w:rsidRPr="005D6FCB" w:rsidRDefault="005D6FCB" w:rsidP="005D6FCB">
      <w:pPr>
        <w:tabs>
          <w:tab w:val="num" w:pos="567"/>
        </w:tabs>
        <w:jc w:val="both"/>
        <w:rPr>
          <w:lang w:val="uk-UA"/>
        </w:rPr>
      </w:pPr>
    </w:p>
    <w:p w14:paraId="36543652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iCs/>
          <w:sz w:val="24"/>
          <w:szCs w:val="24"/>
          <w:lang w:val="uk-UA"/>
        </w:rPr>
        <w:lastRenderedPageBreak/>
        <w:t>Характеристика розладів мови.</w:t>
      </w:r>
      <w:r w:rsidRPr="00A16252">
        <w:rPr>
          <w:rFonts w:ascii="Times New Roman" w:hAnsi="Times New Roman"/>
          <w:sz w:val="24"/>
          <w:szCs w:val="24"/>
          <w:lang w:val="uk-UA"/>
        </w:rPr>
        <w:t xml:space="preserve"> Психопатологічні види р</w:t>
      </w:r>
      <w:r>
        <w:rPr>
          <w:rFonts w:ascii="Times New Roman" w:hAnsi="Times New Roman"/>
          <w:sz w:val="24"/>
          <w:szCs w:val="24"/>
          <w:lang w:val="uk-UA"/>
        </w:rPr>
        <w:t xml:space="preserve">озладів мови: алалія, афазія,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ди</w:t>
      </w:r>
      <w:r w:rsidRPr="00A16252">
        <w:rPr>
          <w:rFonts w:ascii="Times New Roman" w:hAnsi="Times New Roman"/>
          <w:sz w:val="24"/>
          <w:szCs w:val="24"/>
          <w:lang w:val="uk-UA"/>
        </w:rPr>
        <w:t>слалія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>. Розлад навичок читання. Розлад навичок письма й рахунку.</w:t>
      </w:r>
    </w:p>
    <w:p w14:paraId="57B4CB38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>Поняття олігофренії й деменції, ознаки й відмінності. Причини розумової відсталості. Ступені розумової відсталості.</w:t>
      </w:r>
    </w:p>
    <w:p w14:paraId="4DE4FE9B" w14:textId="77777777" w:rsidR="00434818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>Поняття затримки психічного розвитку, механізми. Види затримки психічного розвитку, їх характеристика.</w:t>
      </w:r>
    </w:p>
    <w:p w14:paraId="65086349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Загальнонаукова характеристика свідомості, критерії порушення свідомості. Синдроми порушення свідомості: оглушення, </w:t>
      </w:r>
      <w:proofErr w:type="spellStart"/>
      <w:r w:rsidRPr="00A16252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деліріозне</w:t>
      </w:r>
      <w:proofErr w:type="spellEnd"/>
      <w:r w:rsidRPr="00A16252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 xml:space="preserve"> затьмарення свідомості</w:t>
      </w:r>
      <w:r w:rsidRPr="00A1625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16252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сутінковий стан свідомості.</w:t>
      </w:r>
    </w:p>
    <w:p w14:paraId="0DD5E5B4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Загальні відомості про шизофренію. Форми шизофренії, теорії виникнення. </w:t>
      </w:r>
    </w:p>
    <w:p w14:paraId="61D9D95E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 xml:space="preserve">Історія поняття «аутизм». Визначення </w:t>
      </w:r>
      <w:r>
        <w:rPr>
          <w:rFonts w:ascii="Times New Roman" w:hAnsi="Times New Roman"/>
          <w:sz w:val="24"/>
          <w:szCs w:val="24"/>
          <w:lang w:val="uk-UA"/>
        </w:rPr>
        <w:t xml:space="preserve">поняття </w:t>
      </w:r>
      <w:r w:rsidRPr="00A16252">
        <w:rPr>
          <w:rFonts w:ascii="Times New Roman" w:hAnsi="Times New Roman"/>
          <w:sz w:val="24"/>
          <w:szCs w:val="24"/>
          <w:lang w:val="uk-UA"/>
        </w:rPr>
        <w:t xml:space="preserve">«аутизм». Синдром Л.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Каннера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, синдром Х. </w:t>
      </w:r>
      <w:proofErr w:type="spellStart"/>
      <w:r w:rsidRPr="00A16252">
        <w:rPr>
          <w:rFonts w:ascii="Times New Roman" w:hAnsi="Times New Roman"/>
          <w:sz w:val="24"/>
          <w:szCs w:val="24"/>
          <w:lang w:val="uk-UA"/>
        </w:rPr>
        <w:t>Аспергера</w:t>
      </w:r>
      <w:proofErr w:type="spellEnd"/>
      <w:r w:rsidRPr="00A1625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D74E714" w14:textId="77777777" w:rsidR="00434818" w:rsidRPr="00A16252" w:rsidRDefault="00434818" w:rsidP="00434818">
      <w:pPr>
        <w:pStyle w:val="a5"/>
        <w:numPr>
          <w:ilvl w:val="0"/>
          <w:numId w:val="2"/>
        </w:numPr>
        <w:tabs>
          <w:tab w:val="clear" w:pos="853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6252">
        <w:rPr>
          <w:rFonts w:ascii="Times New Roman" w:hAnsi="Times New Roman"/>
          <w:sz w:val="24"/>
          <w:szCs w:val="24"/>
          <w:lang w:val="uk-UA"/>
        </w:rPr>
        <w:t>Особливості дітей з раннім дитячим аутизмом. Критерії наявних форм аутизму. Класифікація РДА. Питання корек</w:t>
      </w:r>
      <w:r>
        <w:rPr>
          <w:rFonts w:ascii="Times New Roman" w:hAnsi="Times New Roman"/>
          <w:sz w:val="24"/>
          <w:szCs w:val="24"/>
          <w:lang w:val="uk-UA"/>
        </w:rPr>
        <w:t>ц</w:t>
      </w:r>
      <w:r w:rsidRPr="00A16252">
        <w:rPr>
          <w:rFonts w:ascii="Times New Roman" w:hAnsi="Times New Roman"/>
          <w:sz w:val="24"/>
          <w:szCs w:val="24"/>
          <w:lang w:val="uk-UA"/>
        </w:rPr>
        <w:t>ійної допомоги дітям з аутизмом.</w:t>
      </w:r>
    </w:p>
    <w:p w14:paraId="08D1D4BE" w14:textId="77777777" w:rsidR="00434818" w:rsidRPr="00A16252" w:rsidRDefault="00434818" w:rsidP="0043481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DB34D8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88728AC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4301F0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52359DD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83B329A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211041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41D64DB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556FD572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E5C5533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773D56BF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735D9B2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7ED425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41660FE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993A6E6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007688FF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5E723E08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5FC296DE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47229F6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64A540B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3C86D5C1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BC329F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92D2B2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44DCD214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674267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0F4EEAA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1F74A928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598A1C40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226AB059" w14:textId="77777777" w:rsidR="00434818" w:rsidRDefault="00434818" w:rsidP="004348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/>
          <w:lang w:val="uk-UA" w:eastAsia="en-US"/>
        </w:rPr>
      </w:pPr>
    </w:p>
    <w:p w14:paraId="6BE81EBC" w14:textId="6100AA0C" w:rsidR="00A34934" w:rsidRDefault="00A34934"/>
    <w:p w14:paraId="1B9BE0F9" w14:textId="77777777" w:rsidR="00434818" w:rsidRPr="00936BF9" w:rsidRDefault="00434818" w:rsidP="00434818">
      <w:pPr>
        <w:spacing w:line="276" w:lineRule="auto"/>
        <w:jc w:val="center"/>
        <w:rPr>
          <w:b/>
          <w:lang w:val="uk-UA"/>
        </w:rPr>
      </w:pPr>
      <w:r w:rsidRPr="00936BF9">
        <w:rPr>
          <w:b/>
          <w:lang w:val="uk-UA"/>
        </w:rPr>
        <w:t xml:space="preserve">Критерії оцінювання здобувачів атестації </w:t>
      </w:r>
    </w:p>
    <w:p w14:paraId="46127F35" w14:textId="77777777" w:rsidR="00434818" w:rsidRPr="00936BF9" w:rsidRDefault="00434818" w:rsidP="00434818">
      <w:pPr>
        <w:spacing w:line="276" w:lineRule="auto"/>
        <w:jc w:val="center"/>
        <w:rPr>
          <w:b/>
          <w:lang w:val="uk-UA"/>
        </w:rPr>
      </w:pPr>
      <w:r w:rsidRPr="00936BF9">
        <w:rPr>
          <w:b/>
          <w:lang w:val="uk-UA"/>
        </w:rPr>
        <w:t>ступеня вищої освіти «</w:t>
      </w:r>
      <w:r>
        <w:rPr>
          <w:b/>
          <w:lang w:val="uk-UA"/>
        </w:rPr>
        <w:t>бакалавр</w:t>
      </w:r>
      <w:r w:rsidRPr="00936BF9">
        <w:rPr>
          <w:b/>
          <w:lang w:val="uk-UA"/>
        </w:rPr>
        <w:t>»</w:t>
      </w:r>
    </w:p>
    <w:p w14:paraId="4EA6EA6C" w14:textId="77777777" w:rsidR="00434818" w:rsidRPr="00936BF9" w:rsidRDefault="00434818" w:rsidP="00434818">
      <w:pPr>
        <w:spacing w:line="276" w:lineRule="auto"/>
        <w:jc w:val="center"/>
        <w:rPr>
          <w:b/>
          <w:lang w:val="uk-UA"/>
        </w:rPr>
      </w:pPr>
      <w:r w:rsidRPr="00936BF9">
        <w:rPr>
          <w:lang w:val="uk-UA"/>
        </w:rPr>
        <w:t>(згідно до</w:t>
      </w:r>
      <w:r w:rsidRPr="00936BF9">
        <w:t> </w:t>
      </w:r>
      <w:hyperlink r:id="rId9" w:tooltip="№ 803-Д Порядок оцінювання результатів навчання здобувачів вищої освіти.docx" w:history="1">
        <w:r w:rsidRPr="00936BF9">
          <w:rPr>
            <w:rStyle w:val="a6"/>
          </w:rPr>
          <w:t>Поряд</w:t>
        </w:r>
        <w:r w:rsidRPr="00936BF9">
          <w:rPr>
            <w:rStyle w:val="a6"/>
            <w:lang w:val="uk-UA"/>
          </w:rPr>
          <w:t>ку</w:t>
        </w:r>
        <w:r w:rsidRPr="00936BF9">
          <w:rPr>
            <w:rStyle w:val="a6"/>
          </w:rPr>
          <w:t xml:space="preserve"> оцінювання результатів навчання здобувачів вищої освіти</w:t>
        </w:r>
      </w:hyperlink>
      <w:r w:rsidRPr="00936BF9">
        <w:rPr>
          <w:lang w:val="uk-UA"/>
        </w:rPr>
        <w:t xml:space="preserve">               (наказ ХДУ від 07.09.2020 № 803-Д)) (</w:t>
      </w:r>
      <w:r w:rsidRPr="00936BF9">
        <w:rPr>
          <w:bCs/>
          <w:lang w:val="uk-UA"/>
        </w:rPr>
        <w:t>http://www.kspu.edu/About/DepartmentAndServices/QAssurance.aspx)</w:t>
      </w:r>
    </w:p>
    <w:p w14:paraId="747C06BA" w14:textId="77777777" w:rsidR="00434818" w:rsidRDefault="00434818" w:rsidP="00434818">
      <w:pPr>
        <w:widowControl w:val="0"/>
        <w:tabs>
          <w:tab w:val="left" w:pos="142"/>
        </w:tabs>
        <w:ind w:firstLine="709"/>
        <w:jc w:val="both"/>
        <w:rPr>
          <w:lang w:val="uk-UA"/>
        </w:rPr>
      </w:pPr>
    </w:p>
    <w:p w14:paraId="551AF113" w14:textId="77777777" w:rsidR="00434818" w:rsidRPr="00936BF9" w:rsidRDefault="00434818" w:rsidP="00434818">
      <w:pPr>
        <w:widowControl w:val="0"/>
        <w:tabs>
          <w:tab w:val="left" w:pos="142"/>
        </w:tabs>
        <w:ind w:firstLine="709"/>
        <w:jc w:val="both"/>
        <w:rPr>
          <w:lang w:val="uk-UA"/>
        </w:rPr>
      </w:pPr>
      <w:r w:rsidRPr="00936BF9">
        <w:rPr>
          <w:lang w:val="uk-UA"/>
        </w:rPr>
        <w:t>Атестаційний екзамен передбачає оцінювання результатів навчання здобувачів вищої освіти щодо їх відповідності вимогам стандартів вищої освіти та проводиться у форм</w:t>
      </w:r>
      <w:r>
        <w:rPr>
          <w:lang w:val="uk-UA"/>
        </w:rPr>
        <w:t>і</w:t>
      </w:r>
      <w:r w:rsidRPr="00936BF9">
        <w:rPr>
          <w:lang w:val="uk-UA"/>
        </w:rPr>
        <w:t xml:space="preserve"> екзаменів з обов’язкових дисциплін професійної підготовки в обсязі чинних </w:t>
      </w:r>
      <w:proofErr w:type="spellStart"/>
      <w:r w:rsidRPr="00936BF9">
        <w:rPr>
          <w:lang w:val="uk-UA"/>
        </w:rPr>
        <w:t>силабусів</w:t>
      </w:r>
      <w:proofErr w:type="spellEnd"/>
      <w:r w:rsidRPr="00936BF9">
        <w:rPr>
          <w:lang w:val="uk-UA"/>
        </w:rPr>
        <w:t>.</w:t>
      </w:r>
    </w:p>
    <w:p w14:paraId="059F4823" w14:textId="77777777" w:rsidR="00434818" w:rsidRPr="00936BF9" w:rsidRDefault="00434818" w:rsidP="00434818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936BF9">
        <w:rPr>
          <w:lang w:val="uk-UA"/>
        </w:rPr>
        <w:t xml:space="preserve">Оцінка відповідає рівню сформованості загальних і фахових </w:t>
      </w:r>
      <w:proofErr w:type="spellStart"/>
      <w:r w:rsidRPr="00936BF9">
        <w:rPr>
          <w:lang w:val="uk-UA"/>
        </w:rPr>
        <w:t>компетентностей</w:t>
      </w:r>
      <w:proofErr w:type="spellEnd"/>
      <w:r w:rsidRPr="00936BF9">
        <w:rPr>
          <w:lang w:val="uk-UA"/>
        </w:rPr>
        <w:t xml:space="preserve"> та отриманих програмних результатів навчання здобувача освіти та визначається шкалою ЄКТС та національною системою оцінювання (табл. 1).</w:t>
      </w:r>
    </w:p>
    <w:p w14:paraId="4A9F1F36" w14:textId="77777777" w:rsidR="00434818" w:rsidRPr="00936BF9" w:rsidRDefault="00434818" w:rsidP="00434818">
      <w:pPr>
        <w:widowControl w:val="0"/>
        <w:ind w:firstLine="709"/>
        <w:jc w:val="right"/>
        <w:rPr>
          <w:lang w:val="uk-UA"/>
        </w:rPr>
      </w:pPr>
      <w:r w:rsidRPr="00936BF9">
        <w:rPr>
          <w:lang w:val="uk-UA"/>
        </w:rPr>
        <w:t xml:space="preserve">Таблиця 1 </w:t>
      </w:r>
    </w:p>
    <w:p w14:paraId="557D32CF" w14:textId="77777777" w:rsidR="00434818" w:rsidRPr="00936BF9" w:rsidRDefault="00434818" w:rsidP="00434818">
      <w:pPr>
        <w:widowControl w:val="0"/>
        <w:ind w:firstLine="709"/>
        <w:jc w:val="center"/>
        <w:rPr>
          <w:rFonts w:eastAsia="MS Mincho"/>
          <w:b/>
          <w:lang w:val="uk-UA"/>
        </w:rPr>
      </w:pPr>
      <w:r w:rsidRPr="00936BF9">
        <w:rPr>
          <w:b/>
          <w:lang w:val="uk-UA"/>
        </w:rPr>
        <w:t xml:space="preserve">Шкала оцінювання у ХДУ за </w:t>
      </w:r>
      <w:r w:rsidRPr="00936BF9">
        <w:rPr>
          <w:rFonts w:eastAsia="MS Mincho"/>
          <w:b/>
          <w:lang w:val="uk-UA"/>
        </w:rPr>
        <w:t>ЄКТС</w:t>
      </w:r>
    </w:p>
    <w:tbl>
      <w:tblPr>
        <w:tblW w:w="9791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665"/>
        <w:gridCol w:w="1477"/>
        <w:gridCol w:w="4804"/>
      </w:tblGrid>
      <w:tr w:rsidR="00434818" w:rsidRPr="00936BF9" w14:paraId="7AF4B319" w14:textId="77777777" w:rsidTr="00BA5EF3">
        <w:trPr>
          <w:trHeight w:val="838"/>
        </w:trPr>
        <w:tc>
          <w:tcPr>
            <w:tcW w:w="2845" w:type="dxa"/>
            <w:vAlign w:val="center"/>
          </w:tcPr>
          <w:p w14:paraId="3F130105" w14:textId="77777777" w:rsidR="00434818" w:rsidRPr="00936BF9" w:rsidRDefault="00434818" w:rsidP="00BA5EF3">
            <w:pPr>
              <w:widowControl w:val="0"/>
              <w:suppressAutoHyphens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Сума балів /</w:t>
            </w:r>
            <w:proofErr w:type="spellStart"/>
            <w:r w:rsidRPr="00936BF9">
              <w:rPr>
                <w:rFonts w:eastAsia="MS Mincho"/>
                <w:lang w:val="uk-UA"/>
              </w:rPr>
              <w:t>Local</w:t>
            </w:r>
            <w:proofErr w:type="spellEnd"/>
            <w:r w:rsidRPr="00936BF9">
              <w:rPr>
                <w:rFonts w:eastAsia="MS Mincho"/>
                <w:lang w:val="uk-UA"/>
              </w:rPr>
              <w:t xml:space="preserve"> </w:t>
            </w:r>
            <w:proofErr w:type="spellStart"/>
            <w:r w:rsidRPr="00936BF9">
              <w:rPr>
                <w:rFonts w:eastAsia="MS Mincho"/>
                <w:lang w:val="uk-UA"/>
              </w:rPr>
              <w:t>grade</w:t>
            </w:r>
            <w:proofErr w:type="spellEnd"/>
          </w:p>
        </w:tc>
        <w:tc>
          <w:tcPr>
            <w:tcW w:w="2142" w:type="dxa"/>
            <w:gridSpan w:val="2"/>
            <w:vAlign w:val="center"/>
          </w:tcPr>
          <w:p w14:paraId="571B0424" w14:textId="77777777" w:rsidR="00434818" w:rsidRPr="00936BF9" w:rsidRDefault="00434818" w:rsidP="00BA5EF3">
            <w:pPr>
              <w:widowControl w:val="0"/>
              <w:suppressAutoHyphens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 xml:space="preserve">Оцінка </w:t>
            </w:r>
            <w:r w:rsidRPr="00936BF9">
              <w:rPr>
                <w:rFonts w:eastAsia="MS Mincho"/>
                <w:lang w:val="uk-UA"/>
              </w:rPr>
              <w:t>ЄКТС</w:t>
            </w:r>
          </w:p>
        </w:tc>
        <w:tc>
          <w:tcPr>
            <w:tcW w:w="4804" w:type="dxa"/>
            <w:vAlign w:val="center"/>
          </w:tcPr>
          <w:p w14:paraId="427AC56D" w14:textId="77777777" w:rsidR="00434818" w:rsidRPr="00936BF9" w:rsidRDefault="00434818" w:rsidP="00BA5EF3">
            <w:pPr>
              <w:widowControl w:val="0"/>
              <w:suppressAutoHyphens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Оцінка за національною шкалою/</w:t>
            </w:r>
            <w:proofErr w:type="spellStart"/>
            <w:r w:rsidRPr="00936BF9">
              <w:rPr>
                <w:rFonts w:eastAsia="MS Mincho"/>
                <w:lang w:val="uk-UA"/>
              </w:rPr>
              <w:t>National</w:t>
            </w:r>
            <w:proofErr w:type="spellEnd"/>
            <w:r w:rsidRPr="00936BF9">
              <w:rPr>
                <w:rFonts w:eastAsia="MS Mincho"/>
                <w:lang w:val="uk-UA"/>
              </w:rPr>
              <w:t xml:space="preserve"> </w:t>
            </w:r>
            <w:proofErr w:type="spellStart"/>
            <w:r w:rsidRPr="00936BF9">
              <w:rPr>
                <w:rFonts w:eastAsia="MS Mincho"/>
                <w:lang w:val="uk-UA"/>
              </w:rPr>
              <w:t>grade</w:t>
            </w:r>
            <w:proofErr w:type="spellEnd"/>
          </w:p>
        </w:tc>
      </w:tr>
      <w:tr w:rsidR="00434818" w:rsidRPr="00936BF9" w14:paraId="5449D758" w14:textId="77777777" w:rsidTr="00BA5EF3">
        <w:trPr>
          <w:trHeight w:val="481"/>
        </w:trPr>
        <w:tc>
          <w:tcPr>
            <w:tcW w:w="2845" w:type="dxa"/>
          </w:tcPr>
          <w:p w14:paraId="1887B162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90 – 100</w:t>
            </w:r>
          </w:p>
        </w:tc>
        <w:tc>
          <w:tcPr>
            <w:tcW w:w="665" w:type="dxa"/>
          </w:tcPr>
          <w:p w14:paraId="28ACB446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А</w:t>
            </w:r>
          </w:p>
        </w:tc>
        <w:tc>
          <w:tcPr>
            <w:tcW w:w="1477" w:type="dxa"/>
            <w:vAlign w:val="center"/>
          </w:tcPr>
          <w:p w14:paraId="048CB9B3" w14:textId="77777777" w:rsidR="00434818" w:rsidRPr="00936BF9" w:rsidRDefault="00434818" w:rsidP="00BA5EF3">
            <w:pPr>
              <w:widowControl w:val="0"/>
              <w:suppressAutoHyphens/>
              <w:rPr>
                <w:lang w:val="uk-UA" w:eastAsia="zh-CN"/>
              </w:rPr>
            </w:pPr>
            <w:proofErr w:type="spellStart"/>
            <w:r w:rsidRPr="00936BF9">
              <w:rPr>
                <w:rFonts w:eastAsia="MS Mincho"/>
                <w:caps/>
                <w:lang w:val="uk-UA"/>
              </w:rPr>
              <w:t>e</w:t>
            </w:r>
            <w:r w:rsidRPr="00936BF9">
              <w:rPr>
                <w:rFonts w:eastAsia="MS Mincho"/>
                <w:lang w:val="uk-UA"/>
              </w:rPr>
              <w:t>xcellent</w:t>
            </w:r>
            <w:proofErr w:type="spellEnd"/>
          </w:p>
        </w:tc>
        <w:tc>
          <w:tcPr>
            <w:tcW w:w="4804" w:type="dxa"/>
            <w:vAlign w:val="center"/>
          </w:tcPr>
          <w:p w14:paraId="25BCBA75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 xml:space="preserve">Відмінно </w:t>
            </w:r>
          </w:p>
        </w:tc>
      </w:tr>
      <w:tr w:rsidR="00434818" w:rsidRPr="00936BF9" w14:paraId="2E7F858E" w14:textId="77777777" w:rsidTr="00BA5EF3">
        <w:trPr>
          <w:trHeight w:val="212"/>
        </w:trPr>
        <w:tc>
          <w:tcPr>
            <w:tcW w:w="2845" w:type="dxa"/>
          </w:tcPr>
          <w:p w14:paraId="2FD737B1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82-89</w:t>
            </w:r>
          </w:p>
        </w:tc>
        <w:tc>
          <w:tcPr>
            <w:tcW w:w="665" w:type="dxa"/>
          </w:tcPr>
          <w:p w14:paraId="6E804A47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В</w:t>
            </w:r>
          </w:p>
        </w:tc>
        <w:tc>
          <w:tcPr>
            <w:tcW w:w="1477" w:type="dxa"/>
            <w:vMerge w:val="restart"/>
            <w:vAlign w:val="center"/>
          </w:tcPr>
          <w:p w14:paraId="4AAE82D9" w14:textId="77777777" w:rsidR="00434818" w:rsidRPr="00936BF9" w:rsidRDefault="00434818" w:rsidP="00BA5EF3">
            <w:pPr>
              <w:widowControl w:val="0"/>
              <w:suppressAutoHyphens/>
              <w:rPr>
                <w:lang w:val="uk-UA" w:eastAsia="zh-CN"/>
              </w:rPr>
            </w:pPr>
            <w:proofErr w:type="spellStart"/>
            <w:r w:rsidRPr="00936BF9">
              <w:rPr>
                <w:rFonts w:eastAsia="MS Mincho"/>
                <w:caps/>
                <w:lang w:val="uk-UA"/>
              </w:rPr>
              <w:t>g</w:t>
            </w:r>
            <w:r w:rsidRPr="00936BF9">
              <w:rPr>
                <w:rFonts w:eastAsia="MS Mincho"/>
                <w:lang w:val="uk-UA"/>
              </w:rPr>
              <w:t>ood</w:t>
            </w:r>
            <w:proofErr w:type="spellEnd"/>
          </w:p>
        </w:tc>
        <w:tc>
          <w:tcPr>
            <w:tcW w:w="4804" w:type="dxa"/>
            <w:vMerge w:val="restart"/>
            <w:vAlign w:val="center"/>
          </w:tcPr>
          <w:p w14:paraId="23DE9ED1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 xml:space="preserve">Добре </w:t>
            </w:r>
          </w:p>
        </w:tc>
      </w:tr>
      <w:tr w:rsidR="00434818" w:rsidRPr="00936BF9" w14:paraId="332A117E" w14:textId="77777777" w:rsidTr="00BA5EF3">
        <w:trPr>
          <w:trHeight w:val="245"/>
        </w:trPr>
        <w:tc>
          <w:tcPr>
            <w:tcW w:w="2845" w:type="dxa"/>
          </w:tcPr>
          <w:p w14:paraId="6D3352F4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74-81</w:t>
            </w:r>
          </w:p>
        </w:tc>
        <w:tc>
          <w:tcPr>
            <w:tcW w:w="665" w:type="dxa"/>
          </w:tcPr>
          <w:p w14:paraId="65024796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С</w:t>
            </w:r>
          </w:p>
        </w:tc>
        <w:tc>
          <w:tcPr>
            <w:tcW w:w="1477" w:type="dxa"/>
            <w:vMerge/>
            <w:vAlign w:val="center"/>
          </w:tcPr>
          <w:p w14:paraId="23812387" w14:textId="77777777" w:rsidR="00434818" w:rsidRPr="00936BF9" w:rsidRDefault="00434818" w:rsidP="00BA5EF3">
            <w:pPr>
              <w:widowControl w:val="0"/>
              <w:ind w:firstLine="567"/>
              <w:rPr>
                <w:lang w:val="uk-UA" w:eastAsia="zh-CN"/>
              </w:rPr>
            </w:pPr>
          </w:p>
        </w:tc>
        <w:tc>
          <w:tcPr>
            <w:tcW w:w="4804" w:type="dxa"/>
            <w:vMerge/>
            <w:vAlign w:val="center"/>
          </w:tcPr>
          <w:p w14:paraId="2C3CCA4F" w14:textId="77777777" w:rsidR="00434818" w:rsidRPr="00936BF9" w:rsidRDefault="00434818" w:rsidP="00BA5EF3">
            <w:pPr>
              <w:widowControl w:val="0"/>
              <w:ind w:firstLine="567"/>
              <w:rPr>
                <w:lang w:val="uk-UA" w:eastAsia="zh-CN"/>
              </w:rPr>
            </w:pPr>
          </w:p>
        </w:tc>
      </w:tr>
      <w:tr w:rsidR="00434818" w:rsidRPr="00936BF9" w14:paraId="3D6737F7" w14:textId="77777777" w:rsidTr="00BA5EF3">
        <w:trPr>
          <w:trHeight w:val="245"/>
        </w:trPr>
        <w:tc>
          <w:tcPr>
            <w:tcW w:w="2845" w:type="dxa"/>
          </w:tcPr>
          <w:p w14:paraId="6FEDCB9D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64-73</w:t>
            </w:r>
          </w:p>
        </w:tc>
        <w:tc>
          <w:tcPr>
            <w:tcW w:w="665" w:type="dxa"/>
          </w:tcPr>
          <w:p w14:paraId="10A932C2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D</w:t>
            </w:r>
          </w:p>
        </w:tc>
        <w:tc>
          <w:tcPr>
            <w:tcW w:w="1477" w:type="dxa"/>
            <w:vMerge w:val="restart"/>
            <w:vAlign w:val="center"/>
          </w:tcPr>
          <w:p w14:paraId="460D0588" w14:textId="77777777" w:rsidR="00434818" w:rsidRPr="00936BF9" w:rsidRDefault="00434818" w:rsidP="00BA5EF3">
            <w:pPr>
              <w:widowControl w:val="0"/>
              <w:suppressAutoHyphens/>
              <w:rPr>
                <w:lang w:val="uk-UA" w:eastAsia="zh-CN"/>
              </w:rPr>
            </w:pPr>
            <w:proofErr w:type="spellStart"/>
            <w:r w:rsidRPr="00936BF9">
              <w:rPr>
                <w:rFonts w:eastAsia="MS Mincho"/>
                <w:caps/>
                <w:lang w:val="uk-UA"/>
              </w:rPr>
              <w:t>s</w:t>
            </w:r>
            <w:r w:rsidRPr="00936BF9">
              <w:rPr>
                <w:rFonts w:eastAsia="MS Mincho"/>
                <w:lang w:val="uk-UA"/>
              </w:rPr>
              <w:t>atisfactory</w:t>
            </w:r>
            <w:proofErr w:type="spellEnd"/>
          </w:p>
        </w:tc>
        <w:tc>
          <w:tcPr>
            <w:tcW w:w="4804" w:type="dxa"/>
            <w:vMerge w:val="restart"/>
            <w:vAlign w:val="center"/>
          </w:tcPr>
          <w:p w14:paraId="7C9A1010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 xml:space="preserve">Задовільно </w:t>
            </w:r>
          </w:p>
        </w:tc>
      </w:tr>
      <w:tr w:rsidR="00434818" w:rsidRPr="00936BF9" w14:paraId="1D4F89A6" w14:textId="77777777" w:rsidTr="00BA5EF3">
        <w:trPr>
          <w:trHeight w:val="245"/>
        </w:trPr>
        <w:tc>
          <w:tcPr>
            <w:tcW w:w="2845" w:type="dxa"/>
          </w:tcPr>
          <w:p w14:paraId="3BDAC5D7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60-63</w:t>
            </w:r>
          </w:p>
        </w:tc>
        <w:tc>
          <w:tcPr>
            <w:tcW w:w="665" w:type="dxa"/>
          </w:tcPr>
          <w:p w14:paraId="52E48B0B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Е</w:t>
            </w:r>
          </w:p>
        </w:tc>
        <w:tc>
          <w:tcPr>
            <w:tcW w:w="1477" w:type="dxa"/>
            <w:vMerge/>
            <w:vAlign w:val="center"/>
          </w:tcPr>
          <w:p w14:paraId="24B6F8D8" w14:textId="77777777" w:rsidR="00434818" w:rsidRPr="00936BF9" w:rsidRDefault="00434818" w:rsidP="00BA5EF3">
            <w:pPr>
              <w:widowControl w:val="0"/>
              <w:ind w:firstLine="567"/>
              <w:rPr>
                <w:lang w:val="uk-UA" w:eastAsia="zh-CN"/>
              </w:rPr>
            </w:pPr>
          </w:p>
        </w:tc>
        <w:tc>
          <w:tcPr>
            <w:tcW w:w="4804" w:type="dxa"/>
            <w:vMerge/>
            <w:vAlign w:val="center"/>
          </w:tcPr>
          <w:p w14:paraId="1A7533C3" w14:textId="77777777" w:rsidR="00434818" w:rsidRPr="00936BF9" w:rsidRDefault="00434818" w:rsidP="00BA5EF3">
            <w:pPr>
              <w:widowControl w:val="0"/>
              <w:ind w:firstLine="567"/>
              <w:rPr>
                <w:lang w:val="uk-UA" w:eastAsia="zh-CN"/>
              </w:rPr>
            </w:pPr>
          </w:p>
        </w:tc>
      </w:tr>
      <w:tr w:rsidR="00434818" w:rsidRPr="00936BF9" w14:paraId="11B6D4DB" w14:textId="77777777" w:rsidTr="00BA5EF3">
        <w:trPr>
          <w:trHeight w:val="491"/>
        </w:trPr>
        <w:tc>
          <w:tcPr>
            <w:tcW w:w="2845" w:type="dxa"/>
          </w:tcPr>
          <w:p w14:paraId="0F605590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35-59</w:t>
            </w:r>
          </w:p>
        </w:tc>
        <w:tc>
          <w:tcPr>
            <w:tcW w:w="665" w:type="dxa"/>
          </w:tcPr>
          <w:p w14:paraId="7DBF27E3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FX</w:t>
            </w:r>
          </w:p>
        </w:tc>
        <w:tc>
          <w:tcPr>
            <w:tcW w:w="1477" w:type="dxa"/>
            <w:vMerge w:val="restart"/>
            <w:vAlign w:val="center"/>
          </w:tcPr>
          <w:p w14:paraId="296A209C" w14:textId="77777777" w:rsidR="00434818" w:rsidRPr="00936BF9" w:rsidRDefault="00434818" w:rsidP="00BA5EF3">
            <w:pPr>
              <w:widowControl w:val="0"/>
              <w:suppressAutoHyphens/>
              <w:rPr>
                <w:lang w:val="uk-UA" w:eastAsia="zh-CN"/>
              </w:rPr>
            </w:pPr>
            <w:proofErr w:type="spellStart"/>
            <w:r w:rsidRPr="00936BF9">
              <w:rPr>
                <w:rFonts w:eastAsia="MS Mincho"/>
                <w:caps/>
                <w:lang w:val="uk-UA"/>
              </w:rPr>
              <w:t>f</w:t>
            </w:r>
            <w:r w:rsidRPr="00936BF9">
              <w:rPr>
                <w:rFonts w:eastAsia="MS Mincho"/>
                <w:lang w:val="uk-UA"/>
              </w:rPr>
              <w:t>ail</w:t>
            </w:r>
            <w:proofErr w:type="spellEnd"/>
          </w:p>
        </w:tc>
        <w:tc>
          <w:tcPr>
            <w:tcW w:w="4804" w:type="dxa"/>
            <w:vAlign w:val="center"/>
          </w:tcPr>
          <w:p w14:paraId="6771BEEF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Незадовільно з можливістю повторного складання</w:t>
            </w:r>
          </w:p>
        </w:tc>
      </w:tr>
      <w:tr w:rsidR="00434818" w:rsidRPr="00936BF9" w14:paraId="43B69633" w14:textId="77777777" w:rsidTr="00BA5EF3">
        <w:trPr>
          <w:trHeight w:val="567"/>
        </w:trPr>
        <w:tc>
          <w:tcPr>
            <w:tcW w:w="2845" w:type="dxa"/>
          </w:tcPr>
          <w:p w14:paraId="2E109CF7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lang w:val="uk-UA"/>
              </w:rPr>
              <w:t>1-34</w:t>
            </w:r>
          </w:p>
        </w:tc>
        <w:tc>
          <w:tcPr>
            <w:tcW w:w="665" w:type="dxa"/>
          </w:tcPr>
          <w:p w14:paraId="4E628D8A" w14:textId="77777777" w:rsidR="00434818" w:rsidRPr="00936BF9" w:rsidRDefault="00434818" w:rsidP="00BA5EF3">
            <w:pPr>
              <w:widowControl w:val="0"/>
              <w:suppressAutoHyphens/>
              <w:rPr>
                <w:rFonts w:eastAsia="MS Mincho"/>
                <w:b/>
                <w:lang w:val="uk-UA"/>
              </w:rPr>
            </w:pPr>
            <w:r w:rsidRPr="00936BF9">
              <w:rPr>
                <w:rFonts w:eastAsia="MS Mincho"/>
                <w:b/>
                <w:lang w:val="uk-UA"/>
              </w:rPr>
              <w:t>F</w:t>
            </w:r>
          </w:p>
        </w:tc>
        <w:tc>
          <w:tcPr>
            <w:tcW w:w="1477" w:type="dxa"/>
            <w:vMerge/>
            <w:vAlign w:val="center"/>
          </w:tcPr>
          <w:p w14:paraId="35DCD0DC" w14:textId="77777777" w:rsidR="00434818" w:rsidRPr="00936BF9" w:rsidRDefault="00434818" w:rsidP="00BA5EF3">
            <w:pPr>
              <w:widowControl w:val="0"/>
              <w:ind w:firstLine="567"/>
              <w:rPr>
                <w:lang w:val="uk-UA" w:eastAsia="zh-CN"/>
              </w:rPr>
            </w:pPr>
          </w:p>
        </w:tc>
        <w:tc>
          <w:tcPr>
            <w:tcW w:w="4804" w:type="dxa"/>
            <w:vAlign w:val="center"/>
          </w:tcPr>
          <w:p w14:paraId="734546B5" w14:textId="77777777" w:rsidR="00434818" w:rsidRPr="00936BF9" w:rsidRDefault="00434818" w:rsidP="00BA5EF3">
            <w:pPr>
              <w:widowControl w:val="0"/>
              <w:suppressAutoHyphens/>
              <w:ind w:firstLine="567"/>
              <w:jc w:val="center"/>
              <w:rPr>
                <w:lang w:val="uk-UA" w:eastAsia="zh-CN"/>
              </w:rPr>
            </w:pPr>
            <w:r w:rsidRPr="00936BF9">
              <w:rPr>
                <w:caps/>
                <w:lang w:val="uk-UA"/>
              </w:rPr>
              <w:t>н</w:t>
            </w:r>
            <w:r w:rsidRPr="00936BF9">
              <w:rPr>
                <w:lang w:val="uk-UA"/>
              </w:rPr>
              <w:t>езадовільно з обов’язковим повторним вивченням дисципліни</w:t>
            </w:r>
          </w:p>
        </w:tc>
      </w:tr>
    </w:tbl>
    <w:p w14:paraId="4EACF386" w14:textId="77777777" w:rsidR="00434818" w:rsidRPr="00936BF9" w:rsidRDefault="00434818" w:rsidP="00434818">
      <w:pPr>
        <w:widowControl w:val="0"/>
        <w:tabs>
          <w:tab w:val="left" w:pos="142"/>
        </w:tabs>
        <w:ind w:firstLine="709"/>
        <w:jc w:val="both"/>
      </w:pPr>
    </w:p>
    <w:p w14:paraId="5C074314" w14:textId="77777777" w:rsidR="00434818" w:rsidRPr="00936BF9" w:rsidRDefault="00434818" w:rsidP="00434818">
      <w:pPr>
        <w:spacing w:line="276" w:lineRule="auto"/>
        <w:jc w:val="center"/>
        <w:rPr>
          <w:b/>
          <w:lang w:val="uk-UA"/>
        </w:rPr>
      </w:pPr>
      <w:r w:rsidRPr="00936BF9">
        <w:rPr>
          <w:b/>
          <w:lang w:val="uk-UA"/>
        </w:rPr>
        <w:t xml:space="preserve">Критерії оцінювання здобувачів атестації </w:t>
      </w:r>
      <w:r>
        <w:rPr>
          <w:b/>
          <w:lang w:val="uk-UA"/>
        </w:rPr>
        <w:t xml:space="preserve"> з модулів</w:t>
      </w:r>
      <w:r w:rsidRPr="00936BF9">
        <w:rPr>
          <w:b/>
          <w:lang w:val="uk-UA"/>
        </w:rPr>
        <w:t xml:space="preserve"> </w:t>
      </w:r>
    </w:p>
    <w:p w14:paraId="1DA54995" w14:textId="77777777" w:rsidR="00434818" w:rsidRDefault="00434818" w:rsidP="00434818">
      <w:pPr>
        <w:jc w:val="center"/>
        <w:rPr>
          <w:b/>
          <w:lang w:val="uk-UA"/>
        </w:rPr>
      </w:pPr>
      <w:r>
        <w:rPr>
          <w:b/>
          <w:lang w:val="uk-UA"/>
        </w:rPr>
        <w:t xml:space="preserve">І модуль </w:t>
      </w:r>
      <w:r w:rsidRPr="00EB3B48">
        <w:rPr>
          <w:b/>
          <w:sz w:val="28"/>
          <w:szCs w:val="28"/>
          <w:lang w:val="uk-UA"/>
        </w:rPr>
        <w:t>«</w:t>
      </w:r>
      <w:r w:rsidRPr="00DE2027">
        <w:rPr>
          <w:b/>
          <w:lang w:val="uk-UA"/>
        </w:rPr>
        <w:t>Загальна, вікова та соціальна психологія»</w:t>
      </w:r>
    </w:p>
    <w:p w14:paraId="6904A182" w14:textId="77777777" w:rsidR="00434818" w:rsidRPr="00710E51" w:rsidRDefault="00434818" w:rsidP="00434818">
      <w:pPr>
        <w:pStyle w:val="5"/>
        <w:spacing w:before="0" w:after="0"/>
        <w:jc w:val="center"/>
        <w:rPr>
          <w:i w:val="0"/>
          <w:sz w:val="24"/>
          <w:szCs w:val="24"/>
          <w:lang w:val="uk-UA"/>
        </w:rPr>
      </w:pPr>
      <w:r w:rsidRPr="00710E51">
        <w:rPr>
          <w:i w:val="0"/>
          <w:sz w:val="24"/>
          <w:szCs w:val="24"/>
          <w:lang w:val="uk-UA"/>
        </w:rPr>
        <w:t>ІІ Модуль «Психодіагностика, практична психологія»</w:t>
      </w:r>
    </w:p>
    <w:p w14:paraId="71B4E3E5" w14:textId="77777777" w:rsidR="00434818" w:rsidRDefault="00434818" w:rsidP="00434818">
      <w:pPr>
        <w:spacing w:line="276" w:lineRule="auto"/>
        <w:ind w:firstLine="708"/>
        <w:jc w:val="both"/>
        <w:rPr>
          <w:lang w:val="uk-UA"/>
        </w:rPr>
      </w:pPr>
      <w:r w:rsidRPr="00936BF9">
        <w:rPr>
          <w:lang w:val="uk-UA"/>
        </w:rPr>
        <w:t xml:space="preserve">Атестація є засобом перевірки теоретичної й практичної підготовки здобувачів згідно з типовими програмами. Вона складається з двох питань, пов’язаних із теоретичними та практичними запитаннями з освітньої програми «Психологія» </w:t>
      </w:r>
      <w:r>
        <w:rPr>
          <w:lang w:val="uk-UA"/>
        </w:rPr>
        <w:t>першого (бакалавр</w:t>
      </w:r>
      <w:r w:rsidRPr="00936BF9">
        <w:rPr>
          <w:lang w:val="uk-UA"/>
        </w:rPr>
        <w:t xml:space="preserve">ського) рівня. У модулі </w:t>
      </w:r>
      <w:r w:rsidRPr="00F22FB0">
        <w:rPr>
          <w:lang w:val="uk-UA"/>
        </w:rPr>
        <w:t>«Загальна, вікова та соціальна психологія</w:t>
      </w:r>
      <w:r w:rsidRPr="00936BF9">
        <w:rPr>
          <w:lang w:val="uk-UA"/>
        </w:rPr>
        <w:t>»</w:t>
      </w:r>
      <w:r w:rsidRPr="00936BF9">
        <w:rPr>
          <w:b/>
          <w:lang w:val="uk-UA"/>
        </w:rPr>
        <w:t xml:space="preserve"> </w:t>
      </w:r>
      <w:r w:rsidRPr="00936BF9">
        <w:rPr>
          <w:lang w:val="uk-UA"/>
        </w:rPr>
        <w:t>на атестацію виносяться питання з курсів «</w:t>
      </w:r>
      <w:r>
        <w:rPr>
          <w:lang w:val="uk-UA"/>
        </w:rPr>
        <w:t>Загальна психологія (з практикумом)</w:t>
      </w:r>
      <w:r w:rsidRPr="00936BF9">
        <w:rPr>
          <w:lang w:val="uk-UA"/>
        </w:rPr>
        <w:t>», «</w:t>
      </w:r>
      <w:r>
        <w:rPr>
          <w:lang w:val="uk-UA"/>
        </w:rPr>
        <w:t>Вікова психологія</w:t>
      </w:r>
      <w:r w:rsidRPr="00936BF9">
        <w:rPr>
          <w:lang w:val="uk-UA"/>
        </w:rPr>
        <w:t>», «</w:t>
      </w:r>
      <w:r>
        <w:rPr>
          <w:lang w:val="uk-UA"/>
        </w:rPr>
        <w:t>Соціальна психологія</w:t>
      </w:r>
      <w:r w:rsidRPr="00936BF9">
        <w:rPr>
          <w:lang w:val="uk-UA"/>
        </w:rPr>
        <w:t>», «</w:t>
      </w:r>
      <w:r>
        <w:rPr>
          <w:lang w:val="uk-UA"/>
        </w:rPr>
        <w:t>Теорії особистості</w:t>
      </w:r>
      <w:r w:rsidRPr="00936BF9">
        <w:rPr>
          <w:lang w:val="uk-UA"/>
        </w:rPr>
        <w:t>», «</w:t>
      </w:r>
      <w:r>
        <w:rPr>
          <w:shd w:val="clear" w:color="auto" w:fill="FFFFFF"/>
          <w:lang w:val="uk-UA"/>
        </w:rPr>
        <w:t>Історія психології</w:t>
      </w:r>
      <w:r w:rsidRPr="00936BF9">
        <w:rPr>
          <w:lang w:val="uk-UA"/>
        </w:rPr>
        <w:t>»</w:t>
      </w:r>
      <w:r>
        <w:rPr>
          <w:lang w:val="uk-UA"/>
        </w:rPr>
        <w:t>.</w:t>
      </w:r>
      <w:r w:rsidRPr="00936BF9">
        <w:rPr>
          <w:lang w:val="uk-UA"/>
        </w:rPr>
        <w:t xml:space="preserve"> У модулі </w:t>
      </w:r>
      <w:r w:rsidRPr="00F22FB0">
        <w:rPr>
          <w:lang w:val="uk-UA"/>
        </w:rPr>
        <w:t>«</w:t>
      </w:r>
      <w:r w:rsidRPr="00274D1D">
        <w:rPr>
          <w:lang w:val="uk-UA"/>
        </w:rPr>
        <w:t>Психодіагностика, практична психологія»</w:t>
      </w:r>
      <w:r w:rsidRPr="00274D1D">
        <w:rPr>
          <w:b/>
          <w:lang w:val="uk-UA"/>
        </w:rPr>
        <w:t xml:space="preserve"> </w:t>
      </w:r>
      <w:r w:rsidRPr="00274D1D">
        <w:rPr>
          <w:lang w:val="uk-UA"/>
        </w:rPr>
        <w:t>на</w:t>
      </w:r>
      <w:r w:rsidRPr="00936BF9">
        <w:rPr>
          <w:lang w:val="uk-UA"/>
        </w:rPr>
        <w:t xml:space="preserve"> атестацію виносяться питання з курсів «</w:t>
      </w:r>
      <w:r>
        <w:rPr>
          <w:lang w:val="uk-UA"/>
        </w:rPr>
        <w:t>Психодіагностика</w:t>
      </w:r>
      <w:r w:rsidRPr="00936BF9">
        <w:rPr>
          <w:lang w:val="uk-UA"/>
        </w:rPr>
        <w:t>», «</w:t>
      </w:r>
      <w:r>
        <w:rPr>
          <w:lang w:val="uk-UA"/>
        </w:rPr>
        <w:t>Експериментальна психологія</w:t>
      </w:r>
      <w:r w:rsidRPr="00936BF9">
        <w:rPr>
          <w:lang w:val="uk-UA"/>
        </w:rPr>
        <w:t>»,  «</w:t>
      </w:r>
      <w:r>
        <w:rPr>
          <w:lang w:val="uk-UA"/>
        </w:rPr>
        <w:t>Патопсихологія</w:t>
      </w:r>
      <w:r w:rsidRPr="00936BF9">
        <w:rPr>
          <w:lang w:val="uk-UA"/>
        </w:rPr>
        <w:t>» та «</w:t>
      </w:r>
      <w:r>
        <w:rPr>
          <w:lang w:val="uk-UA"/>
        </w:rPr>
        <w:t>Основи психотерапії та консультування</w:t>
      </w:r>
      <w:r w:rsidRPr="00936BF9">
        <w:rPr>
          <w:lang w:val="uk-UA"/>
        </w:rPr>
        <w:t>».</w:t>
      </w:r>
    </w:p>
    <w:p w14:paraId="4397C911" w14:textId="77777777" w:rsidR="00434818" w:rsidRPr="00352B9C" w:rsidRDefault="00434818" w:rsidP="00434818">
      <w:pPr>
        <w:spacing w:line="276" w:lineRule="auto"/>
        <w:ind w:firstLine="708"/>
        <w:jc w:val="both"/>
        <w:rPr>
          <w:i/>
          <w:lang w:val="uk-UA"/>
        </w:rPr>
      </w:pPr>
      <w:r w:rsidRPr="00352B9C">
        <w:rPr>
          <w:i/>
          <w:lang w:val="uk-UA"/>
        </w:rPr>
        <w:t>Максимальна кількість балів за кожен модуль – 100.</w:t>
      </w:r>
    </w:p>
    <w:p w14:paraId="31097B33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53C82E31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41A0DF66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53A71E7A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4D4900AB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04AB6B81" w14:textId="77777777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3F47DD00" w14:textId="659DDBBE" w:rsidR="00434818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7403EF1F" w14:textId="77777777" w:rsidR="00FE0E2E" w:rsidRDefault="00FE0E2E" w:rsidP="00434818">
      <w:pPr>
        <w:spacing w:line="276" w:lineRule="auto"/>
        <w:ind w:firstLine="708"/>
        <w:jc w:val="center"/>
        <w:rPr>
          <w:i/>
          <w:lang w:val="uk-UA"/>
        </w:rPr>
      </w:pPr>
    </w:p>
    <w:p w14:paraId="42F61820" w14:textId="77777777" w:rsidR="00434818" w:rsidRPr="00936BF9" w:rsidRDefault="00434818" w:rsidP="00434818">
      <w:pPr>
        <w:spacing w:line="276" w:lineRule="auto"/>
        <w:ind w:firstLine="708"/>
        <w:jc w:val="center"/>
        <w:rPr>
          <w:i/>
          <w:lang w:val="uk-UA"/>
        </w:rPr>
      </w:pPr>
      <w:r w:rsidRPr="00936BF9">
        <w:rPr>
          <w:i/>
          <w:lang w:val="uk-UA"/>
        </w:rPr>
        <w:t>Критерії оцінювання письмової відповіді:</w:t>
      </w:r>
    </w:p>
    <w:tbl>
      <w:tblPr>
        <w:tblStyle w:val="a8"/>
        <w:tblW w:w="0" w:type="auto"/>
        <w:tblInd w:w="20" w:type="dxa"/>
        <w:tblLook w:val="04A0" w:firstRow="1" w:lastRow="0" w:firstColumn="1" w:lastColumn="0" w:noHBand="0" w:noVBand="1"/>
      </w:tblPr>
      <w:tblGrid>
        <w:gridCol w:w="6017"/>
        <w:gridCol w:w="3308"/>
      </w:tblGrid>
      <w:tr w:rsidR="00434818" w:rsidRPr="00936BF9" w14:paraId="0DD8B334" w14:textId="77777777" w:rsidTr="00BA5EF3">
        <w:tc>
          <w:tcPr>
            <w:tcW w:w="6152" w:type="dxa"/>
          </w:tcPr>
          <w:p w14:paraId="76085645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 xml:space="preserve"> </w:t>
            </w:r>
            <w:r w:rsidRPr="00936BF9">
              <w:rPr>
                <w:i/>
                <w:sz w:val="24"/>
                <w:szCs w:val="24"/>
                <w:lang w:val="uk-UA"/>
              </w:rPr>
              <w:t>Повнота та ґрунтовність відповіді</w:t>
            </w:r>
          </w:p>
          <w:p w14:paraId="38E27C52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Відповідь демонструє вміння здобувача визначати, аналізувати та пояснювати психічні явища, ідентифікувати психологічні проблеми та пропонувати шляхи їх розв’язання; визначати й пояснювати психологічні механізми формування, функціонування та розвитку психічних явищ, процесів, властивостей, виокремлювати причини та фактори, що диференціюють характер їх індивідуального функціонування та розвитку.</w:t>
            </w:r>
          </w:p>
        </w:tc>
        <w:tc>
          <w:tcPr>
            <w:tcW w:w="3399" w:type="dxa"/>
            <w:vAlign w:val="center"/>
          </w:tcPr>
          <w:p w14:paraId="63C814F4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20 балів</w:t>
            </w:r>
          </w:p>
        </w:tc>
      </w:tr>
      <w:tr w:rsidR="00434818" w:rsidRPr="00936BF9" w14:paraId="52E33E5D" w14:textId="77777777" w:rsidTr="00BA5EF3">
        <w:tc>
          <w:tcPr>
            <w:tcW w:w="6152" w:type="dxa"/>
          </w:tcPr>
          <w:p w14:paraId="4D5F8E35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>Переконливість та аргументація при викладі думок</w:t>
            </w:r>
          </w:p>
          <w:p w14:paraId="65DF698F" w14:textId="77777777" w:rsidR="00434818" w:rsidRPr="00936BF9" w:rsidRDefault="00434818" w:rsidP="00BA5EF3">
            <w:pPr>
              <w:pStyle w:val="a5"/>
              <w:tabs>
                <w:tab w:val="left" w:pos="230"/>
              </w:tabs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6BF9">
              <w:rPr>
                <w:rFonts w:ascii="Times New Roman" w:hAnsi="Times New Roman"/>
                <w:sz w:val="24"/>
                <w:szCs w:val="24"/>
                <w:lang w:val="uk-UA"/>
              </w:rPr>
              <w:t>Відповідь містить ілюстровані приклади закономірностей та особливостей функціонування та розвитку психічних явищ; здобувач цитує авторів теорій, концепцій, підходів, класифікацій. Надає аналіз та власну думку щодо сучасного рівня розвитку тієї чи іншої наукової парадигми</w:t>
            </w:r>
          </w:p>
        </w:tc>
        <w:tc>
          <w:tcPr>
            <w:tcW w:w="3399" w:type="dxa"/>
            <w:vAlign w:val="center"/>
          </w:tcPr>
          <w:p w14:paraId="46E178C7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20 балів</w:t>
            </w:r>
          </w:p>
        </w:tc>
      </w:tr>
      <w:tr w:rsidR="00434818" w:rsidRPr="00936BF9" w14:paraId="0327D50C" w14:textId="77777777" w:rsidTr="00BA5EF3">
        <w:tc>
          <w:tcPr>
            <w:tcW w:w="6152" w:type="dxa"/>
          </w:tcPr>
          <w:p w14:paraId="72DC47FB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>Креативність поглядів</w:t>
            </w:r>
          </w:p>
          <w:p w14:paraId="07C24BFE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відповідь свідчить про здатність аналізувати та систематизувати одержані результати, формулювати аргументовані висновки та рекомендації у психологічній діяльності</w:t>
            </w:r>
          </w:p>
        </w:tc>
        <w:tc>
          <w:tcPr>
            <w:tcW w:w="3399" w:type="dxa"/>
            <w:vAlign w:val="center"/>
          </w:tcPr>
          <w:p w14:paraId="43EA00A7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5 балів</w:t>
            </w:r>
          </w:p>
        </w:tc>
      </w:tr>
      <w:tr w:rsidR="00434818" w:rsidRPr="00936BF9" w14:paraId="4DC8A7AC" w14:textId="77777777" w:rsidTr="00BA5EF3">
        <w:tc>
          <w:tcPr>
            <w:tcW w:w="6152" w:type="dxa"/>
          </w:tcPr>
          <w:p w14:paraId="2A24E0B0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>Системний виклад думок</w:t>
            </w:r>
          </w:p>
          <w:p w14:paraId="63CC83AC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 xml:space="preserve">відповідь є послідовною, </w:t>
            </w:r>
            <w:proofErr w:type="spellStart"/>
            <w:r w:rsidRPr="00936BF9">
              <w:rPr>
                <w:sz w:val="24"/>
                <w:szCs w:val="24"/>
                <w:lang w:val="uk-UA"/>
              </w:rPr>
              <w:t>логічно</w:t>
            </w:r>
            <w:proofErr w:type="spellEnd"/>
            <w:r w:rsidRPr="00936BF9">
              <w:rPr>
                <w:sz w:val="24"/>
                <w:szCs w:val="24"/>
                <w:lang w:val="uk-UA"/>
              </w:rPr>
              <w:t xml:space="preserve"> побудованою,  у повному обсязі розкриває зміст питання, у відповіді встановлені системно-структурні зв’язки  </w:t>
            </w:r>
          </w:p>
        </w:tc>
        <w:tc>
          <w:tcPr>
            <w:tcW w:w="3399" w:type="dxa"/>
            <w:vAlign w:val="center"/>
          </w:tcPr>
          <w:p w14:paraId="37E4561F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10 балів</w:t>
            </w:r>
          </w:p>
        </w:tc>
      </w:tr>
      <w:tr w:rsidR="00434818" w:rsidRPr="00936BF9" w14:paraId="1DDB8B65" w14:textId="77777777" w:rsidTr="00BA5EF3">
        <w:tc>
          <w:tcPr>
            <w:tcW w:w="6152" w:type="dxa"/>
          </w:tcPr>
          <w:p w14:paraId="25D5451B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>Застосування вдалих ілюстративних зразків</w:t>
            </w:r>
          </w:p>
          <w:p w14:paraId="01C8EB90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у відповіді презентовані результати власних досліджень для роботи з різними категоріями осіб та напрямів психологічної діяльності; сформульовано розгорнутий аналіз власних емпіричних досліджень</w:t>
            </w:r>
          </w:p>
        </w:tc>
        <w:tc>
          <w:tcPr>
            <w:tcW w:w="3399" w:type="dxa"/>
            <w:vAlign w:val="center"/>
          </w:tcPr>
          <w:p w14:paraId="1401A31F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20 балів</w:t>
            </w:r>
          </w:p>
        </w:tc>
      </w:tr>
      <w:tr w:rsidR="00434818" w:rsidRPr="00936BF9" w14:paraId="599D15D8" w14:textId="77777777" w:rsidTr="00BA5EF3">
        <w:tc>
          <w:tcPr>
            <w:tcW w:w="6152" w:type="dxa"/>
          </w:tcPr>
          <w:p w14:paraId="0A7F75D7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>Вільне оперування методологією та методикою проведення психологічних досліджень</w:t>
            </w:r>
          </w:p>
          <w:p w14:paraId="56D86BE8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відповідь демонструє застосування методів організації та реалізації теоретичних та експериментальних психологічних досліджень із застосуванням основних методів математичного аналізу та інформаційних технологій</w:t>
            </w:r>
          </w:p>
        </w:tc>
        <w:tc>
          <w:tcPr>
            <w:tcW w:w="3399" w:type="dxa"/>
            <w:vAlign w:val="center"/>
          </w:tcPr>
          <w:p w14:paraId="47B082F7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20 балів</w:t>
            </w:r>
          </w:p>
        </w:tc>
      </w:tr>
      <w:tr w:rsidR="00434818" w:rsidRPr="00936BF9" w14:paraId="50E2B126" w14:textId="77777777" w:rsidTr="00BA5EF3">
        <w:tc>
          <w:tcPr>
            <w:tcW w:w="6152" w:type="dxa"/>
          </w:tcPr>
          <w:p w14:paraId="7A5BF0AF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lastRenderedPageBreak/>
              <w:t>Граматична коректність викладу</w:t>
            </w:r>
          </w:p>
          <w:p w14:paraId="342D5506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відповідь написана грамотною, науковою мовою з дотриманням норм та правил державної мови;</w:t>
            </w:r>
          </w:p>
        </w:tc>
        <w:tc>
          <w:tcPr>
            <w:tcW w:w="3399" w:type="dxa"/>
            <w:vAlign w:val="center"/>
          </w:tcPr>
          <w:p w14:paraId="4A238CF0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5 балів</w:t>
            </w:r>
          </w:p>
        </w:tc>
      </w:tr>
      <w:tr w:rsidR="00434818" w:rsidRPr="00936BF9" w14:paraId="27F24FE4" w14:textId="77777777" w:rsidTr="00BA5EF3">
        <w:tc>
          <w:tcPr>
            <w:tcW w:w="6152" w:type="dxa"/>
          </w:tcPr>
          <w:p w14:paraId="23B2D01B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936BF9">
              <w:rPr>
                <w:i/>
                <w:sz w:val="24"/>
                <w:szCs w:val="24"/>
                <w:lang w:val="uk-UA"/>
              </w:rPr>
              <w:t xml:space="preserve">Загальна кількість </w:t>
            </w:r>
          </w:p>
        </w:tc>
        <w:tc>
          <w:tcPr>
            <w:tcW w:w="3399" w:type="dxa"/>
            <w:vAlign w:val="center"/>
          </w:tcPr>
          <w:p w14:paraId="1DE6525C" w14:textId="77777777" w:rsidR="00434818" w:rsidRPr="00936BF9" w:rsidRDefault="00434818" w:rsidP="00BA5EF3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36BF9">
              <w:rPr>
                <w:sz w:val="24"/>
                <w:szCs w:val="24"/>
                <w:lang w:val="uk-UA"/>
              </w:rPr>
              <w:t>100 балів</w:t>
            </w:r>
          </w:p>
        </w:tc>
      </w:tr>
    </w:tbl>
    <w:p w14:paraId="15EFA7B6" w14:textId="77777777" w:rsidR="00434818" w:rsidRPr="00936BF9" w:rsidRDefault="00434818" w:rsidP="00434818">
      <w:pPr>
        <w:spacing w:line="276" w:lineRule="auto"/>
        <w:jc w:val="both"/>
        <w:rPr>
          <w:lang w:val="uk-UA"/>
        </w:rPr>
      </w:pPr>
    </w:p>
    <w:p w14:paraId="2601A857" w14:textId="77777777" w:rsidR="00434818" w:rsidRPr="00936BF9" w:rsidRDefault="00434818" w:rsidP="00434818">
      <w:pPr>
        <w:spacing w:line="276" w:lineRule="auto"/>
        <w:jc w:val="both"/>
        <w:rPr>
          <w:lang w:val="uk-UA"/>
        </w:rPr>
      </w:pPr>
    </w:p>
    <w:p w14:paraId="32CBAEC0" w14:textId="77777777" w:rsidR="00434818" w:rsidRDefault="00434818" w:rsidP="00434818">
      <w:pPr>
        <w:pStyle w:val="Default"/>
        <w:ind w:firstLine="709"/>
        <w:jc w:val="center"/>
        <w:rPr>
          <w:b/>
          <w:bCs/>
          <w:color w:val="auto"/>
          <w:lang w:val="uk-UA"/>
        </w:rPr>
      </w:pPr>
      <w:r w:rsidRPr="00E67A88">
        <w:rPr>
          <w:b/>
          <w:bCs/>
          <w:color w:val="auto"/>
          <w:lang w:val="uk-UA"/>
        </w:rPr>
        <w:t>Критерії оцінювання кваліфікаційних робіт (</w:t>
      </w:r>
      <w:proofErr w:type="spellStart"/>
      <w:r w:rsidRPr="00E67A88">
        <w:rPr>
          <w:b/>
          <w:bCs/>
          <w:color w:val="auto"/>
          <w:lang w:val="uk-UA"/>
        </w:rPr>
        <w:t>проєктів</w:t>
      </w:r>
      <w:proofErr w:type="spellEnd"/>
      <w:r w:rsidRPr="00E67A88">
        <w:rPr>
          <w:b/>
          <w:bCs/>
          <w:color w:val="auto"/>
          <w:lang w:val="uk-UA"/>
        </w:rPr>
        <w:t>)</w:t>
      </w:r>
    </w:p>
    <w:p w14:paraId="4AFBDCB5" w14:textId="77777777" w:rsidR="00434818" w:rsidRDefault="00434818" w:rsidP="00434818">
      <w:pPr>
        <w:pStyle w:val="Default"/>
        <w:ind w:firstLine="709"/>
        <w:jc w:val="center"/>
        <w:rPr>
          <w:b/>
          <w:bCs/>
          <w:color w:val="auto"/>
          <w:lang w:val="uk-UA"/>
        </w:rPr>
      </w:pPr>
      <w:r>
        <w:rPr>
          <w:b/>
          <w:bCs/>
          <w:color w:val="auto"/>
          <w:lang w:val="uk-UA"/>
        </w:rPr>
        <w:t>(перший (бакалаврський) рівень)</w:t>
      </w:r>
    </w:p>
    <w:p w14:paraId="3B4EE73E" w14:textId="77777777" w:rsidR="00434818" w:rsidRDefault="00434818" w:rsidP="00434818">
      <w:pPr>
        <w:pStyle w:val="Default"/>
        <w:ind w:firstLine="709"/>
        <w:jc w:val="center"/>
        <w:rPr>
          <w:bCs/>
          <w:color w:val="auto"/>
          <w:lang w:val="uk-UA"/>
        </w:rPr>
      </w:pPr>
      <w:r w:rsidRPr="00755B03">
        <w:rPr>
          <w:bCs/>
          <w:color w:val="auto"/>
        </w:rPr>
        <w:t>(</w:t>
      </w:r>
      <w:r>
        <w:rPr>
          <w:bCs/>
          <w:color w:val="auto"/>
          <w:lang w:val="uk-UA"/>
        </w:rPr>
        <w:t xml:space="preserve">згідно з п. 9 </w:t>
      </w:r>
      <w:r w:rsidRPr="00755B03">
        <w:rPr>
          <w:bCs/>
          <w:color w:val="auto"/>
          <w:lang w:val="uk-UA"/>
        </w:rPr>
        <w:t>Положення про кваліфікаційну роботу (</w:t>
      </w:r>
      <w:proofErr w:type="spellStart"/>
      <w:r w:rsidRPr="00755B03">
        <w:rPr>
          <w:bCs/>
          <w:color w:val="auto"/>
          <w:lang w:val="uk-UA"/>
        </w:rPr>
        <w:t>проєкт</w:t>
      </w:r>
      <w:proofErr w:type="spellEnd"/>
      <w:r w:rsidRPr="00755B03">
        <w:rPr>
          <w:bCs/>
          <w:color w:val="auto"/>
          <w:lang w:val="uk-UA"/>
        </w:rPr>
        <w:t>)</w:t>
      </w:r>
      <w:r>
        <w:rPr>
          <w:bCs/>
          <w:color w:val="auto"/>
          <w:lang w:val="uk-UA"/>
        </w:rPr>
        <w:t xml:space="preserve"> (н</w:t>
      </w:r>
      <w:r w:rsidRPr="00755B03">
        <w:rPr>
          <w:bCs/>
          <w:color w:val="auto"/>
          <w:lang w:val="uk-UA"/>
        </w:rPr>
        <w:t xml:space="preserve">аказ </w:t>
      </w:r>
      <w:r>
        <w:rPr>
          <w:bCs/>
          <w:color w:val="auto"/>
          <w:lang w:val="uk-UA"/>
        </w:rPr>
        <w:t>ХДУ</w:t>
      </w:r>
      <w:r w:rsidRPr="00755B03">
        <w:rPr>
          <w:bCs/>
          <w:color w:val="auto"/>
          <w:lang w:val="uk-UA"/>
        </w:rPr>
        <w:t xml:space="preserve"> від 09.10.2020 №</w:t>
      </w:r>
      <w:r>
        <w:rPr>
          <w:bCs/>
          <w:color w:val="auto"/>
          <w:lang w:val="uk-UA"/>
        </w:rPr>
        <w:t xml:space="preserve"> </w:t>
      </w:r>
      <w:r w:rsidRPr="00755B03">
        <w:rPr>
          <w:bCs/>
          <w:color w:val="auto"/>
          <w:lang w:val="uk-UA"/>
        </w:rPr>
        <w:t>953-Д</w:t>
      </w:r>
      <w:r w:rsidRPr="00B87DB1">
        <w:rPr>
          <w:bCs/>
          <w:color w:val="auto"/>
        </w:rPr>
        <w:t>)</w:t>
      </w:r>
      <w:r w:rsidRPr="00B87DB1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>(</w:t>
      </w:r>
      <w:r w:rsidRPr="00B87DB1">
        <w:rPr>
          <w:bCs/>
          <w:color w:val="auto"/>
          <w:lang w:val="uk-UA"/>
        </w:rPr>
        <w:t>http://www.kspu.edu/About/DepartmentAndServices/DMethodics/EduProcess.aspx</w:t>
      </w:r>
      <w:r>
        <w:rPr>
          <w:bCs/>
          <w:color w:val="auto"/>
          <w:lang w:val="uk-UA"/>
        </w:rPr>
        <w:t>)</w:t>
      </w:r>
    </w:p>
    <w:p w14:paraId="5D0A070B" w14:textId="77777777" w:rsidR="00434818" w:rsidRDefault="00434818" w:rsidP="00434818">
      <w:pPr>
        <w:pStyle w:val="Default"/>
        <w:ind w:firstLine="709"/>
        <w:jc w:val="center"/>
        <w:rPr>
          <w:bCs/>
          <w:color w:val="auto"/>
          <w:lang w:val="uk-UA"/>
        </w:rPr>
      </w:pPr>
      <w:r w:rsidRPr="00B87DB1">
        <w:rPr>
          <w:bCs/>
          <w:color w:val="auto"/>
          <w:lang w:val="uk-UA"/>
        </w:rPr>
        <w:t>(згідно п.3.4. Порядку оцінювання результатів навчання здобувачів вищої освіти в Херсонському державному університеті (</w:t>
      </w:r>
      <w:r>
        <w:rPr>
          <w:bCs/>
          <w:color w:val="auto"/>
          <w:lang w:val="uk-UA"/>
        </w:rPr>
        <w:t>н</w:t>
      </w:r>
      <w:r w:rsidRPr="00B87DB1">
        <w:rPr>
          <w:bCs/>
          <w:color w:val="auto"/>
          <w:lang w:val="uk-UA"/>
        </w:rPr>
        <w:t>аказ ХДУ від 07.09.2020 №803-Д)</w:t>
      </w:r>
    </w:p>
    <w:p w14:paraId="64BD22CF" w14:textId="77777777" w:rsidR="00434818" w:rsidRDefault="00434818" w:rsidP="00434818">
      <w:pPr>
        <w:pStyle w:val="Default"/>
        <w:ind w:firstLine="709"/>
        <w:jc w:val="center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(</w:t>
      </w:r>
      <w:r w:rsidRPr="00B87DB1">
        <w:rPr>
          <w:bCs/>
          <w:color w:val="auto"/>
          <w:lang w:val="uk-UA"/>
        </w:rPr>
        <w:t>http://www.kspu.edu/About/DepartmentAndServices/QAssurance.aspx</w:t>
      </w:r>
      <w:r>
        <w:rPr>
          <w:bCs/>
          <w:color w:val="auto"/>
          <w:lang w:val="uk-UA"/>
        </w:rPr>
        <w:t>)</w:t>
      </w:r>
    </w:p>
    <w:p w14:paraId="46ED5C08" w14:textId="77777777" w:rsidR="00434818" w:rsidRPr="00B87DB1" w:rsidRDefault="00434818" w:rsidP="00434818">
      <w:pPr>
        <w:pStyle w:val="Default"/>
        <w:ind w:firstLine="709"/>
        <w:jc w:val="center"/>
        <w:rPr>
          <w:bCs/>
          <w:color w:val="auto"/>
          <w:lang w:val="uk-UA"/>
        </w:rPr>
      </w:pPr>
    </w:p>
    <w:p w14:paraId="1AF069E9" w14:textId="55F97611" w:rsidR="00434818" w:rsidRPr="00B87DB1" w:rsidRDefault="00434818" w:rsidP="00434818">
      <w:pPr>
        <w:ind w:firstLine="708"/>
        <w:jc w:val="both"/>
        <w:rPr>
          <w:lang w:val="uk-UA"/>
        </w:rPr>
      </w:pPr>
      <w:r w:rsidRPr="00B87DB1">
        <w:rPr>
          <w:lang w:val="uk-UA"/>
        </w:rPr>
        <w:t xml:space="preserve">Академічна успішність здобувача освіти під час атестації здобувачів вищої освіти оцінюється за шкалою, що застосована в ХДУ з обов’язковим переведенням оцінок до національної шкали та шкали </w:t>
      </w:r>
      <w:r w:rsidRPr="00B87DB1">
        <w:rPr>
          <w:lang w:val="en-US"/>
        </w:rPr>
        <w:t>ECTS</w:t>
      </w:r>
      <w:r w:rsidRPr="00B87DB1">
        <w:rPr>
          <w:lang w:val="uk-UA"/>
        </w:rPr>
        <w:t>.</w:t>
      </w:r>
    </w:p>
    <w:p w14:paraId="141BE2AB" w14:textId="77777777" w:rsidR="00434818" w:rsidRPr="00936BF9" w:rsidRDefault="00434818" w:rsidP="00434818">
      <w:pPr>
        <w:widowControl w:val="0"/>
        <w:ind w:firstLine="709"/>
        <w:jc w:val="right"/>
        <w:rPr>
          <w:lang w:val="uk-UA"/>
        </w:rPr>
      </w:pPr>
      <w:r w:rsidRPr="00936BF9">
        <w:rPr>
          <w:lang w:val="uk-UA"/>
        </w:rPr>
        <w:t xml:space="preserve">Таблиця 1 </w:t>
      </w:r>
    </w:p>
    <w:p w14:paraId="0CD3777E" w14:textId="77777777" w:rsidR="00434818" w:rsidRPr="00936BF9" w:rsidRDefault="00434818" w:rsidP="00434818">
      <w:pPr>
        <w:widowControl w:val="0"/>
        <w:ind w:firstLine="709"/>
        <w:jc w:val="center"/>
        <w:rPr>
          <w:rFonts w:eastAsia="MS Mincho"/>
          <w:b/>
          <w:lang w:val="uk-UA"/>
        </w:rPr>
      </w:pPr>
      <w:r w:rsidRPr="00936BF9">
        <w:rPr>
          <w:b/>
          <w:lang w:val="uk-UA"/>
        </w:rPr>
        <w:t xml:space="preserve">Шкала оцінювання у ХДУ за </w:t>
      </w:r>
      <w:r w:rsidRPr="00936BF9">
        <w:rPr>
          <w:rFonts w:eastAsia="MS Mincho"/>
          <w:b/>
          <w:lang w:val="uk-UA"/>
        </w:rPr>
        <w:t>ЄКТС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09"/>
        <w:gridCol w:w="3828"/>
      </w:tblGrid>
      <w:tr w:rsidR="00434818" w:rsidRPr="00755B03" w14:paraId="6C986450" w14:textId="77777777" w:rsidTr="00BA5EF3">
        <w:tc>
          <w:tcPr>
            <w:tcW w:w="3369" w:type="dxa"/>
          </w:tcPr>
          <w:p w14:paraId="279BC72F" w14:textId="77777777" w:rsidR="00434818" w:rsidRPr="00755B03" w:rsidRDefault="00434818" w:rsidP="00BA5EF3">
            <w:pPr>
              <w:jc w:val="center"/>
              <w:rPr>
                <w:b/>
                <w:lang w:val="uk-UA"/>
              </w:rPr>
            </w:pPr>
            <w:r w:rsidRPr="00755B03">
              <w:rPr>
                <w:b/>
                <w:lang w:val="uk-UA"/>
              </w:rPr>
              <w:t>Оцінка за шкалою ECTS</w:t>
            </w:r>
          </w:p>
        </w:tc>
        <w:tc>
          <w:tcPr>
            <w:tcW w:w="2409" w:type="dxa"/>
          </w:tcPr>
          <w:p w14:paraId="1E352893" w14:textId="77777777" w:rsidR="00434818" w:rsidRPr="00755B03" w:rsidRDefault="00434818" w:rsidP="00BA5EF3">
            <w:pPr>
              <w:jc w:val="center"/>
              <w:rPr>
                <w:b/>
                <w:lang w:val="uk-UA"/>
              </w:rPr>
            </w:pPr>
            <w:r w:rsidRPr="00755B03">
              <w:rPr>
                <w:b/>
                <w:lang w:val="uk-UA"/>
              </w:rPr>
              <w:t>За 100-бальною системою</w:t>
            </w:r>
          </w:p>
        </w:tc>
        <w:tc>
          <w:tcPr>
            <w:tcW w:w="3828" w:type="dxa"/>
          </w:tcPr>
          <w:p w14:paraId="7862425A" w14:textId="77777777" w:rsidR="00434818" w:rsidRPr="00755B03" w:rsidRDefault="00434818" w:rsidP="00BA5EF3">
            <w:pPr>
              <w:jc w:val="center"/>
              <w:rPr>
                <w:b/>
                <w:lang w:val="uk-UA"/>
              </w:rPr>
            </w:pPr>
            <w:r w:rsidRPr="00755B03">
              <w:rPr>
                <w:b/>
                <w:lang w:val="uk-UA"/>
              </w:rPr>
              <w:t>Оцінка за національною шкалою</w:t>
            </w:r>
          </w:p>
        </w:tc>
      </w:tr>
      <w:tr w:rsidR="00434818" w:rsidRPr="00755B03" w14:paraId="0626010F" w14:textId="77777777" w:rsidTr="00BA5EF3">
        <w:tc>
          <w:tcPr>
            <w:tcW w:w="3369" w:type="dxa"/>
          </w:tcPr>
          <w:p w14:paraId="2D4D4760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 xml:space="preserve">А </w:t>
            </w:r>
          </w:p>
        </w:tc>
        <w:tc>
          <w:tcPr>
            <w:tcW w:w="2409" w:type="dxa"/>
          </w:tcPr>
          <w:p w14:paraId="08B80086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90-100</w:t>
            </w:r>
          </w:p>
        </w:tc>
        <w:tc>
          <w:tcPr>
            <w:tcW w:w="3828" w:type="dxa"/>
          </w:tcPr>
          <w:p w14:paraId="15F8D592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відмінно</w:t>
            </w:r>
          </w:p>
        </w:tc>
      </w:tr>
      <w:tr w:rsidR="00434818" w:rsidRPr="00755B03" w14:paraId="3A5E4A29" w14:textId="77777777" w:rsidTr="00BA5EF3">
        <w:tc>
          <w:tcPr>
            <w:tcW w:w="3369" w:type="dxa"/>
          </w:tcPr>
          <w:p w14:paraId="7B0346B5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В</w:t>
            </w:r>
          </w:p>
        </w:tc>
        <w:tc>
          <w:tcPr>
            <w:tcW w:w="2409" w:type="dxa"/>
            <w:vMerge w:val="restart"/>
          </w:tcPr>
          <w:p w14:paraId="47BC78AD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74-89</w:t>
            </w:r>
          </w:p>
        </w:tc>
        <w:tc>
          <w:tcPr>
            <w:tcW w:w="3828" w:type="dxa"/>
            <w:vMerge w:val="restart"/>
          </w:tcPr>
          <w:p w14:paraId="246E667B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добре</w:t>
            </w:r>
          </w:p>
        </w:tc>
      </w:tr>
      <w:tr w:rsidR="00434818" w:rsidRPr="00755B03" w14:paraId="1A3E0C37" w14:textId="77777777" w:rsidTr="00BA5EF3">
        <w:tc>
          <w:tcPr>
            <w:tcW w:w="3369" w:type="dxa"/>
          </w:tcPr>
          <w:p w14:paraId="4E4FD9B1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С</w:t>
            </w:r>
          </w:p>
        </w:tc>
        <w:tc>
          <w:tcPr>
            <w:tcW w:w="2409" w:type="dxa"/>
            <w:vMerge/>
          </w:tcPr>
          <w:p w14:paraId="685F2A20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vMerge/>
          </w:tcPr>
          <w:p w14:paraId="25DFEAC3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</w:p>
        </w:tc>
      </w:tr>
      <w:tr w:rsidR="00434818" w:rsidRPr="00755B03" w14:paraId="57162221" w14:textId="77777777" w:rsidTr="00BA5EF3">
        <w:tc>
          <w:tcPr>
            <w:tcW w:w="3369" w:type="dxa"/>
          </w:tcPr>
          <w:p w14:paraId="5967577F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D</w:t>
            </w:r>
          </w:p>
        </w:tc>
        <w:tc>
          <w:tcPr>
            <w:tcW w:w="2409" w:type="dxa"/>
            <w:vMerge w:val="restart"/>
          </w:tcPr>
          <w:p w14:paraId="6C9481D8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60-73</w:t>
            </w:r>
          </w:p>
        </w:tc>
        <w:tc>
          <w:tcPr>
            <w:tcW w:w="3828" w:type="dxa"/>
            <w:vMerge w:val="restart"/>
          </w:tcPr>
          <w:p w14:paraId="18462C17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задовільно</w:t>
            </w:r>
          </w:p>
        </w:tc>
      </w:tr>
      <w:tr w:rsidR="00434818" w:rsidRPr="00755B03" w14:paraId="58A5FE11" w14:textId="77777777" w:rsidTr="00BA5EF3">
        <w:tc>
          <w:tcPr>
            <w:tcW w:w="3369" w:type="dxa"/>
          </w:tcPr>
          <w:p w14:paraId="0728398A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E</w:t>
            </w:r>
          </w:p>
        </w:tc>
        <w:tc>
          <w:tcPr>
            <w:tcW w:w="2409" w:type="dxa"/>
            <w:vMerge/>
          </w:tcPr>
          <w:p w14:paraId="2D3405AD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vMerge/>
          </w:tcPr>
          <w:p w14:paraId="3FCA8D92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</w:p>
        </w:tc>
      </w:tr>
      <w:tr w:rsidR="00434818" w:rsidRPr="00755B03" w14:paraId="4F053A71" w14:textId="77777777" w:rsidTr="00BA5EF3">
        <w:tc>
          <w:tcPr>
            <w:tcW w:w="3369" w:type="dxa"/>
          </w:tcPr>
          <w:p w14:paraId="7310BED2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FX</w:t>
            </w:r>
          </w:p>
        </w:tc>
        <w:tc>
          <w:tcPr>
            <w:tcW w:w="2409" w:type="dxa"/>
          </w:tcPr>
          <w:p w14:paraId="647566AA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35-59</w:t>
            </w:r>
          </w:p>
        </w:tc>
        <w:tc>
          <w:tcPr>
            <w:tcW w:w="3828" w:type="dxa"/>
          </w:tcPr>
          <w:p w14:paraId="06F062A6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незадовільно з можливістю повторного перескладання</w:t>
            </w:r>
          </w:p>
        </w:tc>
      </w:tr>
      <w:tr w:rsidR="00434818" w:rsidRPr="00755B03" w14:paraId="76285456" w14:textId="77777777" w:rsidTr="00BA5EF3">
        <w:tc>
          <w:tcPr>
            <w:tcW w:w="3369" w:type="dxa"/>
          </w:tcPr>
          <w:p w14:paraId="169FED7A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F</w:t>
            </w:r>
          </w:p>
        </w:tc>
        <w:tc>
          <w:tcPr>
            <w:tcW w:w="2409" w:type="dxa"/>
          </w:tcPr>
          <w:p w14:paraId="10660E6E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1-34</w:t>
            </w:r>
          </w:p>
        </w:tc>
        <w:tc>
          <w:tcPr>
            <w:tcW w:w="3828" w:type="dxa"/>
          </w:tcPr>
          <w:p w14:paraId="364452C6" w14:textId="77777777" w:rsidR="00434818" w:rsidRPr="00755B03" w:rsidRDefault="00434818" w:rsidP="00BA5EF3">
            <w:pPr>
              <w:jc w:val="center"/>
              <w:rPr>
                <w:lang w:val="uk-UA"/>
              </w:rPr>
            </w:pPr>
            <w:r w:rsidRPr="00755B03"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0438625A" w14:textId="77777777" w:rsidR="00434818" w:rsidRPr="00755B03" w:rsidRDefault="00434818" w:rsidP="00434818">
      <w:pPr>
        <w:pStyle w:val="Default"/>
        <w:ind w:firstLine="709"/>
        <w:jc w:val="center"/>
      </w:pPr>
    </w:p>
    <w:p w14:paraId="0221DAF6" w14:textId="77777777" w:rsidR="00434818" w:rsidRPr="00E67A88" w:rsidRDefault="00434818" w:rsidP="00434818">
      <w:pPr>
        <w:spacing w:before="120"/>
        <w:jc w:val="center"/>
        <w:rPr>
          <w:lang w:val="uk-UA"/>
        </w:rPr>
      </w:pPr>
      <w:r w:rsidRPr="00E67A88">
        <w:rPr>
          <w:lang w:val="uk-UA"/>
        </w:rPr>
        <w:t>Основними критеріями оцінювання кваліфікаційних робіт (</w:t>
      </w:r>
      <w:proofErr w:type="spellStart"/>
      <w:r w:rsidRPr="00E67A88">
        <w:rPr>
          <w:lang w:val="uk-UA"/>
        </w:rPr>
        <w:t>проєктів</w:t>
      </w:r>
      <w:proofErr w:type="spellEnd"/>
      <w:r w:rsidRPr="00E67A88">
        <w:rPr>
          <w:lang w:val="uk-UA"/>
        </w:rPr>
        <w:t>) є: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7920"/>
      </w:tblGrid>
      <w:tr w:rsidR="00434818" w:rsidRPr="00E67A88" w14:paraId="5BD2D2E1" w14:textId="77777777" w:rsidTr="00BA5EF3">
        <w:trPr>
          <w:jc w:val="center"/>
        </w:trPr>
        <w:tc>
          <w:tcPr>
            <w:tcW w:w="828" w:type="dxa"/>
            <w:vAlign w:val="center"/>
          </w:tcPr>
          <w:p w14:paraId="67D9AEAF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 w:rsidRPr="00E67A88">
              <w:rPr>
                <w:lang w:val="uk-UA"/>
              </w:rPr>
              <w:t>1.</w:t>
            </w:r>
          </w:p>
        </w:tc>
        <w:tc>
          <w:tcPr>
            <w:tcW w:w="7920" w:type="dxa"/>
          </w:tcPr>
          <w:p w14:paraId="250F6CEF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 xml:space="preserve">Якісні параметри роботи (пункт 1-10 у таблиці </w:t>
            </w:r>
            <w:r>
              <w:rPr>
                <w:rStyle w:val="a9"/>
                <w:rFonts w:eastAsia="SimSun"/>
                <w:bCs/>
                <w:iCs/>
                <w:lang w:val="uk-UA"/>
              </w:rPr>
              <w:t>2</w:t>
            </w:r>
            <w:r w:rsidRPr="00E67A88">
              <w:rPr>
                <w:lang w:val="uk-UA"/>
              </w:rPr>
              <w:t>).</w:t>
            </w:r>
          </w:p>
        </w:tc>
      </w:tr>
      <w:tr w:rsidR="00434818" w:rsidRPr="00E67A88" w14:paraId="14EBD765" w14:textId="77777777" w:rsidTr="00BA5EF3">
        <w:trPr>
          <w:jc w:val="center"/>
        </w:trPr>
        <w:tc>
          <w:tcPr>
            <w:tcW w:w="828" w:type="dxa"/>
            <w:vAlign w:val="center"/>
          </w:tcPr>
          <w:p w14:paraId="41F0FB92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 w:rsidRPr="00E67A88">
              <w:rPr>
                <w:lang w:val="uk-UA"/>
              </w:rPr>
              <w:t>2.</w:t>
            </w:r>
          </w:p>
        </w:tc>
        <w:tc>
          <w:tcPr>
            <w:tcW w:w="7920" w:type="dxa"/>
          </w:tcPr>
          <w:p w14:paraId="54EFF737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Якість публічного захисту.</w:t>
            </w:r>
          </w:p>
        </w:tc>
      </w:tr>
      <w:tr w:rsidR="00434818" w:rsidRPr="00E67A88" w14:paraId="5FC18612" w14:textId="77777777" w:rsidTr="00BA5EF3">
        <w:trPr>
          <w:jc w:val="center"/>
        </w:trPr>
        <w:tc>
          <w:tcPr>
            <w:tcW w:w="828" w:type="dxa"/>
            <w:vAlign w:val="center"/>
          </w:tcPr>
          <w:p w14:paraId="36B2EC13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 w:rsidRPr="00E67A88">
              <w:rPr>
                <w:lang w:val="uk-UA"/>
              </w:rPr>
              <w:t>3.</w:t>
            </w:r>
          </w:p>
        </w:tc>
        <w:tc>
          <w:tcPr>
            <w:tcW w:w="7920" w:type="dxa"/>
          </w:tcPr>
          <w:p w14:paraId="09175917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Організація дослідження.</w:t>
            </w:r>
          </w:p>
        </w:tc>
      </w:tr>
    </w:tbl>
    <w:p w14:paraId="1E413BA7" w14:textId="77777777" w:rsidR="00434818" w:rsidRPr="00E67A88" w:rsidRDefault="00434818" w:rsidP="00434818">
      <w:pPr>
        <w:shd w:val="clear" w:color="auto" w:fill="FFFFFF"/>
        <w:ind w:firstLine="539"/>
        <w:jc w:val="right"/>
        <w:rPr>
          <w:lang w:val="uk-UA"/>
        </w:rPr>
      </w:pPr>
      <w:r w:rsidRPr="00E67A88">
        <w:rPr>
          <w:rStyle w:val="a9"/>
          <w:rFonts w:eastAsia="SimSun"/>
          <w:bCs/>
          <w:iCs/>
          <w:lang w:val="uk-UA"/>
        </w:rPr>
        <w:t xml:space="preserve">Таблиця </w:t>
      </w:r>
      <w:r>
        <w:rPr>
          <w:rStyle w:val="a9"/>
          <w:rFonts w:eastAsia="SimSun"/>
          <w:bCs/>
          <w:iCs/>
          <w:lang w:val="uk-UA"/>
        </w:rPr>
        <w:t>2</w:t>
      </w:r>
      <w:r w:rsidRPr="00E67A88">
        <w:rPr>
          <w:lang w:val="uk-UA"/>
        </w:rPr>
        <w:t xml:space="preserve"> </w:t>
      </w:r>
    </w:p>
    <w:p w14:paraId="479A4AB6" w14:textId="77777777" w:rsidR="00434818" w:rsidRPr="00E67A88" w:rsidRDefault="00434818" w:rsidP="00434818">
      <w:pPr>
        <w:jc w:val="center"/>
        <w:rPr>
          <w:lang w:val="uk-UA"/>
        </w:rPr>
      </w:pPr>
      <w:r w:rsidRPr="00E67A88">
        <w:rPr>
          <w:b/>
          <w:lang w:val="uk-UA"/>
        </w:rPr>
        <w:t xml:space="preserve">Критерії оцінювання </w:t>
      </w:r>
      <w:r w:rsidRPr="00E67A88">
        <w:rPr>
          <w:b/>
          <w:bCs/>
          <w:lang w:val="uk-UA"/>
        </w:rPr>
        <w:t>кваліфікаційних робіт (</w:t>
      </w:r>
      <w:proofErr w:type="spellStart"/>
      <w:r w:rsidRPr="00E67A88">
        <w:rPr>
          <w:b/>
          <w:bCs/>
          <w:lang w:val="uk-UA"/>
        </w:rPr>
        <w:t>проєктів</w:t>
      </w:r>
      <w:proofErr w:type="spellEnd"/>
      <w:r w:rsidRPr="00E67A88">
        <w:rPr>
          <w:b/>
          <w:bCs/>
          <w:lang w:val="uk-UA"/>
        </w:rPr>
        <w:t>)</w:t>
      </w: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6567"/>
        <w:gridCol w:w="2326"/>
      </w:tblGrid>
      <w:tr w:rsidR="00434818" w:rsidRPr="00E67A88" w14:paraId="2BD8620F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1082E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 w:rsidRPr="00E67A88">
              <w:rPr>
                <w:b/>
                <w:lang w:val="uk-UA"/>
              </w:rPr>
              <w:t>№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7AF1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 w:rsidRPr="00E67A88">
              <w:rPr>
                <w:b/>
                <w:lang w:val="uk-UA"/>
              </w:rPr>
              <w:t>Види робіт</w:t>
            </w:r>
          </w:p>
          <w:p w14:paraId="17604C2A" w14:textId="77777777" w:rsidR="00434818" w:rsidRPr="00E67A88" w:rsidRDefault="00434818" w:rsidP="00BA5EF3">
            <w:pPr>
              <w:widowControl w:val="0"/>
              <w:autoSpaceDE w:val="0"/>
              <w:rPr>
                <w:b/>
                <w:lang w:val="uk-UA"/>
              </w:rPr>
            </w:pPr>
          </w:p>
          <w:p w14:paraId="6456AE37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b/>
                <w:lang w:val="uk-UA"/>
              </w:rPr>
              <w:t xml:space="preserve">Критерії оцінювання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4E57" w14:textId="77777777" w:rsidR="00434818" w:rsidRPr="00E67A88" w:rsidRDefault="00434818" w:rsidP="00BA5EF3">
            <w:pPr>
              <w:widowControl w:val="0"/>
              <w:autoSpaceDE w:val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Максимальна кількість балів</w:t>
            </w:r>
          </w:p>
        </w:tc>
      </w:tr>
      <w:tr w:rsidR="00434818" w:rsidRPr="00E67A88" w14:paraId="3915A29E" w14:textId="77777777" w:rsidTr="00BA5EF3">
        <w:trPr>
          <w:jc w:val="center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611" w14:textId="77777777" w:rsidR="00434818" w:rsidRDefault="00434818" w:rsidP="00BA5EF3">
            <w:pPr>
              <w:widowControl w:val="0"/>
              <w:autoSpaceDE w:val="0"/>
              <w:rPr>
                <w:b/>
                <w:lang w:val="uk-UA"/>
              </w:rPr>
            </w:pPr>
          </w:p>
          <w:p w14:paraId="7427E1FD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b/>
                <w:lang w:val="uk-UA"/>
              </w:rPr>
              <w:t xml:space="preserve">І. </w:t>
            </w:r>
            <w:r w:rsidRPr="00E67A88">
              <w:rPr>
                <w:b/>
                <w:caps/>
                <w:lang w:val="uk-UA"/>
              </w:rPr>
              <w:t>Якісні параметри роботи</w:t>
            </w:r>
          </w:p>
        </w:tc>
      </w:tr>
      <w:tr w:rsidR="00434818" w:rsidRPr="00E67A88" w14:paraId="10F83E71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C5D0B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3A14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Аргументація актуальності теми, її теоретичної і практичної цінності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C4E5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4B0826B7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1FD6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2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23B8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Достатність використання наукової літератури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0E8D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465ACE66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21F1D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3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4CD7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Необхідність і достатність емпіричних даних для розв’язання визначених завдань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9B84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4BF26B0F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08C8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4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69F73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Обґрунтованість методики дослідження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BA7F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056A76E5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1FEE2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5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F52D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 xml:space="preserve">Обґрунтованість аналізу й інтерпретація отриманих </w:t>
            </w:r>
            <w:r w:rsidRPr="00E67A88">
              <w:rPr>
                <w:lang w:val="uk-UA"/>
              </w:rPr>
              <w:lastRenderedPageBreak/>
              <w:t>результатів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875C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 балів</w:t>
            </w:r>
          </w:p>
        </w:tc>
      </w:tr>
      <w:tr w:rsidR="00434818" w:rsidRPr="00E67A88" w14:paraId="38C2EDF5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D196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6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4046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Відповідність висновків завданням дослідження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915A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06A40647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95B0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7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57EE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Відповідність структури роботи обраній темі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1AE0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18166004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191DB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8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6403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Чіткість, логічність, послідовність викладення матеріалу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9EAE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 балів</w:t>
            </w:r>
          </w:p>
        </w:tc>
      </w:tr>
      <w:tr w:rsidR="00434818" w:rsidRPr="00E67A88" w14:paraId="60C9E238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3506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9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4EA2A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Грамотність.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35F0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5A1519FE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87ABA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10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F920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Якість і вірність оформлення роботи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2C60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 балів</w:t>
            </w:r>
          </w:p>
        </w:tc>
      </w:tr>
      <w:tr w:rsidR="00434818" w:rsidRPr="00E67A88" w14:paraId="32432FB0" w14:textId="77777777" w:rsidTr="00BA5EF3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0B2C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09864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Етичний аспект роботи, дотримання норм академічної доброчесності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DC1E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 балів</w:t>
            </w:r>
          </w:p>
        </w:tc>
      </w:tr>
      <w:tr w:rsidR="00434818" w:rsidRPr="00E67A88" w14:paraId="68904B49" w14:textId="77777777" w:rsidTr="00BA5EF3">
        <w:trPr>
          <w:jc w:val="center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33AD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b/>
                <w:lang w:val="uk-UA"/>
              </w:rPr>
              <w:t xml:space="preserve">ІІ. </w:t>
            </w:r>
            <w:r w:rsidRPr="00E67A88">
              <w:rPr>
                <w:b/>
                <w:caps/>
                <w:lang w:val="uk-UA"/>
              </w:rPr>
              <w:t>Публічний захист</w:t>
            </w:r>
            <w:r w:rsidRPr="00E67A88">
              <w:rPr>
                <w:b/>
                <w:lang w:val="uk-UA"/>
              </w:rPr>
              <w:t>:</w:t>
            </w:r>
          </w:p>
        </w:tc>
      </w:tr>
      <w:tr w:rsidR="00434818" w:rsidRPr="00E67A88" w14:paraId="474AB695" w14:textId="77777777" w:rsidTr="00BA5EF3">
        <w:trPr>
          <w:trHeight w:val="26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2EC0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3F90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Лаконічність і логічність виступу студента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398C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 балів</w:t>
            </w:r>
          </w:p>
        </w:tc>
      </w:tr>
      <w:tr w:rsidR="00434818" w:rsidRPr="00E67A88" w14:paraId="32664D45" w14:textId="77777777" w:rsidTr="00BA5EF3">
        <w:trPr>
          <w:trHeight w:val="412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B3C63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855AB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Глибина і вірність відповідей на питання членів ЕК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4155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6E550D0E" w14:textId="77777777" w:rsidTr="00BA5EF3">
        <w:trPr>
          <w:trHeight w:val="262"/>
          <w:jc w:val="center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1F6B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b/>
                <w:lang w:val="uk-UA"/>
              </w:rPr>
              <w:t xml:space="preserve">ІІІ. </w:t>
            </w:r>
            <w:r w:rsidRPr="00E67A88">
              <w:rPr>
                <w:b/>
                <w:caps/>
                <w:lang w:val="uk-UA"/>
              </w:rPr>
              <w:t>Організація дослідження</w:t>
            </w:r>
          </w:p>
        </w:tc>
      </w:tr>
      <w:tr w:rsidR="00434818" w:rsidRPr="00E67A88" w14:paraId="0155F3C7" w14:textId="77777777" w:rsidTr="00BA5EF3">
        <w:trPr>
          <w:trHeight w:val="539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2D356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270D2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Самостійність і планомірний, систематичний характер роботи студента над темою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F550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</w:tr>
      <w:tr w:rsidR="00434818" w:rsidRPr="00E67A88" w14:paraId="7D1844C4" w14:textId="77777777" w:rsidTr="00BA5EF3">
        <w:trPr>
          <w:trHeight w:val="5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DA7B" w14:textId="77777777" w:rsidR="00434818" w:rsidRPr="00755B03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755B03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7B93" w14:textId="77777777" w:rsidR="00434818" w:rsidRPr="00E67A88" w:rsidRDefault="00434818" w:rsidP="00BA5EF3">
            <w:pPr>
              <w:widowControl w:val="0"/>
              <w:autoSpaceDE w:val="0"/>
              <w:rPr>
                <w:lang w:val="uk-UA"/>
              </w:rPr>
            </w:pPr>
            <w:r w:rsidRPr="00E67A88">
              <w:rPr>
                <w:lang w:val="uk-UA"/>
              </w:rPr>
              <w:t>Своєчасність підготовки роботи до захисту відповідно регламенту роботи університету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8200" w14:textId="77777777" w:rsidR="00434818" w:rsidRPr="00E67A88" w:rsidRDefault="00434818" w:rsidP="00BA5EF3">
            <w:pPr>
              <w:widowControl w:val="0"/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 балів</w:t>
            </w:r>
          </w:p>
        </w:tc>
      </w:tr>
      <w:tr w:rsidR="00434818" w:rsidRPr="00E67A88" w14:paraId="6F060B13" w14:textId="77777777" w:rsidTr="00BA5EF3">
        <w:trPr>
          <w:trHeight w:val="409"/>
          <w:jc w:val="center"/>
        </w:trPr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FC54" w14:textId="77777777" w:rsidR="00434818" w:rsidRPr="000D7409" w:rsidRDefault="00434818" w:rsidP="00BA5EF3">
            <w:pPr>
              <w:widowControl w:val="0"/>
              <w:autoSpaceDE w:val="0"/>
              <w:rPr>
                <w:b/>
                <w:lang w:val="uk-UA"/>
              </w:rPr>
            </w:pPr>
            <w:r w:rsidRPr="000D7409">
              <w:rPr>
                <w:b/>
                <w:lang w:val="uk-UA"/>
              </w:rPr>
              <w:t>ЗАГАЛЬНА СУМА БАЛІВ (ПІДСУМКОВИЙ БАЛ)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F65D" w14:textId="77777777" w:rsidR="00434818" w:rsidRPr="000D7409" w:rsidRDefault="00434818" w:rsidP="00BA5EF3">
            <w:pPr>
              <w:widowControl w:val="0"/>
              <w:autoSpaceDE w:val="0"/>
              <w:jc w:val="center"/>
              <w:rPr>
                <w:b/>
                <w:lang w:val="uk-UA"/>
              </w:rPr>
            </w:pPr>
            <w:r w:rsidRPr="000D7409">
              <w:rPr>
                <w:b/>
                <w:lang w:val="uk-UA"/>
              </w:rPr>
              <w:t>100 балів</w:t>
            </w:r>
          </w:p>
        </w:tc>
      </w:tr>
    </w:tbl>
    <w:p w14:paraId="55E3C812" w14:textId="3B38D1C4" w:rsidR="00434818" w:rsidRDefault="00434818" w:rsidP="00434818">
      <w:pPr>
        <w:pStyle w:val="Default"/>
        <w:ind w:firstLine="708"/>
        <w:jc w:val="both"/>
        <w:rPr>
          <w:bCs/>
          <w:color w:val="auto"/>
          <w:lang w:val="uk-UA"/>
        </w:rPr>
      </w:pPr>
    </w:p>
    <w:p w14:paraId="0DD42958" w14:textId="77777777" w:rsidR="005D6FCB" w:rsidRDefault="005D6FCB" w:rsidP="00434818">
      <w:pPr>
        <w:pStyle w:val="Default"/>
        <w:ind w:firstLine="708"/>
        <w:jc w:val="both"/>
        <w:rPr>
          <w:bCs/>
          <w:color w:val="auto"/>
          <w:lang w:val="uk-UA"/>
        </w:rPr>
      </w:pPr>
    </w:p>
    <w:p w14:paraId="1E7F313C" w14:textId="77777777" w:rsidR="00434818" w:rsidRPr="00C866F8" w:rsidRDefault="00434818" w:rsidP="00434818">
      <w:pPr>
        <w:pStyle w:val="Default"/>
        <w:ind w:firstLine="708"/>
        <w:jc w:val="both"/>
        <w:rPr>
          <w:bCs/>
          <w:color w:val="auto"/>
          <w:lang w:val="uk-UA"/>
        </w:rPr>
      </w:pPr>
      <w:r w:rsidRPr="00C866F8">
        <w:rPr>
          <w:bCs/>
          <w:color w:val="auto"/>
          <w:lang w:val="uk-UA"/>
        </w:rPr>
        <w:t>Оцінювання кваліфікаційної роботи (</w:t>
      </w:r>
      <w:proofErr w:type="spellStart"/>
      <w:r w:rsidRPr="00C866F8">
        <w:rPr>
          <w:bCs/>
          <w:color w:val="auto"/>
          <w:lang w:val="uk-UA"/>
        </w:rPr>
        <w:t>проєкту</w:t>
      </w:r>
      <w:proofErr w:type="spellEnd"/>
      <w:r w:rsidRPr="00C866F8">
        <w:rPr>
          <w:bCs/>
          <w:color w:val="auto"/>
          <w:lang w:val="uk-UA"/>
        </w:rPr>
        <w:t xml:space="preserve">) щодо критерію етичного аспекту та дотримання норм академічної доброчесності регламентується Порядком виявлення та запобігання академічному плагіату у науково-дослідній та навчальній діяльності здобувачів вищої освіти. </w:t>
      </w:r>
    </w:p>
    <w:p w14:paraId="10908458" w14:textId="77777777" w:rsidR="00434818" w:rsidRPr="00C866F8" w:rsidRDefault="00434818" w:rsidP="00434818">
      <w:pPr>
        <w:widowControl w:val="0"/>
        <w:tabs>
          <w:tab w:val="left" w:pos="0"/>
        </w:tabs>
        <w:jc w:val="both"/>
        <w:rPr>
          <w:bCs/>
          <w:lang w:val="uk-UA"/>
        </w:rPr>
      </w:pPr>
      <w:r w:rsidRPr="00C866F8">
        <w:rPr>
          <w:bCs/>
          <w:spacing w:val="-8"/>
          <w:lang w:val="uk-UA"/>
        </w:rPr>
        <w:tab/>
        <w:t>Оцінка здобувача за кваліфікаційну роботу (</w:t>
      </w:r>
      <w:proofErr w:type="spellStart"/>
      <w:r w:rsidRPr="00C866F8">
        <w:rPr>
          <w:bCs/>
          <w:spacing w:val="-8"/>
          <w:lang w:val="uk-UA"/>
        </w:rPr>
        <w:t>проєкт</w:t>
      </w:r>
      <w:proofErr w:type="spellEnd"/>
      <w:r w:rsidRPr="00C866F8">
        <w:rPr>
          <w:bCs/>
          <w:spacing w:val="-8"/>
          <w:lang w:val="uk-UA"/>
        </w:rPr>
        <w:t>) формується на основі оцінки наукового керівника, рецензента та захисту</w:t>
      </w:r>
      <w:r w:rsidRPr="00C866F8">
        <w:rPr>
          <w:bCs/>
          <w:lang w:val="uk-UA"/>
        </w:rPr>
        <w:t>, що регламентується Порядком оцінювання результатів навчання здобувачів вищої освіти в Херсонському державному університеті.</w:t>
      </w:r>
    </w:p>
    <w:p w14:paraId="1331EAA1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>Оцінка за кваліфікаційну роботу (</w:t>
      </w:r>
      <w:proofErr w:type="spellStart"/>
      <w:r w:rsidRPr="00E67A88">
        <w:rPr>
          <w:b/>
          <w:bCs/>
          <w:color w:val="auto"/>
          <w:lang w:val="uk-UA"/>
        </w:rPr>
        <w:t>проєкт</w:t>
      </w:r>
      <w:proofErr w:type="spellEnd"/>
      <w:r w:rsidRPr="00E67A88">
        <w:rPr>
          <w:b/>
          <w:bCs/>
          <w:color w:val="auto"/>
          <w:lang w:val="uk-UA"/>
        </w:rPr>
        <w:t xml:space="preserve">) може бути знижена у таких випадках: </w:t>
      </w:r>
    </w:p>
    <w:p w14:paraId="7D02E0FA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1. Недоліки в оформленні. </w:t>
      </w:r>
    </w:p>
    <w:p w14:paraId="727DC363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1.1. Відсутність будь-якої складової у структурі роботи, що передбачено чинними вимогами університету до роботи певного рівня вищої освіти. </w:t>
      </w:r>
    </w:p>
    <w:p w14:paraId="5DBDB4C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1.2. Недотримання вимог щодо оформлення робіт. </w:t>
      </w:r>
    </w:p>
    <w:p w14:paraId="51CE4F2D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1.3. Наявність невиправлених друкарських помилок, пропусків, граматичних і стилістичних помилок. </w:t>
      </w:r>
    </w:p>
    <w:p w14:paraId="72C0535A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1.4. Відсутність авторської інтерпретації змісту таблиць і графіків. </w:t>
      </w:r>
    </w:p>
    <w:p w14:paraId="574A9403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1.5. Наявність в бібліографії робіт, на які відсутні посилання у самій роботі. </w:t>
      </w:r>
    </w:p>
    <w:p w14:paraId="631D1BB7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1.6. Наявність помилок в оформленні бібліографії. </w:t>
      </w:r>
    </w:p>
    <w:p w14:paraId="6EBD3982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>1.7. Бібліографічний опис джерел у списку використаної літератури наведено довільно, без дотримання вимог дійсного Положення про кваліфікаційну роботу (</w:t>
      </w:r>
      <w:proofErr w:type="spellStart"/>
      <w:r w:rsidRPr="00E67A88">
        <w:rPr>
          <w:color w:val="auto"/>
          <w:lang w:val="uk-UA"/>
        </w:rPr>
        <w:t>проєкт</w:t>
      </w:r>
      <w:proofErr w:type="spellEnd"/>
      <w:r w:rsidRPr="00E67A88">
        <w:rPr>
          <w:color w:val="auto"/>
          <w:lang w:val="uk-UA"/>
        </w:rPr>
        <w:t xml:space="preserve">). </w:t>
      </w:r>
    </w:p>
    <w:p w14:paraId="6C541DFE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1.8. Обсяг роботи не відповідає вимогам. </w:t>
      </w:r>
    </w:p>
    <w:p w14:paraId="720F9D85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2. Недоліки змісту як структурної складової роботи. </w:t>
      </w:r>
    </w:p>
    <w:p w14:paraId="5C1AE815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2.1. Зміст роботи не розкриває тему повністю. </w:t>
      </w:r>
    </w:p>
    <w:p w14:paraId="0F4655B5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2.2. Сформульовані розділи (підрозділи) не відбивають реальну проблемну ситуацію, стан об’єкта, тобто не стосуються теми (предмету, об’єкту) дослідження. </w:t>
      </w:r>
    </w:p>
    <w:p w14:paraId="1852BFB2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3. Недоліки вступу. </w:t>
      </w:r>
    </w:p>
    <w:p w14:paraId="3990D952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3.1. Висвітлення актуальності багатослівне, без зазначення сутності проблеми або наукового завдання. </w:t>
      </w:r>
    </w:p>
    <w:p w14:paraId="04EDE779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3.2. Мета дослідження не пов’язана з проблемою, сформульована </w:t>
      </w:r>
      <w:proofErr w:type="spellStart"/>
      <w:r w:rsidRPr="00E67A88">
        <w:rPr>
          <w:color w:val="auto"/>
          <w:lang w:val="uk-UA"/>
        </w:rPr>
        <w:t>абстрактно</w:t>
      </w:r>
      <w:proofErr w:type="spellEnd"/>
      <w:r w:rsidRPr="00E67A88">
        <w:rPr>
          <w:color w:val="auto"/>
          <w:lang w:val="uk-UA"/>
        </w:rPr>
        <w:t xml:space="preserve"> і не відбиває специфіки об’єкта і предмета дослідження. </w:t>
      </w:r>
    </w:p>
    <w:p w14:paraId="35D5C7C7" w14:textId="1F42CB72" w:rsidR="00434818" w:rsidRDefault="00434818" w:rsidP="00434818">
      <w:pPr>
        <w:pStyle w:val="Default"/>
        <w:ind w:firstLine="709"/>
        <w:jc w:val="both"/>
        <w:rPr>
          <w:color w:val="auto"/>
          <w:lang w:val="uk-UA"/>
        </w:rPr>
      </w:pPr>
      <w:r w:rsidRPr="00E67A88">
        <w:rPr>
          <w:color w:val="auto"/>
          <w:lang w:val="uk-UA"/>
        </w:rPr>
        <w:t xml:space="preserve">3.3. В об’єкті не виділяється та його частина, яка є предметом дослідження. </w:t>
      </w:r>
    </w:p>
    <w:p w14:paraId="608389E9" w14:textId="314EA402" w:rsidR="005D6FCB" w:rsidRDefault="005D6FCB" w:rsidP="00434818">
      <w:pPr>
        <w:pStyle w:val="Default"/>
        <w:ind w:firstLine="709"/>
        <w:jc w:val="both"/>
        <w:rPr>
          <w:color w:val="auto"/>
          <w:lang w:val="uk-UA"/>
        </w:rPr>
      </w:pPr>
    </w:p>
    <w:p w14:paraId="30F6BDF0" w14:textId="04E17888" w:rsidR="005D6FCB" w:rsidRDefault="005D6FCB" w:rsidP="00434818">
      <w:pPr>
        <w:pStyle w:val="Default"/>
        <w:ind w:firstLine="709"/>
        <w:jc w:val="both"/>
        <w:rPr>
          <w:color w:val="auto"/>
          <w:lang w:val="uk-UA"/>
        </w:rPr>
      </w:pPr>
    </w:p>
    <w:p w14:paraId="58D9B2CD" w14:textId="77777777" w:rsidR="005D6FCB" w:rsidRPr="00E67A88" w:rsidRDefault="005D6FCB" w:rsidP="00434818">
      <w:pPr>
        <w:pStyle w:val="Default"/>
        <w:ind w:firstLine="709"/>
        <w:jc w:val="both"/>
        <w:rPr>
          <w:lang w:val="uk-UA"/>
        </w:rPr>
      </w:pPr>
    </w:p>
    <w:p w14:paraId="655DE752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3.4. Об’єкт і предмет дослідження як категорії наукового процесу не співвідносяться між собою як загальне і часткове. </w:t>
      </w:r>
    </w:p>
    <w:p w14:paraId="5E80204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3.5. Має місце збіг формулювання проблеми, мети, завдань роботи. </w:t>
      </w:r>
    </w:p>
    <w:p w14:paraId="746469A3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4. Недоліки оглядово-теоретичного розділу роботи. </w:t>
      </w:r>
    </w:p>
    <w:p w14:paraId="4B35847B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4.1. Наявність фактичних помилок в огляді літератури. </w:t>
      </w:r>
    </w:p>
    <w:p w14:paraId="5F283CAC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4.2. Відсутність згадування важливих літературних джерел, що мають пряме відношення до розв’язання проблеми та опублікованих у доступній для студентів літературі, що вийшла друком за останні 5 років. </w:t>
      </w:r>
    </w:p>
    <w:p w14:paraId="25AC7218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>4.3. Використання великих фрагментів чужих текстів без вказівки на їх джерела, у тому числі кваліфікаційних робіт (</w:t>
      </w:r>
      <w:proofErr w:type="spellStart"/>
      <w:r w:rsidRPr="00E67A88">
        <w:rPr>
          <w:color w:val="auto"/>
          <w:lang w:val="uk-UA"/>
        </w:rPr>
        <w:t>проєктів</w:t>
      </w:r>
      <w:proofErr w:type="spellEnd"/>
      <w:r w:rsidRPr="00E67A88">
        <w:rPr>
          <w:color w:val="auto"/>
          <w:lang w:val="uk-UA"/>
        </w:rPr>
        <w:t xml:space="preserve">) студентів минулих років. </w:t>
      </w:r>
    </w:p>
    <w:p w14:paraId="63A1D3DD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4.4. Відсутність аналізу зарубіжних праць, присвячених проблематиці дослідження. </w:t>
      </w:r>
    </w:p>
    <w:p w14:paraId="5249BA9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4.5. Відсутність аналізу вітчизняних праць, присвячених проблематиці дослідження. </w:t>
      </w:r>
    </w:p>
    <w:p w14:paraId="718950D5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>4.6. Теоретична частина не завершується висновками і формулюванням предмета власного емпіричного дослідження (для кваліфікаційної роботи (</w:t>
      </w:r>
      <w:proofErr w:type="spellStart"/>
      <w:r w:rsidRPr="00E67A88">
        <w:rPr>
          <w:color w:val="auto"/>
          <w:lang w:val="uk-UA"/>
        </w:rPr>
        <w:t>проєкту</w:t>
      </w:r>
      <w:proofErr w:type="spellEnd"/>
      <w:r w:rsidRPr="00E67A88">
        <w:rPr>
          <w:color w:val="auto"/>
          <w:lang w:val="uk-UA"/>
        </w:rPr>
        <w:t xml:space="preserve">) рівня «магістр»). </w:t>
      </w:r>
    </w:p>
    <w:p w14:paraId="3BEEEAD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4.7.Тема роботи не збігається з метою дослідження. </w:t>
      </w:r>
    </w:p>
    <w:p w14:paraId="57B551A4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4.8. Теоретична і практична частини не узгоджуються між собою. </w:t>
      </w:r>
    </w:p>
    <w:p w14:paraId="6209D83E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5. Недоліки аналітичного та емпіричного розділів роботи. </w:t>
      </w:r>
    </w:p>
    <w:p w14:paraId="2EB9B04B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5.1. Робота побудована на основі чужої методики, модифікованої і скороченої автором без перевірки якості модифікації і скорочень. </w:t>
      </w:r>
    </w:p>
    <w:p w14:paraId="24AD0B0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5.2. Автор використовує методики без посилань на джерело їх отримання або їх автора. </w:t>
      </w:r>
    </w:p>
    <w:p w14:paraId="1D8E01D0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5.3. У роботі відсутній детальний опис процедури проведення дослідження: за наведеним описом відтворення процедури є неможливим. </w:t>
      </w:r>
    </w:p>
    <w:p w14:paraId="6BE8475A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5.4. У роботі відсутня інтерпретація отриманих результатів, висновки побудовані як констатація первинних даних. </w:t>
      </w:r>
    </w:p>
    <w:p w14:paraId="490629C7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5.5. Отримані результати автор не співвідносить з результатами інших дослідників, роботи яких він обговорював у теоретичній частині. </w:t>
      </w:r>
    </w:p>
    <w:p w14:paraId="0C7D884B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6. Недоліки висновків. </w:t>
      </w:r>
    </w:p>
    <w:p w14:paraId="46E26649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6.1. Кінцевий результат не відповідає меті дослідження, висновки не відповідають визначеним завданням. </w:t>
      </w:r>
    </w:p>
    <w:p w14:paraId="767ACB78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6.2. Висновки неконкретні, мають описовий характер. </w:t>
      </w:r>
    </w:p>
    <w:p w14:paraId="5FDCA956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7. Етичні аспекти роботи. </w:t>
      </w:r>
    </w:p>
    <w:p w14:paraId="2F593411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7.1. Автор порушив етичні норми, невиправдано розкрив анонімність учасників дослідження. </w:t>
      </w:r>
    </w:p>
    <w:p w14:paraId="0C2F3244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7.2. Автор використовує дані інших дослідників без посилання на їх праці, де ці результати опубліковані. </w:t>
      </w:r>
    </w:p>
    <w:p w14:paraId="09A81620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7.3. Автор формулює практичні рекомендації, пропонуючи рішення, що виходять за межі його професійної компетентності і можуть мати непередбачувані наслідки для суспільства. </w:t>
      </w:r>
    </w:p>
    <w:p w14:paraId="10657EAD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b/>
          <w:bCs/>
          <w:color w:val="auto"/>
          <w:lang w:val="uk-UA"/>
        </w:rPr>
        <w:t xml:space="preserve">8. Недоліки в організації роботи. </w:t>
      </w:r>
    </w:p>
    <w:p w14:paraId="20B97D67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8.1. Недотримання графіку виконання роботи. </w:t>
      </w:r>
    </w:p>
    <w:p w14:paraId="070CA7F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8.2. Несвоєчасність підготовки роботи до захисту. </w:t>
      </w:r>
    </w:p>
    <w:p w14:paraId="0B95915F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 xml:space="preserve">8.3. </w:t>
      </w:r>
      <w:proofErr w:type="spellStart"/>
      <w:r w:rsidRPr="00E67A88">
        <w:rPr>
          <w:color w:val="auto"/>
          <w:lang w:val="uk-UA"/>
        </w:rPr>
        <w:t>Несистематичність</w:t>
      </w:r>
      <w:proofErr w:type="spellEnd"/>
      <w:r w:rsidRPr="00E67A88">
        <w:rPr>
          <w:color w:val="auto"/>
          <w:lang w:val="uk-UA"/>
        </w:rPr>
        <w:t xml:space="preserve"> роботи з науковим керівником. </w:t>
      </w:r>
    </w:p>
    <w:p w14:paraId="03F691AD" w14:textId="77777777" w:rsidR="00434818" w:rsidRPr="00E67A88" w:rsidRDefault="00434818" w:rsidP="00434818">
      <w:pPr>
        <w:pStyle w:val="Default"/>
        <w:ind w:firstLine="709"/>
        <w:jc w:val="both"/>
        <w:rPr>
          <w:lang w:val="uk-UA"/>
        </w:rPr>
      </w:pPr>
      <w:r w:rsidRPr="00E67A88">
        <w:rPr>
          <w:color w:val="auto"/>
          <w:lang w:val="uk-UA"/>
        </w:rPr>
        <w:t>Методика і алгоритм розробки та встановлення критеріїв оцінок відобража</w:t>
      </w:r>
      <w:r>
        <w:rPr>
          <w:color w:val="auto"/>
          <w:lang w:val="uk-UA"/>
        </w:rPr>
        <w:t>ю</w:t>
      </w:r>
      <w:r w:rsidRPr="00E67A88">
        <w:rPr>
          <w:color w:val="auto"/>
          <w:lang w:val="uk-UA"/>
        </w:rPr>
        <w:t>т</w:t>
      </w:r>
      <w:r>
        <w:rPr>
          <w:color w:val="auto"/>
          <w:lang w:val="uk-UA"/>
        </w:rPr>
        <w:t>ь</w:t>
      </w:r>
      <w:r w:rsidRPr="00E67A88">
        <w:rPr>
          <w:color w:val="auto"/>
          <w:lang w:val="uk-UA"/>
        </w:rPr>
        <w:t xml:space="preserve"> рівень виконання якісних параметрів роботи і врахування визначених помилок, недоліків з їх кваліфікаційним поділом на грубі помилки та недоліки. </w:t>
      </w:r>
    </w:p>
    <w:p w14:paraId="3BB8D1AF" w14:textId="77777777" w:rsidR="005D6FCB" w:rsidRDefault="00434818" w:rsidP="005D6FCB">
      <w:pPr>
        <w:pStyle w:val="Default"/>
        <w:ind w:firstLine="709"/>
        <w:jc w:val="both"/>
        <w:rPr>
          <w:bCs/>
          <w:iCs/>
          <w:color w:val="auto"/>
          <w:lang w:val="uk-UA"/>
        </w:rPr>
      </w:pPr>
      <w:r w:rsidRPr="00C866F8">
        <w:rPr>
          <w:bCs/>
          <w:iCs/>
          <w:color w:val="auto"/>
          <w:lang w:val="uk-UA"/>
        </w:rPr>
        <w:t>У випадку незгоди із результатами оцінювання кваліфікаційної роботи/</w:t>
      </w:r>
      <w:proofErr w:type="spellStart"/>
      <w:r w:rsidRPr="00C866F8">
        <w:rPr>
          <w:bCs/>
          <w:iCs/>
          <w:color w:val="auto"/>
          <w:lang w:val="uk-UA"/>
        </w:rPr>
        <w:t>проєкту</w:t>
      </w:r>
      <w:proofErr w:type="spellEnd"/>
      <w:r w:rsidRPr="00C866F8">
        <w:rPr>
          <w:bCs/>
          <w:iCs/>
          <w:color w:val="auto"/>
          <w:lang w:val="uk-UA"/>
        </w:rPr>
        <w:t xml:space="preserve"> та/або підтверджень щодо порушення процедури захисту, здобувач вищої освіти має право не пізніше наступного робочого дня після дня оголошення результатів, подати письмову апеляційну заяву на ім'я проректора. Процедура апеляції регламентується </w:t>
      </w:r>
    </w:p>
    <w:p w14:paraId="00A995A3" w14:textId="19B65424" w:rsidR="00434818" w:rsidRPr="002F4AC7" w:rsidRDefault="00440627" w:rsidP="00434818">
      <w:pPr>
        <w:pStyle w:val="Default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11754DC9" wp14:editId="56226B1E">
            <wp:extent cx="6772220" cy="9313884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152" cy="933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818" w:rsidRPr="002F4AC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7037C" w14:textId="77777777" w:rsidR="008D45FD" w:rsidRDefault="008D45FD" w:rsidP="00655894">
      <w:r>
        <w:separator/>
      </w:r>
    </w:p>
  </w:endnote>
  <w:endnote w:type="continuationSeparator" w:id="0">
    <w:p w14:paraId="6CFAB881" w14:textId="77777777" w:rsidR="008D45FD" w:rsidRDefault="008D45FD" w:rsidP="0065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028986"/>
      <w:docPartObj>
        <w:docPartGallery w:val="Page Numbers (Bottom of Page)"/>
        <w:docPartUnique/>
      </w:docPartObj>
    </w:sdtPr>
    <w:sdtEndPr/>
    <w:sdtContent>
      <w:p w14:paraId="1865821E" w14:textId="139BDA40" w:rsidR="00655894" w:rsidRDefault="0065589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3D9DCB" w14:textId="77777777" w:rsidR="00655894" w:rsidRDefault="006558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448F5" w14:textId="77777777" w:rsidR="008D45FD" w:rsidRDefault="008D45FD" w:rsidP="00655894">
      <w:r>
        <w:separator/>
      </w:r>
    </w:p>
  </w:footnote>
  <w:footnote w:type="continuationSeparator" w:id="0">
    <w:p w14:paraId="118A53BA" w14:textId="77777777" w:rsidR="008D45FD" w:rsidRDefault="008D45FD" w:rsidP="0065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8632A"/>
    <w:multiLevelType w:val="hybridMultilevel"/>
    <w:tmpl w:val="156643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8F000B"/>
    <w:multiLevelType w:val="hybridMultilevel"/>
    <w:tmpl w:val="DB2497A0"/>
    <w:lvl w:ilvl="0" w:tplc="5EBA6348">
      <w:start w:val="1"/>
      <w:numFmt w:val="decimal"/>
      <w:lvlText w:val="%1."/>
      <w:lvlJc w:val="left"/>
      <w:pPr>
        <w:tabs>
          <w:tab w:val="num" w:pos="853"/>
        </w:tabs>
        <w:ind w:left="853" w:hanging="49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7"/>
    <w:rsid w:val="00434818"/>
    <w:rsid w:val="00440627"/>
    <w:rsid w:val="005D6FCB"/>
    <w:rsid w:val="00655894"/>
    <w:rsid w:val="0067759B"/>
    <w:rsid w:val="008D45FD"/>
    <w:rsid w:val="0092087B"/>
    <w:rsid w:val="00A34934"/>
    <w:rsid w:val="00AE3C60"/>
    <w:rsid w:val="00EF09F7"/>
    <w:rsid w:val="00F67273"/>
    <w:rsid w:val="00FB760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4C73"/>
  <w15:chartTrackingRefBased/>
  <w15:docId w15:val="{B9191396-8408-4048-AAAF-2764AE2F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348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3481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434818"/>
    <w:pPr>
      <w:spacing w:after="120"/>
    </w:pPr>
  </w:style>
  <w:style w:type="character" w:customStyle="1" w:styleId="a4">
    <w:name w:val="Основной текст Знак"/>
    <w:basedOn w:val="a0"/>
    <w:link w:val="a3"/>
    <w:rsid w:val="004348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4348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текст Знак1"/>
    <w:uiPriority w:val="99"/>
    <w:rsid w:val="00434818"/>
    <w:rPr>
      <w:spacing w:val="1"/>
      <w:shd w:val="clear" w:color="auto" w:fill="FFFFFF"/>
    </w:rPr>
  </w:style>
  <w:style w:type="character" w:styleId="a6">
    <w:name w:val="Hyperlink"/>
    <w:uiPriority w:val="99"/>
    <w:rsid w:val="00434818"/>
    <w:rPr>
      <w:color w:val="0000FF"/>
      <w:u w:val="single"/>
    </w:rPr>
  </w:style>
  <w:style w:type="character" w:customStyle="1" w:styleId="a7">
    <w:name w:val="Основной текст_"/>
    <w:basedOn w:val="a0"/>
    <w:link w:val="2"/>
    <w:rsid w:val="004348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434818"/>
    <w:pPr>
      <w:shd w:val="clear" w:color="auto" w:fill="FFFFFF"/>
      <w:spacing w:after="240" w:line="0" w:lineRule="atLeast"/>
    </w:pPr>
    <w:rPr>
      <w:sz w:val="26"/>
      <w:szCs w:val="26"/>
      <w:lang w:val="ru-UA" w:eastAsia="en-US"/>
    </w:rPr>
  </w:style>
  <w:style w:type="table" w:styleId="a8">
    <w:name w:val="Table Grid"/>
    <w:basedOn w:val="a1"/>
    <w:uiPriority w:val="59"/>
    <w:rsid w:val="0043481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99"/>
    <w:qFormat/>
    <w:rsid w:val="00434818"/>
    <w:rPr>
      <w:rFonts w:cs="Times New Roman"/>
      <w:i/>
    </w:rPr>
  </w:style>
  <w:style w:type="paragraph" w:customStyle="1" w:styleId="Default">
    <w:name w:val="Default"/>
    <w:uiPriority w:val="99"/>
    <w:rsid w:val="004348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a">
    <w:name w:val="header"/>
    <w:basedOn w:val="a"/>
    <w:link w:val="ab"/>
    <w:uiPriority w:val="99"/>
    <w:unhideWhenUsed/>
    <w:rsid w:val="006558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5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6558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58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spu.edu/FileDownload.ashx/&#8470;%20803-&#1044;%20&#1055;&#1086;&#1088;&#1103;&#1076;&#1086;&#1082;%20&#1086;&#1094;&#1110;&#1085;&#1102;&#1074;&#1072;&#1085;&#1085;&#1103;%20&#1088;&#1077;&#1079;&#1091;&#1083;&#1100;&#1090;&#1072;&#1090;&#1110;&#1074;%20&#1085;&#1072;&#1074;&#1095;&#1072;&#1085;&#1085;&#1103;%20&#1079;&#1076;&#1086;&#1073;&#1091;&#1074;&#1072;&#1095;&#1110;&#1074;%20&#1074;&#1080;&#1097;&#1086;&#1111;%20&#1086;&#1089;&#1074;&#1110;&#1090;&#1080;.docx?id=1cf86a8e-cd01-4585-a281-1ac9a7d1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Наталія Миколаївна</dc:creator>
  <cp:keywords/>
  <dc:description/>
  <cp:lastModifiedBy>Мазуркевич Наталія Миколаївна</cp:lastModifiedBy>
  <cp:revision>12</cp:revision>
  <dcterms:created xsi:type="dcterms:W3CDTF">2021-02-05T10:54:00Z</dcterms:created>
  <dcterms:modified xsi:type="dcterms:W3CDTF">2021-02-22T07:45:00Z</dcterms:modified>
</cp:coreProperties>
</file>