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14B" w:rsidRPr="00834FD7" w:rsidRDefault="0056014B" w:rsidP="00834FD7">
      <w:pPr>
        <w:ind w:right="-6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Наказ від 13.03.2020 № 286-Д</w:t>
      </w:r>
    </w:p>
    <w:p w:rsidR="0056014B" w:rsidRPr="008F0513" w:rsidRDefault="0056014B" w:rsidP="009830C5">
      <w:pPr>
        <w:ind w:right="6237"/>
        <w:jc w:val="both"/>
        <w:rPr>
          <w:lang w:val="uk-UA"/>
        </w:rPr>
      </w:pPr>
    </w:p>
    <w:p w:rsidR="0056014B" w:rsidRPr="008F0513" w:rsidRDefault="0056014B" w:rsidP="009830C5">
      <w:pPr>
        <w:ind w:right="6237"/>
        <w:jc w:val="both"/>
        <w:rPr>
          <w:lang w:val="uk-UA"/>
        </w:rPr>
      </w:pPr>
    </w:p>
    <w:p w:rsidR="0056014B" w:rsidRPr="008F0513" w:rsidRDefault="0056014B" w:rsidP="009830C5">
      <w:pPr>
        <w:ind w:right="6237"/>
        <w:jc w:val="both"/>
        <w:rPr>
          <w:lang w:val="uk-UA"/>
        </w:rPr>
      </w:pPr>
    </w:p>
    <w:p w:rsidR="0056014B" w:rsidRDefault="0056014B" w:rsidP="002611BD">
      <w:pPr>
        <w:rPr>
          <w:lang w:val="uk-UA"/>
        </w:rPr>
      </w:pPr>
    </w:p>
    <w:p w:rsidR="0056014B" w:rsidRDefault="0056014B" w:rsidP="002611BD">
      <w:pPr>
        <w:rPr>
          <w:lang w:val="uk-UA"/>
        </w:rPr>
      </w:pPr>
    </w:p>
    <w:p w:rsidR="0056014B" w:rsidRDefault="0056014B" w:rsidP="002611BD">
      <w:pPr>
        <w:rPr>
          <w:lang w:val="uk-UA"/>
        </w:rPr>
      </w:pPr>
    </w:p>
    <w:p w:rsidR="0056014B" w:rsidRDefault="0056014B" w:rsidP="002611BD">
      <w:pPr>
        <w:rPr>
          <w:lang w:val="uk-UA"/>
        </w:rPr>
      </w:pPr>
    </w:p>
    <w:p w:rsidR="0056014B" w:rsidRDefault="0056014B" w:rsidP="002611BD">
      <w:pPr>
        <w:rPr>
          <w:lang w:val="uk-UA"/>
        </w:rPr>
      </w:pPr>
    </w:p>
    <w:p w:rsidR="0056014B" w:rsidRDefault="0056014B" w:rsidP="002611BD">
      <w:pPr>
        <w:rPr>
          <w:lang w:val="uk-UA"/>
        </w:rPr>
      </w:pPr>
    </w:p>
    <w:p w:rsidR="0056014B" w:rsidRDefault="0056014B" w:rsidP="002611BD">
      <w:pPr>
        <w:rPr>
          <w:lang w:val="uk-UA"/>
        </w:rPr>
      </w:pPr>
    </w:p>
    <w:p w:rsidR="0056014B" w:rsidRDefault="0056014B" w:rsidP="002611BD">
      <w:pPr>
        <w:rPr>
          <w:lang w:val="uk-UA"/>
        </w:rPr>
      </w:pPr>
    </w:p>
    <w:p w:rsidR="0056014B" w:rsidRDefault="0056014B" w:rsidP="002611BD">
      <w:pPr>
        <w:rPr>
          <w:lang w:val="uk-UA"/>
        </w:rPr>
      </w:pPr>
    </w:p>
    <w:p w:rsidR="0056014B" w:rsidRDefault="0056014B" w:rsidP="002611BD">
      <w:pPr>
        <w:rPr>
          <w:lang w:val="uk-UA"/>
        </w:rPr>
      </w:pPr>
    </w:p>
    <w:p w:rsidR="0056014B" w:rsidRPr="008F0513" w:rsidRDefault="0056014B" w:rsidP="002611BD">
      <w:pPr>
        <w:rPr>
          <w:lang w:val="uk-UA"/>
        </w:rPr>
      </w:pPr>
      <w:r w:rsidRPr="008F0513">
        <w:rPr>
          <w:lang w:val="uk-UA"/>
        </w:rPr>
        <w:t xml:space="preserve">Про перевірку на плагіат </w:t>
      </w:r>
    </w:p>
    <w:p w:rsidR="0056014B" w:rsidRDefault="0056014B" w:rsidP="002611BD">
      <w:pPr>
        <w:rPr>
          <w:lang w:val="uk-UA"/>
        </w:rPr>
      </w:pPr>
      <w:r w:rsidRPr="008F0513">
        <w:rPr>
          <w:lang w:val="uk-UA"/>
        </w:rPr>
        <w:t>кваліфікаційних робіт (проєктів)</w:t>
      </w:r>
    </w:p>
    <w:p w:rsidR="0056014B" w:rsidRPr="008F0513" w:rsidRDefault="0056014B" w:rsidP="002611BD">
      <w:pPr>
        <w:rPr>
          <w:lang w:val="uk-UA"/>
        </w:rPr>
      </w:pPr>
      <w:r w:rsidRPr="008F0513">
        <w:rPr>
          <w:lang w:val="uk-UA"/>
        </w:rPr>
        <w:t xml:space="preserve">здобувачів </w:t>
      </w:r>
      <w:r>
        <w:rPr>
          <w:lang w:val="uk-UA"/>
        </w:rPr>
        <w:t>вищої освіти</w:t>
      </w:r>
    </w:p>
    <w:p w:rsidR="0056014B" w:rsidRPr="008F0513" w:rsidRDefault="0056014B" w:rsidP="002611BD">
      <w:pPr>
        <w:rPr>
          <w:lang w:val="uk-UA"/>
        </w:rPr>
      </w:pPr>
      <w:r w:rsidRPr="008F0513">
        <w:rPr>
          <w:lang w:val="uk-UA"/>
        </w:rPr>
        <w:t xml:space="preserve">у </w:t>
      </w:r>
      <w:r>
        <w:rPr>
          <w:lang w:val="uk-UA"/>
        </w:rPr>
        <w:t xml:space="preserve">2 семестрі </w:t>
      </w:r>
      <w:r w:rsidRPr="008F0513">
        <w:rPr>
          <w:lang w:val="uk-UA"/>
        </w:rPr>
        <w:t>2019</w:t>
      </w:r>
      <w:r>
        <w:rPr>
          <w:lang w:val="uk-UA"/>
        </w:rPr>
        <w:t>/</w:t>
      </w:r>
      <w:r w:rsidRPr="008F0513">
        <w:rPr>
          <w:lang w:val="uk-UA"/>
        </w:rPr>
        <w:t xml:space="preserve">2020 н.р. </w:t>
      </w:r>
    </w:p>
    <w:p w:rsidR="0056014B" w:rsidRPr="008F0513" w:rsidRDefault="0056014B" w:rsidP="009830C5">
      <w:pPr>
        <w:ind w:right="6520"/>
        <w:jc w:val="both"/>
        <w:rPr>
          <w:lang w:val="uk-UA"/>
        </w:rPr>
      </w:pPr>
    </w:p>
    <w:p w:rsidR="0056014B" w:rsidRPr="008F0513" w:rsidRDefault="0056014B" w:rsidP="00E04DFD">
      <w:pPr>
        <w:spacing w:line="276" w:lineRule="auto"/>
        <w:ind w:firstLine="567"/>
        <w:jc w:val="both"/>
        <w:rPr>
          <w:lang w:val="uk-UA"/>
        </w:rPr>
      </w:pPr>
    </w:p>
    <w:p w:rsidR="0056014B" w:rsidRPr="008F0513" w:rsidRDefault="0056014B" w:rsidP="005C04B4">
      <w:pPr>
        <w:spacing w:line="276" w:lineRule="auto"/>
        <w:ind w:firstLine="567"/>
        <w:jc w:val="both"/>
        <w:rPr>
          <w:lang w:val="uk-UA"/>
        </w:rPr>
      </w:pPr>
      <w:r w:rsidRPr="008F0513">
        <w:rPr>
          <w:lang w:val="uk-UA"/>
        </w:rPr>
        <w:t>На виконання Закону України від 01.07.2014 № 1556-VII «Про вищу освіту», Закон</w:t>
      </w:r>
      <w:r>
        <w:rPr>
          <w:lang w:val="uk-UA"/>
        </w:rPr>
        <w:t>у</w:t>
      </w:r>
      <w:r w:rsidRPr="008F0513">
        <w:rPr>
          <w:lang w:val="uk-UA"/>
        </w:rPr>
        <w:t xml:space="preserve"> України «Про освіту» від 05.09.2017 № 2145-VІІІ, Положення про акредитацію освітніх програм, за якими здійснюється підготовка здобувачів вищої освіти</w:t>
      </w:r>
      <w:r>
        <w:rPr>
          <w:lang w:val="uk-UA"/>
        </w:rPr>
        <w:t>, затвердженого</w:t>
      </w:r>
      <w:r w:rsidRPr="008F0513">
        <w:rPr>
          <w:lang w:val="uk-UA"/>
        </w:rPr>
        <w:t xml:space="preserve"> наказ</w:t>
      </w:r>
      <w:r>
        <w:rPr>
          <w:lang w:val="uk-UA"/>
        </w:rPr>
        <w:t>ом</w:t>
      </w:r>
      <w:r w:rsidRPr="008F0513">
        <w:rPr>
          <w:lang w:val="uk-UA"/>
        </w:rPr>
        <w:t xml:space="preserve"> Міністерства освіти і науки України від 11 липня 2019 № 977, Порядку виявлення та запобігання академічному плагіату </w:t>
      </w:r>
      <w:r>
        <w:rPr>
          <w:lang w:val="uk-UA"/>
        </w:rPr>
        <w:t>в</w:t>
      </w:r>
      <w:r w:rsidRPr="008F0513">
        <w:rPr>
          <w:lang w:val="uk-UA"/>
        </w:rPr>
        <w:t xml:space="preserve"> науково-дослідній та навчальній діяльності здобувачів вищої освіти</w:t>
      </w:r>
      <w:r>
        <w:rPr>
          <w:lang w:val="uk-UA"/>
        </w:rPr>
        <w:t xml:space="preserve"> ХДУ, затвердженого</w:t>
      </w:r>
      <w:r w:rsidRPr="008F0513">
        <w:rPr>
          <w:lang w:val="uk-UA"/>
        </w:rPr>
        <w:t xml:space="preserve"> наказ</w:t>
      </w:r>
      <w:r>
        <w:rPr>
          <w:lang w:val="uk-UA"/>
        </w:rPr>
        <w:t>ом</w:t>
      </w:r>
      <w:r w:rsidRPr="00182FE0">
        <w:rPr>
          <w:lang w:val="uk-UA"/>
        </w:rPr>
        <w:t xml:space="preserve"> від 04.12.2019 № 1017-Д</w:t>
      </w:r>
      <w:r>
        <w:rPr>
          <w:lang w:val="uk-UA"/>
        </w:rPr>
        <w:t xml:space="preserve">, </w:t>
      </w:r>
    </w:p>
    <w:p w:rsidR="0056014B" w:rsidRPr="008F0513" w:rsidRDefault="0056014B" w:rsidP="00347AA4">
      <w:pPr>
        <w:spacing w:line="276" w:lineRule="auto"/>
        <w:ind w:firstLine="567"/>
        <w:jc w:val="both"/>
        <w:rPr>
          <w:lang w:val="uk-UA"/>
        </w:rPr>
      </w:pPr>
    </w:p>
    <w:p w:rsidR="0056014B" w:rsidRPr="008F0513" w:rsidRDefault="0056014B" w:rsidP="00D42C9E">
      <w:pPr>
        <w:spacing w:line="276" w:lineRule="auto"/>
        <w:jc w:val="both"/>
        <w:rPr>
          <w:b/>
          <w:lang w:val="uk-UA"/>
        </w:rPr>
      </w:pPr>
      <w:r w:rsidRPr="008F0513">
        <w:rPr>
          <w:b/>
          <w:lang w:val="uk-UA"/>
        </w:rPr>
        <w:t>НАКАЗУЮ:</w:t>
      </w:r>
    </w:p>
    <w:p w:rsidR="0056014B" w:rsidRPr="008F0513" w:rsidRDefault="0056014B" w:rsidP="00D42C9E">
      <w:pPr>
        <w:spacing w:line="276" w:lineRule="auto"/>
        <w:jc w:val="both"/>
        <w:rPr>
          <w:b/>
          <w:lang w:val="uk-UA"/>
        </w:rPr>
      </w:pPr>
    </w:p>
    <w:p w:rsidR="0056014B" w:rsidRDefault="0056014B" w:rsidP="00AE5E2D">
      <w:pPr>
        <w:spacing w:line="276" w:lineRule="auto"/>
        <w:ind w:firstLine="567"/>
        <w:jc w:val="both"/>
        <w:rPr>
          <w:lang w:val="uk-UA"/>
        </w:rPr>
      </w:pPr>
      <w:r w:rsidRPr="008F0513">
        <w:rPr>
          <w:lang w:val="uk-UA"/>
        </w:rPr>
        <w:t>1. Помічни</w:t>
      </w:r>
      <w:r>
        <w:rPr>
          <w:lang w:val="uk-UA"/>
        </w:rPr>
        <w:t>ці</w:t>
      </w:r>
      <w:r w:rsidRPr="008F0513">
        <w:rPr>
          <w:lang w:val="uk-UA"/>
        </w:rPr>
        <w:t xml:space="preserve"> директор</w:t>
      </w:r>
      <w:r>
        <w:rPr>
          <w:lang w:val="uk-UA"/>
        </w:rPr>
        <w:t>ки</w:t>
      </w:r>
      <w:r w:rsidRPr="008F0513">
        <w:rPr>
          <w:lang w:val="uk-UA"/>
        </w:rPr>
        <w:t xml:space="preserve"> Наукової бібліотеки із забезпечення якості освіти</w:t>
      </w:r>
      <w:r>
        <w:rPr>
          <w:lang w:val="uk-UA"/>
        </w:rPr>
        <w:t xml:space="preserve"> Коваль А. О.:</w:t>
      </w:r>
    </w:p>
    <w:p w:rsidR="0056014B" w:rsidRDefault="0056014B" w:rsidP="00AE5E2D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1) забезпечити </w:t>
      </w:r>
      <w:r w:rsidRPr="008F0513">
        <w:rPr>
          <w:lang w:val="uk-UA"/>
        </w:rPr>
        <w:t xml:space="preserve">перевірку кваліфікаційних робіт (проєктів) на унікальність із </w:t>
      </w:r>
      <w:r w:rsidRPr="000F16C4">
        <w:rPr>
          <w:lang w:val="uk-UA"/>
        </w:rPr>
        <w:t>використанням системи UNICHECK</w:t>
      </w:r>
      <w:r>
        <w:rPr>
          <w:lang w:val="uk-UA"/>
        </w:rPr>
        <w:t>:</w:t>
      </w:r>
      <w:r w:rsidRPr="000F16C4">
        <w:rPr>
          <w:lang w:val="uk-UA"/>
        </w:rPr>
        <w:t xml:space="preserve"> </w:t>
      </w:r>
    </w:p>
    <w:p w:rsidR="0056014B" w:rsidRDefault="0056014B" w:rsidP="00062025">
      <w:pPr>
        <w:spacing w:line="276" w:lineRule="auto"/>
        <w:ind w:firstLine="993"/>
        <w:jc w:val="both"/>
        <w:rPr>
          <w:lang w:val="uk-UA"/>
        </w:rPr>
      </w:pPr>
      <w:r w:rsidRPr="000F16C4">
        <w:rPr>
          <w:lang w:val="uk-UA"/>
        </w:rPr>
        <w:t>до 20.04.2020</w:t>
      </w:r>
      <w:r>
        <w:rPr>
          <w:lang w:val="uk-UA"/>
        </w:rPr>
        <w:t xml:space="preserve"> – </w:t>
      </w:r>
      <w:r w:rsidRPr="000F16C4">
        <w:rPr>
          <w:lang w:val="uk-UA"/>
        </w:rPr>
        <w:t xml:space="preserve">студентів ІІ курсу СВО «магістр» (1,9 років навчання), </w:t>
      </w:r>
    </w:p>
    <w:p w:rsidR="0056014B" w:rsidRPr="000F16C4" w:rsidRDefault="0056014B" w:rsidP="00062025">
      <w:pPr>
        <w:spacing w:line="276" w:lineRule="auto"/>
        <w:ind w:firstLine="993"/>
        <w:jc w:val="both"/>
        <w:rPr>
          <w:lang w:val="uk-UA"/>
        </w:rPr>
      </w:pPr>
      <w:r w:rsidRPr="000F16C4">
        <w:rPr>
          <w:lang w:val="uk-UA"/>
        </w:rPr>
        <w:t>до 25.05.2020</w:t>
      </w:r>
      <w:r>
        <w:rPr>
          <w:lang w:val="uk-UA"/>
        </w:rPr>
        <w:t xml:space="preserve"> – </w:t>
      </w:r>
      <w:r w:rsidRPr="000F16C4">
        <w:rPr>
          <w:lang w:val="uk-UA"/>
        </w:rPr>
        <w:t>СВО «бакалавр»;</w:t>
      </w:r>
    </w:p>
    <w:p w:rsidR="0056014B" w:rsidRDefault="0056014B" w:rsidP="00AE5E2D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>2) надісла</w:t>
      </w:r>
      <w:r w:rsidRPr="008F0513">
        <w:rPr>
          <w:lang w:val="uk-UA"/>
        </w:rPr>
        <w:t>ти довідки і звіт подібності на помічників деканів із забезпечення якості освіти</w:t>
      </w:r>
      <w:r>
        <w:rPr>
          <w:lang w:val="uk-UA"/>
        </w:rPr>
        <w:t>:</w:t>
      </w:r>
    </w:p>
    <w:p w:rsidR="0056014B" w:rsidRDefault="0056014B" w:rsidP="00062025">
      <w:pPr>
        <w:spacing w:line="276" w:lineRule="auto"/>
        <w:ind w:firstLine="993"/>
        <w:jc w:val="both"/>
        <w:rPr>
          <w:lang w:val="uk-UA"/>
        </w:rPr>
      </w:pPr>
      <w:r w:rsidRPr="000F16C4">
        <w:rPr>
          <w:lang w:val="uk-UA"/>
        </w:rPr>
        <w:t>до 20.04.2020</w:t>
      </w:r>
      <w:r>
        <w:rPr>
          <w:lang w:val="uk-UA"/>
        </w:rPr>
        <w:t xml:space="preserve"> – для</w:t>
      </w:r>
      <w:r w:rsidRPr="000F16C4">
        <w:rPr>
          <w:lang w:val="uk-UA"/>
        </w:rPr>
        <w:t xml:space="preserve"> СВО «магістр»</w:t>
      </w:r>
      <w:r>
        <w:rPr>
          <w:lang w:val="uk-UA"/>
        </w:rPr>
        <w:t xml:space="preserve"> </w:t>
      </w:r>
      <w:r w:rsidRPr="000F16C4">
        <w:rPr>
          <w:lang w:val="uk-UA"/>
        </w:rPr>
        <w:t xml:space="preserve">(1,9 років навчання), </w:t>
      </w:r>
    </w:p>
    <w:p w:rsidR="0056014B" w:rsidRPr="000F16C4" w:rsidRDefault="0056014B" w:rsidP="00062025">
      <w:pPr>
        <w:spacing w:line="276" w:lineRule="auto"/>
        <w:ind w:firstLine="993"/>
        <w:jc w:val="both"/>
        <w:rPr>
          <w:lang w:val="uk-UA"/>
        </w:rPr>
      </w:pPr>
      <w:r w:rsidRPr="000F16C4">
        <w:rPr>
          <w:lang w:val="uk-UA"/>
        </w:rPr>
        <w:t>до 25.05.2020</w:t>
      </w:r>
      <w:r>
        <w:rPr>
          <w:lang w:val="uk-UA"/>
        </w:rPr>
        <w:t xml:space="preserve"> – для </w:t>
      </w:r>
      <w:r w:rsidRPr="000F16C4">
        <w:rPr>
          <w:lang w:val="uk-UA"/>
        </w:rPr>
        <w:t>СВО «бакалавр»;</w:t>
      </w:r>
    </w:p>
    <w:p w:rsidR="0056014B" w:rsidRDefault="0056014B" w:rsidP="00AE5E2D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3) </w:t>
      </w:r>
      <w:r w:rsidRPr="008F0513">
        <w:rPr>
          <w:lang w:val="uk-UA"/>
        </w:rPr>
        <w:t>забезпечити повторну перевірку кваліфікаційних робіт (проєктів), які не пройшли перевірку з першого разу та направлені на доопрацювання</w:t>
      </w:r>
      <w:r>
        <w:rPr>
          <w:lang w:val="uk-UA"/>
        </w:rPr>
        <w:t>:</w:t>
      </w:r>
    </w:p>
    <w:p w:rsidR="0056014B" w:rsidRDefault="0056014B" w:rsidP="00FC191D">
      <w:pPr>
        <w:spacing w:line="276" w:lineRule="auto"/>
        <w:ind w:firstLine="993"/>
        <w:jc w:val="both"/>
        <w:rPr>
          <w:lang w:val="uk-UA"/>
        </w:rPr>
      </w:pPr>
      <w:r w:rsidRPr="008F0513">
        <w:rPr>
          <w:lang w:val="uk-UA"/>
        </w:rPr>
        <w:t>до</w:t>
      </w:r>
      <w:r>
        <w:rPr>
          <w:lang w:val="uk-UA"/>
        </w:rPr>
        <w:t xml:space="preserve"> 07.05.2020 –</w:t>
      </w:r>
      <w:r w:rsidRPr="008F0513">
        <w:rPr>
          <w:lang w:val="uk-UA"/>
        </w:rPr>
        <w:t xml:space="preserve"> </w:t>
      </w:r>
      <w:r>
        <w:rPr>
          <w:lang w:val="uk-UA"/>
        </w:rPr>
        <w:t xml:space="preserve">для СВО «магістр» </w:t>
      </w:r>
      <w:r w:rsidRPr="000F16C4">
        <w:rPr>
          <w:lang w:val="uk-UA"/>
        </w:rPr>
        <w:t>(1,9 років навчання</w:t>
      </w:r>
      <w:r w:rsidRPr="008F0513">
        <w:rPr>
          <w:lang w:val="uk-UA"/>
        </w:rPr>
        <w:t>)</w:t>
      </w:r>
      <w:r>
        <w:rPr>
          <w:lang w:val="uk-UA"/>
        </w:rPr>
        <w:t xml:space="preserve"> </w:t>
      </w:r>
    </w:p>
    <w:p w:rsidR="0056014B" w:rsidRDefault="0056014B" w:rsidP="00FC191D">
      <w:pPr>
        <w:spacing w:line="276" w:lineRule="auto"/>
        <w:ind w:firstLine="993"/>
        <w:jc w:val="both"/>
        <w:rPr>
          <w:lang w:val="uk-UA"/>
        </w:rPr>
      </w:pPr>
      <w:r w:rsidRPr="008F0513">
        <w:rPr>
          <w:lang w:val="uk-UA"/>
        </w:rPr>
        <w:t xml:space="preserve">до </w:t>
      </w:r>
      <w:r>
        <w:rPr>
          <w:lang w:val="uk-UA"/>
        </w:rPr>
        <w:t>29</w:t>
      </w:r>
      <w:r w:rsidRPr="008F0513">
        <w:rPr>
          <w:lang w:val="uk-UA"/>
        </w:rPr>
        <w:t>.</w:t>
      </w:r>
      <w:r>
        <w:rPr>
          <w:lang w:val="uk-UA"/>
        </w:rPr>
        <w:t>05</w:t>
      </w:r>
      <w:r w:rsidRPr="008F0513">
        <w:rPr>
          <w:lang w:val="uk-UA"/>
        </w:rPr>
        <w:t>.20</w:t>
      </w:r>
      <w:r>
        <w:rPr>
          <w:lang w:val="uk-UA"/>
        </w:rPr>
        <w:t>20 – для СВО «бакалавр»;</w:t>
      </w:r>
    </w:p>
    <w:p w:rsidR="0056014B" w:rsidRDefault="0056014B" w:rsidP="00AE5E2D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>4) надісла</w:t>
      </w:r>
      <w:r w:rsidRPr="008F0513">
        <w:rPr>
          <w:lang w:val="uk-UA"/>
        </w:rPr>
        <w:t xml:space="preserve">ти </w:t>
      </w:r>
      <w:r>
        <w:rPr>
          <w:lang w:val="uk-UA"/>
        </w:rPr>
        <w:t xml:space="preserve">підсумковий </w:t>
      </w:r>
      <w:r w:rsidRPr="008F0513">
        <w:rPr>
          <w:lang w:val="uk-UA"/>
        </w:rPr>
        <w:t xml:space="preserve">звіт подібності </w:t>
      </w:r>
      <w:r>
        <w:rPr>
          <w:lang w:val="uk-UA"/>
        </w:rPr>
        <w:t>за кваліфікаційним роботами до відділу</w:t>
      </w:r>
      <w:r w:rsidRPr="008F0513">
        <w:rPr>
          <w:lang w:val="uk-UA"/>
        </w:rPr>
        <w:t xml:space="preserve"> забезпечення якості освіти</w:t>
      </w:r>
      <w:r>
        <w:rPr>
          <w:lang w:val="uk-UA"/>
        </w:rPr>
        <w:t>:</w:t>
      </w:r>
    </w:p>
    <w:p w:rsidR="0056014B" w:rsidRDefault="0056014B" w:rsidP="00FC191D">
      <w:pPr>
        <w:spacing w:line="276" w:lineRule="auto"/>
        <w:ind w:firstLine="993"/>
        <w:jc w:val="both"/>
        <w:rPr>
          <w:lang w:val="uk-UA"/>
        </w:rPr>
      </w:pPr>
      <w:r w:rsidRPr="008F0513">
        <w:rPr>
          <w:lang w:val="uk-UA"/>
        </w:rPr>
        <w:t>до</w:t>
      </w:r>
      <w:r>
        <w:rPr>
          <w:lang w:val="uk-UA"/>
        </w:rPr>
        <w:t xml:space="preserve"> 08</w:t>
      </w:r>
      <w:r w:rsidRPr="008F0513">
        <w:rPr>
          <w:lang w:val="uk-UA"/>
        </w:rPr>
        <w:t>.</w:t>
      </w:r>
      <w:r>
        <w:rPr>
          <w:lang w:val="uk-UA"/>
        </w:rPr>
        <w:t>05</w:t>
      </w:r>
      <w:r w:rsidRPr="008F0513">
        <w:rPr>
          <w:lang w:val="uk-UA"/>
        </w:rPr>
        <w:t>.20</w:t>
      </w:r>
      <w:r>
        <w:rPr>
          <w:lang w:val="uk-UA"/>
        </w:rPr>
        <w:t>20 – для СВО «магістр</w:t>
      </w:r>
      <w:r w:rsidRPr="000F16C4">
        <w:rPr>
          <w:lang w:val="uk-UA"/>
        </w:rPr>
        <w:t>» (1,9 років навчання</w:t>
      </w:r>
      <w:r w:rsidRPr="008F0513">
        <w:rPr>
          <w:lang w:val="uk-UA"/>
        </w:rPr>
        <w:t>)</w:t>
      </w:r>
      <w:r>
        <w:rPr>
          <w:lang w:val="uk-UA"/>
        </w:rPr>
        <w:t>;</w:t>
      </w:r>
    </w:p>
    <w:p w:rsidR="0056014B" w:rsidRPr="008F0513" w:rsidRDefault="0056014B" w:rsidP="00FC191D">
      <w:pPr>
        <w:spacing w:line="276" w:lineRule="auto"/>
        <w:ind w:firstLine="993"/>
        <w:jc w:val="both"/>
        <w:rPr>
          <w:lang w:val="uk-UA"/>
        </w:rPr>
      </w:pPr>
      <w:r w:rsidRPr="008F0513">
        <w:rPr>
          <w:lang w:val="uk-UA"/>
        </w:rPr>
        <w:t>до</w:t>
      </w:r>
      <w:r>
        <w:rPr>
          <w:lang w:val="uk-UA"/>
        </w:rPr>
        <w:t xml:space="preserve"> 29</w:t>
      </w:r>
      <w:r w:rsidRPr="008F0513">
        <w:rPr>
          <w:lang w:val="uk-UA"/>
        </w:rPr>
        <w:t>.</w:t>
      </w:r>
      <w:r>
        <w:rPr>
          <w:lang w:val="uk-UA"/>
        </w:rPr>
        <w:t>05</w:t>
      </w:r>
      <w:r w:rsidRPr="008F0513">
        <w:rPr>
          <w:lang w:val="uk-UA"/>
        </w:rPr>
        <w:t>.20</w:t>
      </w:r>
      <w:r>
        <w:rPr>
          <w:lang w:val="uk-UA"/>
        </w:rPr>
        <w:t>20 – для СВО «бакалавр».</w:t>
      </w:r>
    </w:p>
    <w:p w:rsidR="0056014B" w:rsidRDefault="0056014B" w:rsidP="00AE5E2D">
      <w:pPr>
        <w:spacing w:line="276" w:lineRule="auto"/>
        <w:ind w:firstLine="567"/>
        <w:jc w:val="both"/>
        <w:rPr>
          <w:lang w:val="uk-UA"/>
        </w:rPr>
      </w:pPr>
      <w:r w:rsidRPr="008F0513">
        <w:rPr>
          <w:lang w:val="uk-UA"/>
        </w:rPr>
        <w:t>2. Помічникам деканів із забезпечення якості освіти</w:t>
      </w:r>
      <w:r>
        <w:rPr>
          <w:lang w:val="uk-UA"/>
        </w:rPr>
        <w:t>:</w:t>
      </w:r>
    </w:p>
    <w:p w:rsidR="0056014B" w:rsidRDefault="0056014B" w:rsidP="00AE5E2D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1) для ознайомлення з кодексами академічної доброчесності і Порядком </w:t>
      </w:r>
      <w:r w:rsidRPr="008F0513">
        <w:rPr>
          <w:lang w:val="uk-UA"/>
        </w:rPr>
        <w:t>виявлення та запобігання академічному плагіату у науково-дослідній та навчальній діяльності здобувачів вищої освіти</w:t>
      </w:r>
      <w:r>
        <w:rPr>
          <w:lang w:val="uk-UA"/>
        </w:rPr>
        <w:t xml:space="preserve"> організувати проведення зустрічей:</w:t>
      </w:r>
    </w:p>
    <w:p w:rsidR="0056014B" w:rsidRDefault="0056014B" w:rsidP="00C353F2">
      <w:pPr>
        <w:spacing w:line="276" w:lineRule="auto"/>
        <w:ind w:firstLine="993"/>
        <w:jc w:val="both"/>
        <w:rPr>
          <w:lang w:val="uk-UA"/>
        </w:rPr>
      </w:pPr>
      <w:r>
        <w:rPr>
          <w:lang w:val="uk-UA"/>
        </w:rPr>
        <w:t xml:space="preserve">до 10.04.2020 – зі здобувачами вищої освіти СВО «магістр» </w:t>
      </w:r>
      <w:r w:rsidRPr="000F16C4">
        <w:rPr>
          <w:lang w:val="uk-UA"/>
        </w:rPr>
        <w:t>(1,9 років навчання</w:t>
      </w:r>
      <w:r w:rsidRPr="008F0513">
        <w:rPr>
          <w:lang w:val="uk-UA"/>
        </w:rPr>
        <w:t>)</w:t>
      </w:r>
      <w:r>
        <w:rPr>
          <w:lang w:val="uk-UA"/>
        </w:rPr>
        <w:t>;</w:t>
      </w:r>
    </w:p>
    <w:p w:rsidR="0056014B" w:rsidRDefault="0056014B" w:rsidP="00C353F2">
      <w:pPr>
        <w:spacing w:line="276" w:lineRule="auto"/>
        <w:ind w:firstLine="993"/>
        <w:jc w:val="both"/>
        <w:rPr>
          <w:lang w:val="uk-UA"/>
        </w:rPr>
      </w:pPr>
      <w:r w:rsidRPr="008F0513">
        <w:rPr>
          <w:lang w:val="uk-UA"/>
        </w:rPr>
        <w:t>до</w:t>
      </w:r>
      <w:r>
        <w:rPr>
          <w:lang w:val="uk-UA"/>
        </w:rPr>
        <w:t xml:space="preserve"> 24</w:t>
      </w:r>
      <w:r w:rsidRPr="008F0513">
        <w:rPr>
          <w:lang w:val="uk-UA"/>
        </w:rPr>
        <w:t>.</w:t>
      </w:r>
      <w:r>
        <w:rPr>
          <w:lang w:val="uk-UA"/>
        </w:rPr>
        <w:t>04</w:t>
      </w:r>
      <w:r w:rsidRPr="008F0513">
        <w:rPr>
          <w:lang w:val="uk-UA"/>
        </w:rPr>
        <w:t>.20</w:t>
      </w:r>
      <w:r>
        <w:rPr>
          <w:lang w:val="uk-UA"/>
        </w:rPr>
        <w:t>20 – зі здобувачами вищої освіти СВО «бакалавр»;</w:t>
      </w:r>
    </w:p>
    <w:p w:rsidR="0056014B" w:rsidRDefault="0056014B" w:rsidP="00AE5E2D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2) </w:t>
      </w:r>
      <w:r w:rsidRPr="008F0513">
        <w:rPr>
          <w:lang w:val="uk-UA"/>
        </w:rPr>
        <w:t xml:space="preserve">забезпечити надання кваліфікаційних робіт (проєктів) студентів </w:t>
      </w:r>
      <w:r>
        <w:rPr>
          <w:lang w:val="uk-UA"/>
        </w:rPr>
        <w:t>із супровідним листом (додаток 1)</w:t>
      </w:r>
      <w:r w:rsidRPr="008F0513">
        <w:rPr>
          <w:lang w:val="uk-UA"/>
        </w:rPr>
        <w:t xml:space="preserve"> </w:t>
      </w:r>
      <w:r>
        <w:rPr>
          <w:lang w:val="uk-UA"/>
        </w:rPr>
        <w:t xml:space="preserve">зазначених вище рівнів вищої освіти </w:t>
      </w:r>
      <w:r w:rsidRPr="008F0513">
        <w:rPr>
          <w:lang w:val="uk-UA"/>
        </w:rPr>
        <w:t>згідно</w:t>
      </w:r>
      <w:r>
        <w:rPr>
          <w:lang w:val="uk-UA"/>
        </w:rPr>
        <w:t xml:space="preserve"> з</w:t>
      </w:r>
      <w:r w:rsidRPr="008F0513">
        <w:rPr>
          <w:lang w:val="uk-UA"/>
        </w:rPr>
        <w:t xml:space="preserve"> Порядк</w:t>
      </w:r>
      <w:r>
        <w:rPr>
          <w:lang w:val="uk-UA"/>
        </w:rPr>
        <w:t>ом</w:t>
      </w:r>
      <w:r w:rsidRPr="008F0513">
        <w:rPr>
          <w:lang w:val="uk-UA"/>
        </w:rPr>
        <w:t xml:space="preserve"> виявлення та запобігання академічному плагіату у науково-дослідній та навчальній діяльності здобувачів вищої освіти</w:t>
      </w:r>
      <w:r>
        <w:rPr>
          <w:lang w:val="uk-UA"/>
        </w:rPr>
        <w:t xml:space="preserve"> ХДУ</w:t>
      </w:r>
      <w:r w:rsidRPr="008F0513">
        <w:rPr>
          <w:lang w:val="uk-UA"/>
        </w:rPr>
        <w:t xml:space="preserve"> помічни</w:t>
      </w:r>
      <w:r>
        <w:rPr>
          <w:lang w:val="uk-UA"/>
        </w:rPr>
        <w:t>ці</w:t>
      </w:r>
      <w:r w:rsidRPr="008F0513">
        <w:rPr>
          <w:lang w:val="uk-UA"/>
        </w:rPr>
        <w:t xml:space="preserve"> директор</w:t>
      </w:r>
      <w:r>
        <w:rPr>
          <w:lang w:val="uk-UA"/>
        </w:rPr>
        <w:t>ки</w:t>
      </w:r>
      <w:r w:rsidRPr="008F0513">
        <w:rPr>
          <w:lang w:val="uk-UA"/>
        </w:rPr>
        <w:t xml:space="preserve"> Наукової бібліотеки із забезпечення якості освіти</w:t>
      </w:r>
      <w:r>
        <w:rPr>
          <w:lang w:val="uk-UA"/>
        </w:rPr>
        <w:t>:</w:t>
      </w:r>
    </w:p>
    <w:p w:rsidR="0056014B" w:rsidRDefault="0056014B" w:rsidP="00C353F2">
      <w:pPr>
        <w:spacing w:line="276" w:lineRule="auto"/>
        <w:ind w:firstLine="993"/>
        <w:jc w:val="both"/>
        <w:rPr>
          <w:lang w:val="uk-UA"/>
        </w:rPr>
      </w:pPr>
      <w:r>
        <w:rPr>
          <w:lang w:val="uk-UA"/>
        </w:rPr>
        <w:t xml:space="preserve">до 14.04.2020 для СВО «магістр» </w:t>
      </w:r>
      <w:r w:rsidRPr="000F16C4">
        <w:rPr>
          <w:lang w:val="uk-UA"/>
        </w:rPr>
        <w:t>(1,9 років навчання</w:t>
      </w:r>
      <w:r w:rsidRPr="008F0513">
        <w:rPr>
          <w:lang w:val="uk-UA"/>
        </w:rPr>
        <w:t>)</w:t>
      </w:r>
      <w:r>
        <w:rPr>
          <w:lang w:val="uk-UA"/>
        </w:rPr>
        <w:t>;</w:t>
      </w:r>
    </w:p>
    <w:p w:rsidR="0056014B" w:rsidRDefault="0056014B" w:rsidP="00C353F2">
      <w:pPr>
        <w:spacing w:line="276" w:lineRule="auto"/>
        <w:ind w:firstLine="993"/>
        <w:jc w:val="both"/>
        <w:rPr>
          <w:lang w:val="uk-UA"/>
        </w:rPr>
      </w:pPr>
      <w:r w:rsidRPr="008F0513">
        <w:rPr>
          <w:lang w:val="uk-UA"/>
        </w:rPr>
        <w:t>до</w:t>
      </w:r>
      <w:r>
        <w:rPr>
          <w:lang w:val="uk-UA"/>
        </w:rPr>
        <w:t xml:space="preserve"> 27</w:t>
      </w:r>
      <w:r w:rsidRPr="008F0513">
        <w:rPr>
          <w:lang w:val="uk-UA"/>
        </w:rPr>
        <w:t>.</w:t>
      </w:r>
      <w:r>
        <w:rPr>
          <w:lang w:val="uk-UA"/>
        </w:rPr>
        <w:t>04</w:t>
      </w:r>
      <w:r w:rsidRPr="008F0513">
        <w:rPr>
          <w:lang w:val="uk-UA"/>
        </w:rPr>
        <w:t>.20</w:t>
      </w:r>
      <w:r>
        <w:rPr>
          <w:lang w:val="uk-UA"/>
        </w:rPr>
        <w:t>20 і для СВО «бакалавр»</w:t>
      </w:r>
      <w:r w:rsidRPr="008F0513">
        <w:rPr>
          <w:lang w:val="uk-UA"/>
        </w:rPr>
        <w:t>.</w:t>
      </w:r>
    </w:p>
    <w:p w:rsidR="0056014B" w:rsidRDefault="0056014B" w:rsidP="00AE5E2D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>3</w:t>
      </w:r>
      <w:r w:rsidRPr="008F0513">
        <w:rPr>
          <w:lang w:val="uk-UA"/>
        </w:rPr>
        <w:t xml:space="preserve">. Експертним комісіям підготувати звіти </w:t>
      </w:r>
      <w:r>
        <w:rPr>
          <w:lang w:val="uk-UA"/>
        </w:rPr>
        <w:t>за</w:t>
      </w:r>
      <w:r w:rsidRPr="008F0513">
        <w:rPr>
          <w:lang w:val="uk-UA"/>
        </w:rPr>
        <w:t xml:space="preserve"> спеціальностям</w:t>
      </w:r>
      <w:r>
        <w:rPr>
          <w:lang w:val="uk-UA"/>
        </w:rPr>
        <w:t>и</w:t>
      </w:r>
      <w:r w:rsidRPr="008F0513">
        <w:rPr>
          <w:lang w:val="uk-UA"/>
        </w:rPr>
        <w:t xml:space="preserve"> за результатами перевірки кваліфікаційних роботі (проєктів)</w:t>
      </w:r>
    </w:p>
    <w:p w:rsidR="0056014B" w:rsidRDefault="0056014B" w:rsidP="00FE49E1">
      <w:pPr>
        <w:spacing w:line="276" w:lineRule="auto"/>
        <w:ind w:firstLine="993"/>
        <w:jc w:val="both"/>
        <w:rPr>
          <w:lang w:val="uk-UA"/>
        </w:rPr>
      </w:pPr>
      <w:r w:rsidRPr="008F0513">
        <w:rPr>
          <w:lang w:val="uk-UA"/>
        </w:rPr>
        <w:t xml:space="preserve">до </w:t>
      </w:r>
      <w:r>
        <w:rPr>
          <w:lang w:val="uk-UA"/>
        </w:rPr>
        <w:t>08</w:t>
      </w:r>
      <w:r w:rsidRPr="008F0513">
        <w:rPr>
          <w:lang w:val="uk-UA"/>
        </w:rPr>
        <w:t>.</w:t>
      </w:r>
      <w:r>
        <w:rPr>
          <w:lang w:val="uk-UA"/>
        </w:rPr>
        <w:t>05</w:t>
      </w:r>
      <w:r w:rsidRPr="008F0513">
        <w:rPr>
          <w:lang w:val="uk-UA"/>
        </w:rPr>
        <w:t>.20</w:t>
      </w:r>
      <w:r>
        <w:rPr>
          <w:lang w:val="uk-UA"/>
        </w:rPr>
        <w:t>20 – здобувачів</w:t>
      </w:r>
      <w:r w:rsidRPr="008F0513">
        <w:rPr>
          <w:lang w:val="uk-UA"/>
        </w:rPr>
        <w:t xml:space="preserve"> СВО «магістр»</w:t>
      </w:r>
      <w:r>
        <w:rPr>
          <w:lang w:val="uk-UA"/>
        </w:rPr>
        <w:t>;</w:t>
      </w:r>
    </w:p>
    <w:p w:rsidR="0056014B" w:rsidRDefault="0056014B" w:rsidP="00FE49E1">
      <w:pPr>
        <w:spacing w:line="276" w:lineRule="auto"/>
        <w:ind w:firstLine="993"/>
        <w:jc w:val="both"/>
        <w:rPr>
          <w:lang w:val="uk-UA"/>
        </w:rPr>
      </w:pPr>
      <w:r w:rsidRPr="008F0513">
        <w:rPr>
          <w:lang w:val="uk-UA"/>
        </w:rPr>
        <w:t xml:space="preserve">до </w:t>
      </w:r>
      <w:r>
        <w:rPr>
          <w:lang w:val="uk-UA"/>
        </w:rPr>
        <w:t>29</w:t>
      </w:r>
      <w:r w:rsidRPr="008F0513">
        <w:rPr>
          <w:lang w:val="uk-UA"/>
        </w:rPr>
        <w:t>.</w:t>
      </w:r>
      <w:r>
        <w:rPr>
          <w:lang w:val="uk-UA"/>
        </w:rPr>
        <w:t>05</w:t>
      </w:r>
      <w:r w:rsidRPr="008F0513">
        <w:rPr>
          <w:lang w:val="uk-UA"/>
        </w:rPr>
        <w:t>.20</w:t>
      </w:r>
      <w:r>
        <w:rPr>
          <w:lang w:val="uk-UA"/>
        </w:rPr>
        <w:t>20 – для СВО «бакалавр».</w:t>
      </w:r>
    </w:p>
    <w:p w:rsidR="0056014B" w:rsidRPr="008F0513" w:rsidRDefault="0056014B" w:rsidP="00AE5E2D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>4</w:t>
      </w:r>
      <w:r w:rsidRPr="008F0513">
        <w:rPr>
          <w:lang w:val="uk-UA"/>
        </w:rPr>
        <w:t>. Контроль за виконанням наказу залишаю за собою.</w:t>
      </w:r>
    </w:p>
    <w:p w:rsidR="0056014B" w:rsidRDefault="0056014B" w:rsidP="00D42C9E">
      <w:pPr>
        <w:spacing w:line="276" w:lineRule="auto"/>
        <w:jc w:val="both"/>
        <w:rPr>
          <w:lang w:val="uk-UA"/>
        </w:rPr>
      </w:pPr>
    </w:p>
    <w:p w:rsidR="0056014B" w:rsidRPr="008F0513" w:rsidRDefault="0056014B" w:rsidP="00D42C9E">
      <w:pPr>
        <w:spacing w:line="276" w:lineRule="auto"/>
        <w:jc w:val="both"/>
        <w:rPr>
          <w:lang w:val="uk-UA"/>
        </w:rPr>
      </w:pPr>
    </w:p>
    <w:p w:rsidR="0056014B" w:rsidRPr="0073669F" w:rsidRDefault="0056014B" w:rsidP="0073669F">
      <w:pPr>
        <w:rPr>
          <w:b/>
          <w:lang w:val="uk-UA"/>
        </w:rPr>
      </w:pPr>
      <w:r>
        <w:rPr>
          <w:b/>
          <w:lang w:val="uk-UA"/>
        </w:rPr>
        <w:t>В.о. р</w:t>
      </w:r>
      <w:r w:rsidRPr="0073669F">
        <w:rPr>
          <w:b/>
          <w:lang w:val="uk-UA"/>
        </w:rPr>
        <w:t>ектор</w:t>
      </w:r>
      <w:r>
        <w:rPr>
          <w:b/>
          <w:lang w:val="uk-UA"/>
        </w:rPr>
        <w:t>а</w:t>
      </w:r>
      <w:r w:rsidRPr="0073669F">
        <w:rPr>
          <w:b/>
          <w:lang w:val="uk-UA"/>
        </w:rPr>
        <w:t xml:space="preserve"> </w:t>
      </w:r>
      <w:r w:rsidRPr="0073669F">
        <w:rPr>
          <w:b/>
          <w:lang w:val="uk-UA"/>
        </w:rPr>
        <w:tab/>
      </w:r>
      <w:r w:rsidRPr="0073669F">
        <w:rPr>
          <w:b/>
          <w:lang w:val="uk-UA"/>
        </w:rPr>
        <w:tab/>
      </w:r>
      <w:r w:rsidRPr="0073669F">
        <w:rPr>
          <w:b/>
          <w:lang w:val="uk-UA"/>
        </w:rPr>
        <w:tab/>
      </w:r>
      <w:r w:rsidRPr="0073669F">
        <w:rPr>
          <w:b/>
          <w:lang w:val="uk-UA"/>
        </w:rPr>
        <w:tab/>
        <w:t xml:space="preserve">  </w:t>
      </w:r>
      <w:r w:rsidRPr="0073669F">
        <w:rPr>
          <w:b/>
          <w:lang w:val="uk-UA"/>
        </w:rPr>
        <w:tab/>
      </w:r>
      <w:r w:rsidRPr="0073669F">
        <w:rPr>
          <w:b/>
          <w:lang w:val="uk-UA"/>
        </w:rPr>
        <w:tab/>
      </w:r>
      <w:r w:rsidRPr="0073669F">
        <w:rPr>
          <w:b/>
          <w:lang w:val="uk-UA"/>
        </w:rPr>
        <w:tab/>
      </w:r>
      <w:r>
        <w:rPr>
          <w:b/>
          <w:lang w:val="uk-UA"/>
        </w:rPr>
        <w:t xml:space="preserve">                        Сергій ОМЕЛЬЧУК</w:t>
      </w:r>
    </w:p>
    <w:p w:rsidR="0056014B" w:rsidRPr="0073669F" w:rsidRDefault="0056014B" w:rsidP="0073669F">
      <w:pPr>
        <w:ind w:firstLine="567"/>
        <w:jc w:val="both"/>
        <w:rPr>
          <w:lang w:val="uk-UA"/>
        </w:rPr>
      </w:pPr>
    </w:p>
    <w:p w:rsidR="0056014B" w:rsidRPr="0073669F" w:rsidRDefault="0056014B" w:rsidP="0073669F">
      <w:pPr>
        <w:ind w:firstLine="567"/>
        <w:jc w:val="both"/>
        <w:rPr>
          <w:lang w:val="uk-UA"/>
        </w:rPr>
      </w:pPr>
    </w:p>
    <w:p w:rsidR="0056014B" w:rsidRPr="0073669F" w:rsidRDefault="0056014B" w:rsidP="0073669F">
      <w:pPr>
        <w:jc w:val="both"/>
        <w:rPr>
          <w:lang w:val="uk-UA"/>
        </w:rPr>
      </w:pPr>
      <w:r w:rsidRPr="0073669F">
        <w:rPr>
          <w:lang w:val="uk-UA"/>
        </w:rPr>
        <w:t>Віталій Кобець</w:t>
      </w:r>
    </w:p>
    <w:p w:rsidR="0056014B" w:rsidRPr="0073669F" w:rsidRDefault="0056014B" w:rsidP="0073669F">
      <w:pPr>
        <w:ind w:firstLine="567"/>
        <w:jc w:val="both"/>
        <w:rPr>
          <w:lang w:val="uk-UA"/>
        </w:rPr>
      </w:pPr>
    </w:p>
    <w:p w:rsidR="0056014B" w:rsidRPr="008F0513" w:rsidRDefault="0056014B" w:rsidP="00D42C9E">
      <w:pPr>
        <w:spacing w:line="276" w:lineRule="auto"/>
        <w:jc w:val="both"/>
        <w:rPr>
          <w:lang w:val="uk-UA"/>
        </w:rPr>
      </w:pPr>
    </w:p>
    <w:p w:rsidR="0056014B" w:rsidRDefault="0056014B" w:rsidP="00CD04AD">
      <w:pPr>
        <w:shd w:val="clear" w:color="auto" w:fill="FFFFFF"/>
        <w:jc w:val="both"/>
        <w:rPr>
          <w:lang w:val="uk-UA"/>
        </w:rPr>
      </w:pPr>
      <w:r w:rsidRPr="008F0513">
        <w:rPr>
          <w:lang w:val="uk-UA"/>
        </w:rPr>
        <w:t xml:space="preserve">Ознайомити: </w:t>
      </w:r>
      <w:r>
        <w:rPr>
          <w:lang w:val="uk-UA"/>
        </w:rPr>
        <w:t xml:space="preserve">проректорів, деканів, </w:t>
      </w:r>
      <w:r w:rsidRPr="008F0513">
        <w:rPr>
          <w:lang w:val="uk-UA"/>
        </w:rPr>
        <w:t xml:space="preserve">помічників деканів із забезпечення якості освіти, помічника директорки Наукової бібліотеки, </w:t>
      </w:r>
      <w:r>
        <w:rPr>
          <w:lang w:val="uk-UA"/>
        </w:rPr>
        <w:t xml:space="preserve">керівника відділу забезпечення якості освіти, </w:t>
      </w:r>
      <w:r w:rsidRPr="008F0513">
        <w:rPr>
          <w:lang w:val="uk-UA"/>
        </w:rPr>
        <w:t xml:space="preserve">завідувачів кафедр, </w:t>
      </w:r>
      <w:r>
        <w:rPr>
          <w:lang w:val="uk-UA"/>
        </w:rPr>
        <w:t xml:space="preserve">гарантів </w:t>
      </w:r>
      <w:r w:rsidRPr="008F0513">
        <w:rPr>
          <w:lang w:val="uk-UA"/>
        </w:rPr>
        <w:t>освітні</w:t>
      </w:r>
      <w:r>
        <w:rPr>
          <w:lang w:val="uk-UA"/>
        </w:rPr>
        <w:t>х</w:t>
      </w:r>
      <w:r w:rsidRPr="008F0513">
        <w:rPr>
          <w:lang w:val="uk-UA"/>
        </w:rPr>
        <w:t xml:space="preserve"> програм</w:t>
      </w:r>
      <w:r>
        <w:rPr>
          <w:lang w:val="uk-UA"/>
        </w:rPr>
        <w:t xml:space="preserve"> СВО «бакалавр», СВО «магістр» (1,9 років навчання)</w:t>
      </w:r>
    </w:p>
    <w:p w:rsidR="0056014B" w:rsidRDefault="0056014B" w:rsidP="00CD04AD">
      <w:pPr>
        <w:shd w:val="clear" w:color="auto" w:fill="FFFFFF"/>
        <w:jc w:val="both"/>
        <w:rPr>
          <w:lang w:val="uk-UA"/>
        </w:rPr>
      </w:pPr>
    </w:p>
    <w:p w:rsidR="0056014B" w:rsidRDefault="0056014B">
      <w:pPr>
        <w:rPr>
          <w:lang w:val="uk-UA"/>
        </w:rPr>
      </w:pPr>
      <w:r>
        <w:rPr>
          <w:lang w:val="uk-UA"/>
        </w:rPr>
        <w:br w:type="page"/>
      </w:r>
    </w:p>
    <w:tbl>
      <w:tblPr>
        <w:tblpPr w:leftFromText="180" w:rightFromText="180" w:vertAnchor="page" w:horzAnchor="page" w:tblpX="1172" w:tblpY="3261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425"/>
        <w:gridCol w:w="1441"/>
        <w:gridCol w:w="2880"/>
        <w:gridCol w:w="1980"/>
        <w:gridCol w:w="1666"/>
        <w:gridCol w:w="2048"/>
      </w:tblGrid>
      <w:tr w:rsidR="0056014B" w:rsidRPr="0039080C" w:rsidTr="0027191F">
        <w:trPr>
          <w:trHeight w:val="360"/>
        </w:trPr>
        <w:tc>
          <w:tcPr>
            <w:tcW w:w="425" w:type="dxa"/>
            <w:vAlign w:val="center"/>
          </w:tcPr>
          <w:p w:rsidR="0056014B" w:rsidRPr="0039080C" w:rsidRDefault="0056014B" w:rsidP="0027191F">
            <w:pPr>
              <w:spacing w:line="216" w:lineRule="auto"/>
              <w:jc w:val="center"/>
              <w:rPr>
                <w:b/>
                <w:lang w:val="uk-UA"/>
              </w:rPr>
            </w:pPr>
            <w:r w:rsidRPr="0039080C">
              <w:rPr>
                <w:b/>
                <w:lang w:val="uk-UA"/>
              </w:rPr>
              <w:t>№</w:t>
            </w:r>
          </w:p>
        </w:tc>
        <w:tc>
          <w:tcPr>
            <w:tcW w:w="1441" w:type="dxa"/>
            <w:vAlign w:val="center"/>
          </w:tcPr>
          <w:p w:rsidR="0056014B" w:rsidRPr="0039080C" w:rsidRDefault="0056014B" w:rsidP="0027191F">
            <w:pPr>
              <w:spacing w:line="216" w:lineRule="auto"/>
              <w:jc w:val="center"/>
              <w:rPr>
                <w:b/>
                <w:lang w:val="uk-UA"/>
              </w:rPr>
            </w:pPr>
            <w:r w:rsidRPr="0039080C">
              <w:rPr>
                <w:b/>
                <w:lang w:val="uk-UA"/>
              </w:rPr>
              <w:t>Виконавець</w:t>
            </w:r>
            <w:r>
              <w:rPr>
                <w:b/>
                <w:lang w:val="uk-UA"/>
              </w:rPr>
              <w:t xml:space="preserve"> (П.І.Б.)</w:t>
            </w:r>
          </w:p>
        </w:tc>
        <w:tc>
          <w:tcPr>
            <w:tcW w:w="2880" w:type="dxa"/>
            <w:vAlign w:val="center"/>
          </w:tcPr>
          <w:p w:rsidR="0056014B" w:rsidRPr="0039080C" w:rsidRDefault="0056014B" w:rsidP="0027191F">
            <w:pPr>
              <w:spacing w:line="216" w:lineRule="auto"/>
              <w:jc w:val="center"/>
              <w:rPr>
                <w:b/>
                <w:lang w:val="uk-UA"/>
              </w:rPr>
            </w:pPr>
            <w:r w:rsidRPr="0039080C">
              <w:rPr>
                <w:b/>
                <w:lang w:val="uk-UA"/>
              </w:rPr>
              <w:t>Тема роботи</w:t>
            </w:r>
          </w:p>
        </w:tc>
        <w:tc>
          <w:tcPr>
            <w:tcW w:w="1980" w:type="dxa"/>
            <w:vAlign w:val="center"/>
          </w:tcPr>
          <w:p w:rsidR="0056014B" w:rsidRPr="0039080C" w:rsidRDefault="0056014B" w:rsidP="0027191F">
            <w:pPr>
              <w:spacing w:line="216" w:lineRule="auto"/>
              <w:jc w:val="center"/>
              <w:rPr>
                <w:b/>
                <w:lang w:val="uk-UA"/>
              </w:rPr>
            </w:pPr>
            <w:r w:rsidRPr="0039080C">
              <w:rPr>
                <w:b/>
                <w:lang w:val="uk-UA"/>
              </w:rPr>
              <w:t>Науковий керівник</w:t>
            </w:r>
          </w:p>
        </w:tc>
        <w:tc>
          <w:tcPr>
            <w:tcW w:w="1666" w:type="dxa"/>
            <w:vAlign w:val="center"/>
          </w:tcPr>
          <w:p w:rsidR="0056014B" w:rsidRPr="0039080C" w:rsidRDefault="0056014B" w:rsidP="0027191F">
            <w:pPr>
              <w:spacing w:line="216" w:lineRule="auto"/>
              <w:jc w:val="center"/>
              <w:rPr>
                <w:b/>
                <w:lang w:val="uk-UA"/>
              </w:rPr>
            </w:pPr>
            <w:r w:rsidRPr="0039080C">
              <w:rPr>
                <w:b/>
                <w:lang w:val="uk-UA"/>
              </w:rPr>
              <w:t>Рецензент</w:t>
            </w:r>
          </w:p>
        </w:tc>
        <w:tc>
          <w:tcPr>
            <w:tcW w:w="2048" w:type="dxa"/>
            <w:vAlign w:val="center"/>
          </w:tcPr>
          <w:p w:rsidR="0056014B" w:rsidRDefault="0056014B" w:rsidP="0027191F">
            <w:pPr>
              <w:spacing w:line="216" w:lineRule="auto"/>
              <w:jc w:val="center"/>
              <w:rPr>
                <w:b/>
                <w:lang w:val="uk-UA"/>
              </w:rPr>
            </w:pPr>
            <w:r w:rsidRPr="0039080C">
              <w:rPr>
                <w:b/>
                <w:lang w:val="uk-UA"/>
              </w:rPr>
              <w:t>Додаток</w:t>
            </w:r>
          </w:p>
          <w:p w:rsidR="0056014B" w:rsidRPr="0039080C" w:rsidRDefault="0056014B" w:rsidP="0027191F">
            <w:pPr>
              <w:spacing w:line="216" w:lineRule="auto"/>
              <w:jc w:val="center"/>
              <w:rPr>
                <w:b/>
                <w:lang w:val="uk-UA"/>
              </w:rPr>
            </w:pPr>
            <w:r w:rsidRPr="0027191F">
              <w:rPr>
                <w:lang w:val="uk-UA"/>
              </w:rPr>
              <w:t>(здан</w:t>
            </w:r>
            <w:r>
              <w:rPr>
                <w:lang w:val="uk-UA"/>
              </w:rPr>
              <w:t>а</w:t>
            </w:r>
            <w:r w:rsidRPr="0027191F">
              <w:rPr>
                <w:lang w:val="uk-UA"/>
              </w:rPr>
              <w:t xml:space="preserve"> на перевірку, доопрацьовується</w:t>
            </w:r>
            <w:r>
              <w:rPr>
                <w:lang w:val="uk-UA"/>
              </w:rPr>
              <w:t>, не підготовлена</w:t>
            </w:r>
            <w:r w:rsidRPr="0027191F">
              <w:rPr>
                <w:lang w:val="uk-UA"/>
              </w:rPr>
              <w:t>)</w:t>
            </w:r>
          </w:p>
        </w:tc>
      </w:tr>
      <w:tr w:rsidR="0056014B" w:rsidRPr="0039080C" w:rsidTr="0027191F">
        <w:tc>
          <w:tcPr>
            <w:tcW w:w="425" w:type="dxa"/>
          </w:tcPr>
          <w:p w:rsidR="0056014B" w:rsidRPr="0039080C" w:rsidRDefault="0056014B" w:rsidP="0027191F">
            <w:pPr>
              <w:numPr>
                <w:ilvl w:val="0"/>
                <w:numId w:val="28"/>
              </w:numPr>
              <w:spacing w:line="216" w:lineRule="auto"/>
              <w:rPr>
                <w:lang w:val="uk-UA"/>
              </w:rPr>
            </w:pPr>
          </w:p>
        </w:tc>
        <w:tc>
          <w:tcPr>
            <w:tcW w:w="1441" w:type="dxa"/>
          </w:tcPr>
          <w:p w:rsidR="0056014B" w:rsidRPr="0039080C" w:rsidRDefault="0056014B" w:rsidP="0027191F">
            <w:pPr>
              <w:pStyle w:val="BodyTextIndent2"/>
              <w:spacing w:line="216" w:lineRule="auto"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880" w:type="dxa"/>
          </w:tcPr>
          <w:p w:rsidR="0056014B" w:rsidRPr="0027191F" w:rsidRDefault="0056014B" w:rsidP="0027191F">
            <w:pPr>
              <w:spacing w:line="216" w:lineRule="auto"/>
            </w:pPr>
          </w:p>
        </w:tc>
        <w:tc>
          <w:tcPr>
            <w:tcW w:w="1980" w:type="dxa"/>
          </w:tcPr>
          <w:p w:rsidR="0056014B" w:rsidRPr="0039080C" w:rsidRDefault="0056014B" w:rsidP="0027191F">
            <w:pPr>
              <w:spacing w:line="216" w:lineRule="auto"/>
              <w:rPr>
                <w:lang w:val="uk-UA"/>
              </w:rPr>
            </w:pPr>
          </w:p>
        </w:tc>
        <w:tc>
          <w:tcPr>
            <w:tcW w:w="1666" w:type="dxa"/>
          </w:tcPr>
          <w:p w:rsidR="0056014B" w:rsidRPr="0039080C" w:rsidRDefault="0056014B" w:rsidP="0027191F">
            <w:pPr>
              <w:spacing w:line="216" w:lineRule="auto"/>
              <w:rPr>
                <w:lang w:val="uk-UA"/>
              </w:rPr>
            </w:pPr>
          </w:p>
        </w:tc>
        <w:tc>
          <w:tcPr>
            <w:tcW w:w="2048" w:type="dxa"/>
          </w:tcPr>
          <w:p w:rsidR="0056014B" w:rsidRPr="0039080C" w:rsidRDefault="0056014B" w:rsidP="0027191F">
            <w:pPr>
              <w:spacing w:line="216" w:lineRule="auto"/>
              <w:rPr>
                <w:lang w:val="uk-UA"/>
              </w:rPr>
            </w:pPr>
          </w:p>
        </w:tc>
      </w:tr>
      <w:tr w:rsidR="0056014B" w:rsidRPr="0039080C" w:rsidTr="0027191F">
        <w:tc>
          <w:tcPr>
            <w:tcW w:w="425" w:type="dxa"/>
            <w:vAlign w:val="center"/>
          </w:tcPr>
          <w:p w:rsidR="0056014B" w:rsidRPr="0039080C" w:rsidRDefault="0056014B" w:rsidP="0027191F">
            <w:pPr>
              <w:numPr>
                <w:ilvl w:val="0"/>
                <w:numId w:val="28"/>
              </w:numPr>
              <w:spacing w:line="216" w:lineRule="auto"/>
              <w:ind w:left="0" w:firstLine="0"/>
              <w:rPr>
                <w:lang w:val="uk-UA"/>
              </w:rPr>
            </w:pPr>
          </w:p>
        </w:tc>
        <w:tc>
          <w:tcPr>
            <w:tcW w:w="1441" w:type="dxa"/>
          </w:tcPr>
          <w:p w:rsidR="0056014B" w:rsidRPr="0039080C" w:rsidRDefault="0056014B" w:rsidP="0027191F">
            <w:pPr>
              <w:pStyle w:val="BodyTextIndent2"/>
              <w:spacing w:line="216" w:lineRule="auto"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880" w:type="dxa"/>
          </w:tcPr>
          <w:p w:rsidR="0056014B" w:rsidRPr="0039080C" w:rsidRDefault="0056014B" w:rsidP="0027191F">
            <w:pPr>
              <w:spacing w:line="216" w:lineRule="auto"/>
              <w:rPr>
                <w:lang w:val="uk-UA"/>
              </w:rPr>
            </w:pPr>
          </w:p>
        </w:tc>
        <w:tc>
          <w:tcPr>
            <w:tcW w:w="1980" w:type="dxa"/>
          </w:tcPr>
          <w:p w:rsidR="0056014B" w:rsidRPr="0039080C" w:rsidRDefault="0056014B" w:rsidP="0027191F">
            <w:pPr>
              <w:spacing w:line="216" w:lineRule="auto"/>
              <w:rPr>
                <w:lang w:val="uk-UA"/>
              </w:rPr>
            </w:pPr>
          </w:p>
        </w:tc>
        <w:tc>
          <w:tcPr>
            <w:tcW w:w="1666" w:type="dxa"/>
          </w:tcPr>
          <w:p w:rsidR="0056014B" w:rsidRPr="0039080C" w:rsidRDefault="0056014B" w:rsidP="0027191F">
            <w:pPr>
              <w:spacing w:line="216" w:lineRule="auto"/>
              <w:rPr>
                <w:lang w:val="uk-UA"/>
              </w:rPr>
            </w:pPr>
          </w:p>
        </w:tc>
        <w:tc>
          <w:tcPr>
            <w:tcW w:w="2048" w:type="dxa"/>
          </w:tcPr>
          <w:p w:rsidR="0056014B" w:rsidRPr="0039080C" w:rsidRDefault="0056014B" w:rsidP="0027191F">
            <w:pPr>
              <w:spacing w:line="216" w:lineRule="auto"/>
              <w:rPr>
                <w:lang w:val="uk-UA"/>
              </w:rPr>
            </w:pPr>
          </w:p>
        </w:tc>
      </w:tr>
      <w:tr w:rsidR="0056014B" w:rsidRPr="0039080C" w:rsidTr="0027191F">
        <w:tc>
          <w:tcPr>
            <w:tcW w:w="425" w:type="dxa"/>
            <w:vAlign w:val="center"/>
          </w:tcPr>
          <w:p w:rsidR="0056014B" w:rsidRPr="0039080C" w:rsidRDefault="0056014B" w:rsidP="0027191F">
            <w:pPr>
              <w:numPr>
                <w:ilvl w:val="0"/>
                <w:numId w:val="28"/>
              </w:numPr>
              <w:spacing w:line="216" w:lineRule="auto"/>
              <w:ind w:left="0" w:firstLine="0"/>
              <w:rPr>
                <w:lang w:val="uk-UA"/>
              </w:rPr>
            </w:pPr>
          </w:p>
        </w:tc>
        <w:tc>
          <w:tcPr>
            <w:tcW w:w="1441" w:type="dxa"/>
          </w:tcPr>
          <w:p w:rsidR="0056014B" w:rsidRPr="0039080C" w:rsidRDefault="0056014B" w:rsidP="0027191F">
            <w:pPr>
              <w:pStyle w:val="BodyTextIndent2"/>
              <w:spacing w:line="216" w:lineRule="auto"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880" w:type="dxa"/>
          </w:tcPr>
          <w:p w:rsidR="0056014B" w:rsidRPr="0039080C" w:rsidRDefault="0056014B" w:rsidP="0027191F">
            <w:pPr>
              <w:spacing w:line="216" w:lineRule="auto"/>
              <w:rPr>
                <w:lang w:val="uk-UA"/>
              </w:rPr>
            </w:pPr>
          </w:p>
        </w:tc>
        <w:tc>
          <w:tcPr>
            <w:tcW w:w="1980" w:type="dxa"/>
          </w:tcPr>
          <w:p w:rsidR="0056014B" w:rsidRPr="0039080C" w:rsidRDefault="0056014B" w:rsidP="0027191F">
            <w:pPr>
              <w:spacing w:line="216" w:lineRule="auto"/>
              <w:rPr>
                <w:lang w:val="uk-UA"/>
              </w:rPr>
            </w:pPr>
          </w:p>
        </w:tc>
        <w:tc>
          <w:tcPr>
            <w:tcW w:w="1666" w:type="dxa"/>
          </w:tcPr>
          <w:p w:rsidR="0056014B" w:rsidRPr="0039080C" w:rsidRDefault="0056014B" w:rsidP="0027191F">
            <w:pPr>
              <w:spacing w:line="216" w:lineRule="auto"/>
              <w:rPr>
                <w:lang w:val="uk-UA"/>
              </w:rPr>
            </w:pPr>
          </w:p>
        </w:tc>
        <w:tc>
          <w:tcPr>
            <w:tcW w:w="2048" w:type="dxa"/>
          </w:tcPr>
          <w:p w:rsidR="0056014B" w:rsidRPr="0039080C" w:rsidRDefault="0056014B" w:rsidP="0027191F">
            <w:pPr>
              <w:spacing w:line="216" w:lineRule="auto"/>
              <w:rPr>
                <w:lang w:val="uk-UA"/>
              </w:rPr>
            </w:pPr>
          </w:p>
        </w:tc>
      </w:tr>
      <w:tr w:rsidR="0056014B" w:rsidRPr="0039080C" w:rsidTr="0027191F">
        <w:tc>
          <w:tcPr>
            <w:tcW w:w="425" w:type="dxa"/>
            <w:vAlign w:val="center"/>
          </w:tcPr>
          <w:p w:rsidR="0056014B" w:rsidRPr="0039080C" w:rsidRDefault="0056014B" w:rsidP="0027191F">
            <w:pPr>
              <w:numPr>
                <w:ilvl w:val="0"/>
                <w:numId w:val="28"/>
              </w:numPr>
              <w:spacing w:line="216" w:lineRule="auto"/>
              <w:ind w:left="0" w:firstLine="0"/>
              <w:rPr>
                <w:lang w:val="uk-UA"/>
              </w:rPr>
            </w:pPr>
          </w:p>
        </w:tc>
        <w:tc>
          <w:tcPr>
            <w:tcW w:w="1441" w:type="dxa"/>
          </w:tcPr>
          <w:p w:rsidR="0056014B" w:rsidRPr="0039080C" w:rsidRDefault="0056014B" w:rsidP="0027191F">
            <w:pPr>
              <w:pStyle w:val="BodyTextIndent2"/>
              <w:spacing w:line="216" w:lineRule="auto"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880" w:type="dxa"/>
          </w:tcPr>
          <w:p w:rsidR="0056014B" w:rsidRPr="0039080C" w:rsidRDefault="0056014B" w:rsidP="0027191F">
            <w:pPr>
              <w:spacing w:line="216" w:lineRule="auto"/>
              <w:rPr>
                <w:lang w:val="uk-UA"/>
              </w:rPr>
            </w:pPr>
          </w:p>
        </w:tc>
        <w:tc>
          <w:tcPr>
            <w:tcW w:w="1980" w:type="dxa"/>
          </w:tcPr>
          <w:p w:rsidR="0056014B" w:rsidRPr="0039080C" w:rsidRDefault="0056014B" w:rsidP="0027191F">
            <w:pPr>
              <w:spacing w:line="216" w:lineRule="auto"/>
              <w:rPr>
                <w:lang w:val="uk-UA"/>
              </w:rPr>
            </w:pPr>
          </w:p>
        </w:tc>
        <w:tc>
          <w:tcPr>
            <w:tcW w:w="1666" w:type="dxa"/>
          </w:tcPr>
          <w:p w:rsidR="0056014B" w:rsidRPr="0039080C" w:rsidRDefault="0056014B" w:rsidP="0027191F">
            <w:pPr>
              <w:spacing w:line="216" w:lineRule="auto"/>
              <w:rPr>
                <w:lang w:val="uk-UA"/>
              </w:rPr>
            </w:pPr>
          </w:p>
        </w:tc>
        <w:tc>
          <w:tcPr>
            <w:tcW w:w="2048" w:type="dxa"/>
          </w:tcPr>
          <w:p w:rsidR="0056014B" w:rsidRPr="0039080C" w:rsidRDefault="0056014B" w:rsidP="0027191F">
            <w:pPr>
              <w:spacing w:line="216" w:lineRule="auto"/>
              <w:rPr>
                <w:lang w:val="uk-UA"/>
              </w:rPr>
            </w:pPr>
          </w:p>
        </w:tc>
      </w:tr>
      <w:tr w:rsidR="0056014B" w:rsidRPr="0039080C" w:rsidTr="0027191F">
        <w:tc>
          <w:tcPr>
            <w:tcW w:w="425" w:type="dxa"/>
            <w:vAlign w:val="center"/>
          </w:tcPr>
          <w:p w:rsidR="0056014B" w:rsidRPr="0039080C" w:rsidRDefault="0056014B" w:rsidP="0027191F">
            <w:pPr>
              <w:pStyle w:val="ListParagraph"/>
              <w:numPr>
                <w:ilvl w:val="0"/>
                <w:numId w:val="28"/>
              </w:numPr>
              <w:spacing w:line="216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441" w:type="dxa"/>
          </w:tcPr>
          <w:p w:rsidR="0056014B" w:rsidRPr="0039080C" w:rsidRDefault="0056014B" w:rsidP="0027191F">
            <w:pPr>
              <w:pStyle w:val="BodyTextIndent2"/>
              <w:spacing w:line="216" w:lineRule="auto"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880" w:type="dxa"/>
          </w:tcPr>
          <w:p w:rsidR="0056014B" w:rsidRPr="0039080C" w:rsidRDefault="0056014B" w:rsidP="0027191F">
            <w:pPr>
              <w:spacing w:line="216" w:lineRule="auto"/>
              <w:rPr>
                <w:lang w:val="uk-UA"/>
              </w:rPr>
            </w:pPr>
          </w:p>
        </w:tc>
        <w:tc>
          <w:tcPr>
            <w:tcW w:w="1980" w:type="dxa"/>
          </w:tcPr>
          <w:p w:rsidR="0056014B" w:rsidRPr="0039080C" w:rsidRDefault="0056014B" w:rsidP="0027191F">
            <w:pPr>
              <w:spacing w:line="216" w:lineRule="auto"/>
              <w:rPr>
                <w:lang w:val="uk-UA"/>
              </w:rPr>
            </w:pPr>
          </w:p>
        </w:tc>
        <w:tc>
          <w:tcPr>
            <w:tcW w:w="1666" w:type="dxa"/>
          </w:tcPr>
          <w:p w:rsidR="0056014B" w:rsidRPr="0039080C" w:rsidRDefault="0056014B" w:rsidP="0027191F">
            <w:pPr>
              <w:spacing w:line="216" w:lineRule="auto"/>
              <w:rPr>
                <w:lang w:val="uk-UA"/>
              </w:rPr>
            </w:pPr>
          </w:p>
        </w:tc>
        <w:tc>
          <w:tcPr>
            <w:tcW w:w="2048" w:type="dxa"/>
          </w:tcPr>
          <w:p w:rsidR="0056014B" w:rsidRPr="0039080C" w:rsidRDefault="0056014B" w:rsidP="0027191F">
            <w:pPr>
              <w:spacing w:line="216" w:lineRule="auto"/>
              <w:rPr>
                <w:lang w:val="uk-UA"/>
              </w:rPr>
            </w:pPr>
          </w:p>
        </w:tc>
      </w:tr>
      <w:tr w:rsidR="0056014B" w:rsidRPr="0039080C" w:rsidTr="0027191F">
        <w:tc>
          <w:tcPr>
            <w:tcW w:w="425" w:type="dxa"/>
            <w:vAlign w:val="center"/>
          </w:tcPr>
          <w:p w:rsidR="0056014B" w:rsidRPr="0039080C" w:rsidRDefault="0056014B" w:rsidP="0027191F">
            <w:pPr>
              <w:numPr>
                <w:ilvl w:val="0"/>
                <w:numId w:val="28"/>
              </w:numPr>
              <w:spacing w:line="216" w:lineRule="auto"/>
              <w:ind w:left="0" w:firstLine="0"/>
              <w:rPr>
                <w:lang w:val="uk-UA"/>
              </w:rPr>
            </w:pPr>
          </w:p>
        </w:tc>
        <w:tc>
          <w:tcPr>
            <w:tcW w:w="1441" w:type="dxa"/>
          </w:tcPr>
          <w:p w:rsidR="0056014B" w:rsidRPr="0039080C" w:rsidRDefault="0056014B" w:rsidP="0027191F">
            <w:pPr>
              <w:pStyle w:val="BodyTextIndent2"/>
              <w:spacing w:line="216" w:lineRule="auto"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880" w:type="dxa"/>
          </w:tcPr>
          <w:p w:rsidR="0056014B" w:rsidRPr="0039080C" w:rsidRDefault="0056014B" w:rsidP="0027191F">
            <w:pPr>
              <w:spacing w:line="216" w:lineRule="auto"/>
              <w:rPr>
                <w:lang w:val="uk-UA"/>
              </w:rPr>
            </w:pPr>
          </w:p>
        </w:tc>
        <w:tc>
          <w:tcPr>
            <w:tcW w:w="1980" w:type="dxa"/>
          </w:tcPr>
          <w:p w:rsidR="0056014B" w:rsidRPr="0039080C" w:rsidRDefault="0056014B" w:rsidP="0027191F">
            <w:pPr>
              <w:spacing w:line="216" w:lineRule="auto"/>
              <w:rPr>
                <w:lang w:val="uk-UA"/>
              </w:rPr>
            </w:pPr>
          </w:p>
        </w:tc>
        <w:tc>
          <w:tcPr>
            <w:tcW w:w="1666" w:type="dxa"/>
          </w:tcPr>
          <w:p w:rsidR="0056014B" w:rsidRPr="0039080C" w:rsidRDefault="0056014B" w:rsidP="0027191F">
            <w:pPr>
              <w:spacing w:line="216" w:lineRule="auto"/>
              <w:rPr>
                <w:lang w:val="uk-UA"/>
              </w:rPr>
            </w:pPr>
          </w:p>
        </w:tc>
        <w:tc>
          <w:tcPr>
            <w:tcW w:w="2048" w:type="dxa"/>
          </w:tcPr>
          <w:p w:rsidR="0056014B" w:rsidRPr="0039080C" w:rsidRDefault="0056014B" w:rsidP="0027191F">
            <w:pPr>
              <w:spacing w:line="216" w:lineRule="auto"/>
              <w:rPr>
                <w:lang w:val="uk-UA"/>
              </w:rPr>
            </w:pPr>
          </w:p>
        </w:tc>
      </w:tr>
      <w:tr w:rsidR="0056014B" w:rsidRPr="0039080C" w:rsidTr="0027191F">
        <w:tc>
          <w:tcPr>
            <w:tcW w:w="425" w:type="dxa"/>
            <w:vAlign w:val="center"/>
          </w:tcPr>
          <w:p w:rsidR="0056014B" w:rsidRPr="0039080C" w:rsidRDefault="0056014B" w:rsidP="0027191F">
            <w:pPr>
              <w:pStyle w:val="ListParagraph"/>
              <w:numPr>
                <w:ilvl w:val="0"/>
                <w:numId w:val="28"/>
              </w:numPr>
              <w:spacing w:line="216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441" w:type="dxa"/>
          </w:tcPr>
          <w:p w:rsidR="0056014B" w:rsidRPr="0039080C" w:rsidRDefault="0056014B" w:rsidP="0027191F">
            <w:pPr>
              <w:pStyle w:val="BodyTextIndent2"/>
              <w:spacing w:line="216" w:lineRule="auto"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880" w:type="dxa"/>
          </w:tcPr>
          <w:p w:rsidR="0056014B" w:rsidRPr="0027191F" w:rsidRDefault="0056014B" w:rsidP="0027191F">
            <w:pPr>
              <w:spacing w:line="216" w:lineRule="auto"/>
            </w:pPr>
          </w:p>
        </w:tc>
        <w:tc>
          <w:tcPr>
            <w:tcW w:w="1980" w:type="dxa"/>
          </w:tcPr>
          <w:p w:rsidR="0056014B" w:rsidRPr="0039080C" w:rsidRDefault="0056014B" w:rsidP="0027191F">
            <w:pPr>
              <w:spacing w:line="216" w:lineRule="auto"/>
              <w:rPr>
                <w:lang w:val="uk-UA"/>
              </w:rPr>
            </w:pPr>
          </w:p>
        </w:tc>
        <w:tc>
          <w:tcPr>
            <w:tcW w:w="1666" w:type="dxa"/>
          </w:tcPr>
          <w:p w:rsidR="0056014B" w:rsidRPr="0039080C" w:rsidRDefault="0056014B" w:rsidP="0027191F">
            <w:pPr>
              <w:spacing w:line="216" w:lineRule="auto"/>
              <w:rPr>
                <w:lang w:val="uk-UA"/>
              </w:rPr>
            </w:pPr>
          </w:p>
        </w:tc>
        <w:tc>
          <w:tcPr>
            <w:tcW w:w="2048" w:type="dxa"/>
          </w:tcPr>
          <w:p w:rsidR="0056014B" w:rsidRPr="0039080C" w:rsidRDefault="0056014B" w:rsidP="0027191F">
            <w:pPr>
              <w:spacing w:line="216" w:lineRule="auto"/>
              <w:rPr>
                <w:lang w:val="uk-UA"/>
              </w:rPr>
            </w:pPr>
          </w:p>
        </w:tc>
      </w:tr>
    </w:tbl>
    <w:p w:rsidR="0056014B" w:rsidRPr="0027191F" w:rsidRDefault="0056014B" w:rsidP="0027191F">
      <w:pPr>
        <w:spacing w:line="216" w:lineRule="auto"/>
        <w:jc w:val="right"/>
        <w:rPr>
          <w:lang w:val="uk-UA"/>
        </w:rPr>
      </w:pPr>
      <w:r w:rsidRPr="0027191F">
        <w:rPr>
          <w:lang w:val="uk-UA"/>
        </w:rPr>
        <w:t>Додаток 1</w:t>
      </w:r>
    </w:p>
    <w:p w:rsidR="0056014B" w:rsidRDefault="0056014B" w:rsidP="006117CD">
      <w:pPr>
        <w:spacing w:line="216" w:lineRule="auto"/>
        <w:jc w:val="center"/>
        <w:rPr>
          <w:b/>
          <w:lang w:val="uk-UA"/>
        </w:rPr>
      </w:pPr>
    </w:p>
    <w:p w:rsidR="0056014B" w:rsidRDefault="0056014B" w:rsidP="0027191F">
      <w:pPr>
        <w:spacing w:line="276" w:lineRule="auto"/>
        <w:jc w:val="center"/>
        <w:rPr>
          <w:b/>
          <w:lang w:val="uk-UA"/>
        </w:rPr>
      </w:pPr>
      <w:r>
        <w:rPr>
          <w:b/>
          <w:lang w:val="uk-UA"/>
        </w:rPr>
        <w:t>Супровідний лист до перевірки кваліфікаційних робіт студентів</w:t>
      </w:r>
    </w:p>
    <w:p w:rsidR="0056014B" w:rsidRDefault="0056014B" w:rsidP="0027191F">
      <w:pPr>
        <w:spacing w:line="276" w:lineRule="auto"/>
        <w:jc w:val="center"/>
        <w:rPr>
          <w:b/>
          <w:lang w:val="uk-UA"/>
        </w:rPr>
      </w:pPr>
      <w:r>
        <w:rPr>
          <w:b/>
          <w:lang w:val="uk-UA"/>
        </w:rPr>
        <w:t>с</w:t>
      </w:r>
      <w:r w:rsidRPr="0039080C">
        <w:rPr>
          <w:b/>
          <w:lang w:val="uk-UA"/>
        </w:rPr>
        <w:t>пеціальн</w:t>
      </w:r>
      <w:r>
        <w:rPr>
          <w:b/>
          <w:lang w:val="uk-UA"/>
        </w:rPr>
        <w:t>о</w:t>
      </w:r>
      <w:r w:rsidRPr="0039080C">
        <w:rPr>
          <w:b/>
          <w:lang w:val="uk-UA"/>
        </w:rPr>
        <w:t>ст</w:t>
      </w:r>
      <w:r>
        <w:rPr>
          <w:b/>
          <w:lang w:val="uk-UA"/>
        </w:rPr>
        <w:t>і</w:t>
      </w:r>
      <w:r w:rsidRPr="0039080C">
        <w:rPr>
          <w:b/>
          <w:lang w:val="uk-UA"/>
        </w:rPr>
        <w:t xml:space="preserve"> </w:t>
      </w:r>
      <w:r>
        <w:rPr>
          <w:b/>
          <w:lang w:val="uk-UA"/>
        </w:rPr>
        <w:t>_________________________________</w:t>
      </w:r>
    </w:p>
    <w:p w:rsidR="0056014B" w:rsidRPr="0027191F" w:rsidRDefault="0056014B" w:rsidP="0027191F">
      <w:pPr>
        <w:spacing w:line="276" w:lineRule="auto"/>
        <w:jc w:val="center"/>
        <w:rPr>
          <w:sz w:val="20"/>
          <w:szCs w:val="20"/>
          <w:lang w:val="uk-UA"/>
        </w:rPr>
      </w:pPr>
      <w:r w:rsidRPr="0027191F">
        <w:rPr>
          <w:sz w:val="20"/>
          <w:szCs w:val="20"/>
          <w:lang w:val="uk-UA"/>
        </w:rPr>
        <w:t>шифр, назва</w:t>
      </w:r>
    </w:p>
    <w:p w:rsidR="0056014B" w:rsidRDefault="0056014B" w:rsidP="006117CD">
      <w:pPr>
        <w:spacing w:line="216" w:lineRule="auto"/>
        <w:jc w:val="center"/>
        <w:rPr>
          <w:b/>
          <w:lang w:val="uk-UA"/>
        </w:rPr>
      </w:pPr>
      <w:r>
        <w:rPr>
          <w:b/>
          <w:lang w:val="uk-UA"/>
        </w:rPr>
        <w:t>Освітньої програми «_____________________________»</w:t>
      </w:r>
    </w:p>
    <w:p w:rsidR="0056014B" w:rsidRDefault="0056014B" w:rsidP="006117CD">
      <w:pPr>
        <w:spacing w:line="216" w:lineRule="auto"/>
        <w:jc w:val="center"/>
        <w:rPr>
          <w:b/>
          <w:lang w:val="uk-UA"/>
        </w:rPr>
      </w:pPr>
    </w:p>
    <w:p w:rsidR="0056014B" w:rsidRDefault="0056014B" w:rsidP="006117CD">
      <w:pPr>
        <w:spacing w:line="216" w:lineRule="auto"/>
        <w:jc w:val="center"/>
        <w:rPr>
          <w:b/>
          <w:lang w:val="uk-UA"/>
        </w:rPr>
      </w:pPr>
      <w:r>
        <w:rPr>
          <w:b/>
          <w:lang w:val="uk-UA"/>
        </w:rPr>
        <w:t>Першого (бакалаврського) рівня вищої освіти</w:t>
      </w:r>
    </w:p>
    <w:p w:rsidR="0056014B" w:rsidRDefault="0056014B" w:rsidP="006117CD">
      <w:pPr>
        <w:spacing w:line="216" w:lineRule="auto"/>
        <w:jc w:val="center"/>
        <w:rPr>
          <w:b/>
          <w:lang w:val="uk-UA"/>
        </w:rPr>
      </w:pPr>
    </w:p>
    <w:p w:rsidR="0056014B" w:rsidRDefault="0056014B" w:rsidP="006117CD">
      <w:pPr>
        <w:spacing w:line="216" w:lineRule="auto"/>
        <w:jc w:val="center"/>
        <w:rPr>
          <w:b/>
          <w:lang w:val="uk-UA"/>
        </w:rPr>
      </w:pPr>
    </w:p>
    <w:p w:rsidR="0056014B" w:rsidRDefault="0056014B" w:rsidP="006117CD">
      <w:pPr>
        <w:spacing w:line="216" w:lineRule="auto"/>
        <w:rPr>
          <w:b/>
          <w:lang w:val="uk-UA"/>
        </w:rPr>
      </w:pPr>
    </w:p>
    <w:tbl>
      <w:tblPr>
        <w:tblW w:w="5000" w:type="pct"/>
        <w:tblLook w:val="00A0"/>
      </w:tblPr>
      <w:tblGrid>
        <w:gridCol w:w="3482"/>
        <w:gridCol w:w="3045"/>
        <w:gridCol w:w="3043"/>
      </w:tblGrid>
      <w:tr w:rsidR="0056014B" w:rsidRPr="006117CD" w:rsidTr="00AA466D">
        <w:tc>
          <w:tcPr>
            <w:tcW w:w="1819" w:type="pct"/>
            <w:vAlign w:val="center"/>
          </w:tcPr>
          <w:p w:rsidR="0056014B" w:rsidRPr="00AA466D" w:rsidRDefault="0056014B" w:rsidP="00AA466D">
            <w:pPr>
              <w:spacing w:line="216" w:lineRule="auto"/>
              <w:rPr>
                <w:lang w:val="uk-UA"/>
              </w:rPr>
            </w:pPr>
            <w:r w:rsidRPr="00AA466D">
              <w:rPr>
                <w:lang w:val="uk-UA"/>
              </w:rPr>
              <w:t>Помічник декана із забезпечення якості освіти факультету комп’ютерних наук, фізики та математики</w:t>
            </w:r>
          </w:p>
        </w:tc>
        <w:tc>
          <w:tcPr>
            <w:tcW w:w="1591" w:type="pct"/>
            <w:vAlign w:val="center"/>
          </w:tcPr>
          <w:p w:rsidR="0056014B" w:rsidRPr="00AA466D" w:rsidRDefault="0056014B" w:rsidP="00AA466D">
            <w:pPr>
              <w:spacing w:line="216" w:lineRule="auto"/>
              <w:rPr>
                <w:lang w:val="uk-UA"/>
              </w:rPr>
            </w:pPr>
          </w:p>
        </w:tc>
        <w:tc>
          <w:tcPr>
            <w:tcW w:w="1590" w:type="pct"/>
            <w:vAlign w:val="center"/>
          </w:tcPr>
          <w:p w:rsidR="0056014B" w:rsidRPr="00AA466D" w:rsidRDefault="0056014B" w:rsidP="00AA466D">
            <w:pPr>
              <w:spacing w:line="216" w:lineRule="auto"/>
              <w:rPr>
                <w:lang w:val="uk-UA"/>
              </w:rPr>
            </w:pPr>
            <w:r w:rsidRPr="00AA466D">
              <w:rPr>
                <w:lang w:val="uk-UA"/>
              </w:rPr>
              <w:t>Тетяна ГОНЧАРЕНКО</w:t>
            </w:r>
          </w:p>
        </w:tc>
      </w:tr>
    </w:tbl>
    <w:p w:rsidR="0056014B" w:rsidRPr="006117CD" w:rsidRDefault="0056014B" w:rsidP="006117CD">
      <w:pPr>
        <w:spacing w:line="216" w:lineRule="auto"/>
      </w:pPr>
      <w:bookmarkStart w:id="0" w:name="_GoBack"/>
      <w:bookmarkEnd w:id="0"/>
    </w:p>
    <w:sectPr w:rsidR="0056014B" w:rsidRPr="006117CD" w:rsidSect="006877EF">
      <w:type w:val="continuous"/>
      <w:pgSz w:w="11906" w:h="16838"/>
      <w:pgMar w:top="851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149F5"/>
    <w:multiLevelType w:val="hybridMultilevel"/>
    <w:tmpl w:val="0DEC73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B4D32"/>
    <w:multiLevelType w:val="hybridMultilevel"/>
    <w:tmpl w:val="762E4F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0428DA"/>
    <w:multiLevelType w:val="hybridMultilevel"/>
    <w:tmpl w:val="DB969B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C5018B"/>
    <w:multiLevelType w:val="hybridMultilevel"/>
    <w:tmpl w:val="B78E48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0453AD"/>
    <w:multiLevelType w:val="hybridMultilevel"/>
    <w:tmpl w:val="92D8EC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6AD2C35"/>
    <w:multiLevelType w:val="hybridMultilevel"/>
    <w:tmpl w:val="18E8E9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FF94154"/>
    <w:multiLevelType w:val="hybridMultilevel"/>
    <w:tmpl w:val="045EFE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8935848"/>
    <w:multiLevelType w:val="hybridMultilevel"/>
    <w:tmpl w:val="CB1C8F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B871606"/>
    <w:multiLevelType w:val="hybridMultilevel"/>
    <w:tmpl w:val="4F9C7B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0C66262"/>
    <w:multiLevelType w:val="hybridMultilevel"/>
    <w:tmpl w:val="4788B7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91A5ACF"/>
    <w:multiLevelType w:val="hybridMultilevel"/>
    <w:tmpl w:val="181C3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2EE59E6"/>
    <w:multiLevelType w:val="hybridMultilevel"/>
    <w:tmpl w:val="513CFE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86D0856"/>
    <w:multiLevelType w:val="hybridMultilevel"/>
    <w:tmpl w:val="DB42ECD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9123F00"/>
    <w:multiLevelType w:val="hybridMultilevel"/>
    <w:tmpl w:val="576ADAA2"/>
    <w:lvl w:ilvl="0" w:tplc="FEB63206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5B6155B6"/>
    <w:multiLevelType w:val="hybridMultilevel"/>
    <w:tmpl w:val="5AF269B0"/>
    <w:lvl w:ilvl="0" w:tplc="0BA6360E">
      <w:start w:val="1"/>
      <w:numFmt w:val="decimal"/>
      <w:lvlText w:val="%1."/>
      <w:lvlJc w:val="left"/>
      <w:pPr>
        <w:ind w:left="765" w:hanging="405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D177881"/>
    <w:multiLevelType w:val="hybridMultilevel"/>
    <w:tmpl w:val="15FCE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A40077"/>
    <w:multiLevelType w:val="hybridMultilevel"/>
    <w:tmpl w:val="ED7E7F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14974F5"/>
    <w:multiLevelType w:val="hybridMultilevel"/>
    <w:tmpl w:val="DA6CE366"/>
    <w:lvl w:ilvl="0" w:tplc="6EDED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7951863"/>
    <w:multiLevelType w:val="hybridMultilevel"/>
    <w:tmpl w:val="9E4430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89022BB"/>
    <w:multiLevelType w:val="hybridMultilevel"/>
    <w:tmpl w:val="97EA57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A31184C"/>
    <w:multiLevelType w:val="hybridMultilevel"/>
    <w:tmpl w:val="BEDA61D4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1">
    <w:nsid w:val="6DA11BC1"/>
    <w:multiLevelType w:val="hybridMultilevel"/>
    <w:tmpl w:val="6C8498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F4E4A17"/>
    <w:multiLevelType w:val="hybridMultilevel"/>
    <w:tmpl w:val="229AF2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1995C91"/>
    <w:multiLevelType w:val="hybridMultilevel"/>
    <w:tmpl w:val="BC045476"/>
    <w:lvl w:ilvl="0" w:tplc="110E85E8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BA07312"/>
    <w:multiLevelType w:val="hybridMultilevel"/>
    <w:tmpl w:val="77F0C9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C4C32DF"/>
    <w:multiLevelType w:val="hybridMultilevel"/>
    <w:tmpl w:val="AE4AFF9E"/>
    <w:lvl w:ilvl="0" w:tplc="110E85E8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CEC3FF4"/>
    <w:multiLevelType w:val="hybridMultilevel"/>
    <w:tmpl w:val="7496082C"/>
    <w:lvl w:ilvl="0" w:tplc="D41A9F6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>
    <w:nsid w:val="7EBD5BCB"/>
    <w:multiLevelType w:val="hybridMultilevel"/>
    <w:tmpl w:val="9CF026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3"/>
  </w:num>
  <w:num w:numId="3">
    <w:abstractNumId w:val="25"/>
  </w:num>
  <w:num w:numId="4">
    <w:abstractNumId w:val="23"/>
  </w:num>
  <w:num w:numId="5">
    <w:abstractNumId w:val="11"/>
  </w:num>
  <w:num w:numId="6">
    <w:abstractNumId w:val="8"/>
  </w:num>
  <w:num w:numId="7">
    <w:abstractNumId w:val="24"/>
  </w:num>
  <w:num w:numId="8">
    <w:abstractNumId w:val="17"/>
  </w:num>
  <w:num w:numId="9">
    <w:abstractNumId w:val="5"/>
  </w:num>
  <w:num w:numId="10">
    <w:abstractNumId w:val="20"/>
  </w:num>
  <w:num w:numId="11">
    <w:abstractNumId w:val="2"/>
  </w:num>
  <w:num w:numId="12">
    <w:abstractNumId w:val="12"/>
  </w:num>
  <w:num w:numId="13">
    <w:abstractNumId w:val="14"/>
  </w:num>
  <w:num w:numId="14">
    <w:abstractNumId w:val="7"/>
  </w:num>
  <w:num w:numId="15">
    <w:abstractNumId w:val="9"/>
  </w:num>
  <w:num w:numId="16">
    <w:abstractNumId w:val="27"/>
  </w:num>
  <w:num w:numId="17">
    <w:abstractNumId w:val="18"/>
  </w:num>
  <w:num w:numId="18">
    <w:abstractNumId w:val="22"/>
  </w:num>
  <w:num w:numId="19">
    <w:abstractNumId w:val="1"/>
  </w:num>
  <w:num w:numId="20">
    <w:abstractNumId w:val="6"/>
  </w:num>
  <w:num w:numId="21">
    <w:abstractNumId w:val="4"/>
  </w:num>
  <w:num w:numId="22">
    <w:abstractNumId w:val="15"/>
  </w:num>
  <w:num w:numId="23">
    <w:abstractNumId w:val="0"/>
  </w:num>
  <w:num w:numId="24">
    <w:abstractNumId w:val="19"/>
  </w:num>
  <w:num w:numId="25">
    <w:abstractNumId w:val="13"/>
  </w:num>
  <w:num w:numId="26">
    <w:abstractNumId w:val="21"/>
  </w:num>
  <w:num w:numId="27">
    <w:abstractNumId w:val="10"/>
  </w:num>
  <w:num w:numId="28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7999"/>
    <w:rsid w:val="0000183C"/>
    <w:rsid w:val="000200D4"/>
    <w:rsid w:val="00024256"/>
    <w:rsid w:val="000279F4"/>
    <w:rsid w:val="00036025"/>
    <w:rsid w:val="0003716A"/>
    <w:rsid w:val="00040A24"/>
    <w:rsid w:val="00061656"/>
    <w:rsid w:val="00062025"/>
    <w:rsid w:val="000647D3"/>
    <w:rsid w:val="00072F8B"/>
    <w:rsid w:val="0007345E"/>
    <w:rsid w:val="000848C7"/>
    <w:rsid w:val="0008618A"/>
    <w:rsid w:val="000911C4"/>
    <w:rsid w:val="000937E4"/>
    <w:rsid w:val="000940BC"/>
    <w:rsid w:val="00095953"/>
    <w:rsid w:val="00096F68"/>
    <w:rsid w:val="000A35E4"/>
    <w:rsid w:val="000B1E8B"/>
    <w:rsid w:val="000B4418"/>
    <w:rsid w:val="000C18C8"/>
    <w:rsid w:val="000C49AB"/>
    <w:rsid w:val="000D3A06"/>
    <w:rsid w:val="000E1313"/>
    <w:rsid w:val="000F16C4"/>
    <w:rsid w:val="000F33ED"/>
    <w:rsid w:val="000F5F31"/>
    <w:rsid w:val="0010254D"/>
    <w:rsid w:val="00105653"/>
    <w:rsid w:val="00133A35"/>
    <w:rsid w:val="001353A8"/>
    <w:rsid w:val="00136B8C"/>
    <w:rsid w:val="001378A0"/>
    <w:rsid w:val="00155E26"/>
    <w:rsid w:val="00162E49"/>
    <w:rsid w:val="0016738C"/>
    <w:rsid w:val="0017292A"/>
    <w:rsid w:val="001741C5"/>
    <w:rsid w:val="00182FE0"/>
    <w:rsid w:val="00185C11"/>
    <w:rsid w:val="0019624B"/>
    <w:rsid w:val="001B07EA"/>
    <w:rsid w:val="001B6F0E"/>
    <w:rsid w:val="001C169B"/>
    <w:rsid w:val="001C76DA"/>
    <w:rsid w:val="001D4AB8"/>
    <w:rsid w:val="001E7A39"/>
    <w:rsid w:val="00213357"/>
    <w:rsid w:val="0022368B"/>
    <w:rsid w:val="0023044B"/>
    <w:rsid w:val="00234ECD"/>
    <w:rsid w:val="002378D5"/>
    <w:rsid w:val="002412C8"/>
    <w:rsid w:val="00244DDA"/>
    <w:rsid w:val="00246B8F"/>
    <w:rsid w:val="002611BD"/>
    <w:rsid w:val="0026418D"/>
    <w:rsid w:val="002657EE"/>
    <w:rsid w:val="002670C8"/>
    <w:rsid w:val="0027191F"/>
    <w:rsid w:val="00287385"/>
    <w:rsid w:val="00291334"/>
    <w:rsid w:val="00297350"/>
    <w:rsid w:val="00297DBB"/>
    <w:rsid w:val="002B5914"/>
    <w:rsid w:val="002E4331"/>
    <w:rsid w:val="002F498A"/>
    <w:rsid w:val="00305021"/>
    <w:rsid w:val="0030797D"/>
    <w:rsid w:val="0031198D"/>
    <w:rsid w:val="0031709A"/>
    <w:rsid w:val="00317577"/>
    <w:rsid w:val="003241CC"/>
    <w:rsid w:val="00333462"/>
    <w:rsid w:val="00335DBD"/>
    <w:rsid w:val="00343217"/>
    <w:rsid w:val="00347AA4"/>
    <w:rsid w:val="003510F5"/>
    <w:rsid w:val="0035462A"/>
    <w:rsid w:val="003671AA"/>
    <w:rsid w:val="003723B8"/>
    <w:rsid w:val="00385132"/>
    <w:rsid w:val="0039080C"/>
    <w:rsid w:val="003A38EB"/>
    <w:rsid w:val="003B2A9A"/>
    <w:rsid w:val="003B4BB7"/>
    <w:rsid w:val="003B50C5"/>
    <w:rsid w:val="003D1149"/>
    <w:rsid w:val="003D341D"/>
    <w:rsid w:val="003D662E"/>
    <w:rsid w:val="003F0123"/>
    <w:rsid w:val="003F2298"/>
    <w:rsid w:val="003F2B88"/>
    <w:rsid w:val="004020AA"/>
    <w:rsid w:val="004036AF"/>
    <w:rsid w:val="00407304"/>
    <w:rsid w:val="004102CF"/>
    <w:rsid w:val="0041075B"/>
    <w:rsid w:val="00420A2E"/>
    <w:rsid w:val="0042548A"/>
    <w:rsid w:val="00425968"/>
    <w:rsid w:val="004324AE"/>
    <w:rsid w:val="004511DE"/>
    <w:rsid w:val="004512E9"/>
    <w:rsid w:val="0045618B"/>
    <w:rsid w:val="0046710F"/>
    <w:rsid w:val="0047223B"/>
    <w:rsid w:val="00481160"/>
    <w:rsid w:val="004831DF"/>
    <w:rsid w:val="00490679"/>
    <w:rsid w:val="004920B1"/>
    <w:rsid w:val="004A02D7"/>
    <w:rsid w:val="004A3967"/>
    <w:rsid w:val="004C1EA8"/>
    <w:rsid w:val="004C70F0"/>
    <w:rsid w:val="004D271E"/>
    <w:rsid w:val="004D521C"/>
    <w:rsid w:val="004F19E6"/>
    <w:rsid w:val="004F29B9"/>
    <w:rsid w:val="004F57B7"/>
    <w:rsid w:val="0050070D"/>
    <w:rsid w:val="00503271"/>
    <w:rsid w:val="005056E5"/>
    <w:rsid w:val="00514D6C"/>
    <w:rsid w:val="005169EB"/>
    <w:rsid w:val="0052026B"/>
    <w:rsid w:val="00525547"/>
    <w:rsid w:val="00525F49"/>
    <w:rsid w:val="00543A5D"/>
    <w:rsid w:val="00545954"/>
    <w:rsid w:val="0056014B"/>
    <w:rsid w:val="0056691F"/>
    <w:rsid w:val="005774A1"/>
    <w:rsid w:val="0058272F"/>
    <w:rsid w:val="00585D78"/>
    <w:rsid w:val="00591C4F"/>
    <w:rsid w:val="0059569E"/>
    <w:rsid w:val="005A0E79"/>
    <w:rsid w:val="005A1EB2"/>
    <w:rsid w:val="005A20AF"/>
    <w:rsid w:val="005A78F8"/>
    <w:rsid w:val="005B0C91"/>
    <w:rsid w:val="005B2457"/>
    <w:rsid w:val="005C04B4"/>
    <w:rsid w:val="005C4398"/>
    <w:rsid w:val="005D624D"/>
    <w:rsid w:val="005E0849"/>
    <w:rsid w:val="005E2B15"/>
    <w:rsid w:val="005F018E"/>
    <w:rsid w:val="006103F8"/>
    <w:rsid w:val="006117CD"/>
    <w:rsid w:val="00611C50"/>
    <w:rsid w:val="00615DC9"/>
    <w:rsid w:val="00617D88"/>
    <w:rsid w:val="00621FF0"/>
    <w:rsid w:val="00626904"/>
    <w:rsid w:val="00647462"/>
    <w:rsid w:val="0065551A"/>
    <w:rsid w:val="00661267"/>
    <w:rsid w:val="00676383"/>
    <w:rsid w:val="00681419"/>
    <w:rsid w:val="00685B8B"/>
    <w:rsid w:val="006877EF"/>
    <w:rsid w:val="00687F00"/>
    <w:rsid w:val="006B71E4"/>
    <w:rsid w:val="006C723A"/>
    <w:rsid w:val="006F0376"/>
    <w:rsid w:val="006F15F5"/>
    <w:rsid w:val="006F2BB9"/>
    <w:rsid w:val="00701538"/>
    <w:rsid w:val="0070353F"/>
    <w:rsid w:val="00705DA4"/>
    <w:rsid w:val="00711E3D"/>
    <w:rsid w:val="00730A06"/>
    <w:rsid w:val="0073381A"/>
    <w:rsid w:val="0073669F"/>
    <w:rsid w:val="007433C7"/>
    <w:rsid w:val="00747901"/>
    <w:rsid w:val="00755E5E"/>
    <w:rsid w:val="00761622"/>
    <w:rsid w:val="0077151C"/>
    <w:rsid w:val="00772AC5"/>
    <w:rsid w:val="00787BD1"/>
    <w:rsid w:val="007B1628"/>
    <w:rsid w:val="007B716D"/>
    <w:rsid w:val="007C2634"/>
    <w:rsid w:val="007C2982"/>
    <w:rsid w:val="007C2E4A"/>
    <w:rsid w:val="007D688D"/>
    <w:rsid w:val="007E1F70"/>
    <w:rsid w:val="007E3C8D"/>
    <w:rsid w:val="007F51BC"/>
    <w:rsid w:val="00816E46"/>
    <w:rsid w:val="00820772"/>
    <w:rsid w:val="008240BE"/>
    <w:rsid w:val="00827CE3"/>
    <w:rsid w:val="00834FD7"/>
    <w:rsid w:val="0083539D"/>
    <w:rsid w:val="00835981"/>
    <w:rsid w:val="008361E6"/>
    <w:rsid w:val="00836ED6"/>
    <w:rsid w:val="0087756E"/>
    <w:rsid w:val="008776A5"/>
    <w:rsid w:val="00881E2A"/>
    <w:rsid w:val="00886502"/>
    <w:rsid w:val="0088696E"/>
    <w:rsid w:val="008945D7"/>
    <w:rsid w:val="008959DC"/>
    <w:rsid w:val="00896F34"/>
    <w:rsid w:val="008A3EE4"/>
    <w:rsid w:val="008A40FB"/>
    <w:rsid w:val="008B79CF"/>
    <w:rsid w:val="008C2919"/>
    <w:rsid w:val="008D1E0F"/>
    <w:rsid w:val="008D48C0"/>
    <w:rsid w:val="008E0284"/>
    <w:rsid w:val="008E084F"/>
    <w:rsid w:val="008E46F7"/>
    <w:rsid w:val="008F0253"/>
    <w:rsid w:val="008F0513"/>
    <w:rsid w:val="008F7E2B"/>
    <w:rsid w:val="0091344C"/>
    <w:rsid w:val="00923889"/>
    <w:rsid w:val="00934E9B"/>
    <w:rsid w:val="00940BF2"/>
    <w:rsid w:val="0094573A"/>
    <w:rsid w:val="00947A46"/>
    <w:rsid w:val="00960B59"/>
    <w:rsid w:val="009610B3"/>
    <w:rsid w:val="00962E79"/>
    <w:rsid w:val="00963862"/>
    <w:rsid w:val="00971608"/>
    <w:rsid w:val="00973714"/>
    <w:rsid w:val="00976DA6"/>
    <w:rsid w:val="009830C5"/>
    <w:rsid w:val="009A6D58"/>
    <w:rsid w:val="009A7571"/>
    <w:rsid w:val="009B0A02"/>
    <w:rsid w:val="009B5D2B"/>
    <w:rsid w:val="009C62F6"/>
    <w:rsid w:val="009D7999"/>
    <w:rsid w:val="009E6A96"/>
    <w:rsid w:val="009E6E32"/>
    <w:rsid w:val="00A020D0"/>
    <w:rsid w:val="00A42E79"/>
    <w:rsid w:val="00A43907"/>
    <w:rsid w:val="00A7250F"/>
    <w:rsid w:val="00A77609"/>
    <w:rsid w:val="00A77B6B"/>
    <w:rsid w:val="00A85D07"/>
    <w:rsid w:val="00AA35E9"/>
    <w:rsid w:val="00AA466D"/>
    <w:rsid w:val="00AB773E"/>
    <w:rsid w:val="00AD7CB9"/>
    <w:rsid w:val="00AE4263"/>
    <w:rsid w:val="00AE57E9"/>
    <w:rsid w:val="00AE5E2D"/>
    <w:rsid w:val="00AF7A1B"/>
    <w:rsid w:val="00B06420"/>
    <w:rsid w:val="00B07949"/>
    <w:rsid w:val="00B12BD0"/>
    <w:rsid w:val="00B362BC"/>
    <w:rsid w:val="00B44C44"/>
    <w:rsid w:val="00B57D34"/>
    <w:rsid w:val="00B73115"/>
    <w:rsid w:val="00B93069"/>
    <w:rsid w:val="00B97C39"/>
    <w:rsid w:val="00BA1F7E"/>
    <w:rsid w:val="00BA5E22"/>
    <w:rsid w:val="00BB199D"/>
    <w:rsid w:val="00BC6377"/>
    <w:rsid w:val="00BD15C4"/>
    <w:rsid w:val="00BD18F0"/>
    <w:rsid w:val="00C040A1"/>
    <w:rsid w:val="00C17A11"/>
    <w:rsid w:val="00C322A7"/>
    <w:rsid w:val="00C353F2"/>
    <w:rsid w:val="00C46B31"/>
    <w:rsid w:val="00C50443"/>
    <w:rsid w:val="00C552A6"/>
    <w:rsid w:val="00C5663A"/>
    <w:rsid w:val="00C56E60"/>
    <w:rsid w:val="00C63D50"/>
    <w:rsid w:val="00C64524"/>
    <w:rsid w:val="00C660AE"/>
    <w:rsid w:val="00C700BD"/>
    <w:rsid w:val="00C71315"/>
    <w:rsid w:val="00C7263D"/>
    <w:rsid w:val="00C84815"/>
    <w:rsid w:val="00C91A6A"/>
    <w:rsid w:val="00C971EA"/>
    <w:rsid w:val="00CA04A0"/>
    <w:rsid w:val="00CA7789"/>
    <w:rsid w:val="00CB6748"/>
    <w:rsid w:val="00CC6A85"/>
    <w:rsid w:val="00CD04AD"/>
    <w:rsid w:val="00CE0DED"/>
    <w:rsid w:val="00CE3ACC"/>
    <w:rsid w:val="00CF120D"/>
    <w:rsid w:val="00CF24A5"/>
    <w:rsid w:val="00CF3CD6"/>
    <w:rsid w:val="00CF524F"/>
    <w:rsid w:val="00D061C8"/>
    <w:rsid w:val="00D15EF1"/>
    <w:rsid w:val="00D17ECC"/>
    <w:rsid w:val="00D21C09"/>
    <w:rsid w:val="00D27B58"/>
    <w:rsid w:val="00D321CE"/>
    <w:rsid w:val="00D338A4"/>
    <w:rsid w:val="00D42C9E"/>
    <w:rsid w:val="00D51416"/>
    <w:rsid w:val="00D53212"/>
    <w:rsid w:val="00D55F05"/>
    <w:rsid w:val="00D649F1"/>
    <w:rsid w:val="00D76107"/>
    <w:rsid w:val="00D77C04"/>
    <w:rsid w:val="00D80774"/>
    <w:rsid w:val="00D811C4"/>
    <w:rsid w:val="00D96C0C"/>
    <w:rsid w:val="00DB14F2"/>
    <w:rsid w:val="00DB5679"/>
    <w:rsid w:val="00DB7645"/>
    <w:rsid w:val="00DD087F"/>
    <w:rsid w:val="00DE0252"/>
    <w:rsid w:val="00DE4ED4"/>
    <w:rsid w:val="00DF460C"/>
    <w:rsid w:val="00DF5E7B"/>
    <w:rsid w:val="00E04DFD"/>
    <w:rsid w:val="00E240D2"/>
    <w:rsid w:val="00E24F78"/>
    <w:rsid w:val="00E336AC"/>
    <w:rsid w:val="00E413CA"/>
    <w:rsid w:val="00E469C8"/>
    <w:rsid w:val="00E509BB"/>
    <w:rsid w:val="00E53B32"/>
    <w:rsid w:val="00E56C7C"/>
    <w:rsid w:val="00E60FC9"/>
    <w:rsid w:val="00E657D1"/>
    <w:rsid w:val="00E70102"/>
    <w:rsid w:val="00EB38B9"/>
    <w:rsid w:val="00EC0B67"/>
    <w:rsid w:val="00ED0CCA"/>
    <w:rsid w:val="00ED418E"/>
    <w:rsid w:val="00EF53D7"/>
    <w:rsid w:val="00F00698"/>
    <w:rsid w:val="00F05BEB"/>
    <w:rsid w:val="00F05ECB"/>
    <w:rsid w:val="00F1159A"/>
    <w:rsid w:val="00F11BBC"/>
    <w:rsid w:val="00F1246B"/>
    <w:rsid w:val="00F14016"/>
    <w:rsid w:val="00F22023"/>
    <w:rsid w:val="00F24A67"/>
    <w:rsid w:val="00F25562"/>
    <w:rsid w:val="00F31A76"/>
    <w:rsid w:val="00F42C76"/>
    <w:rsid w:val="00F43C95"/>
    <w:rsid w:val="00F452DA"/>
    <w:rsid w:val="00F647A3"/>
    <w:rsid w:val="00F664A6"/>
    <w:rsid w:val="00F71949"/>
    <w:rsid w:val="00F75153"/>
    <w:rsid w:val="00F94CC4"/>
    <w:rsid w:val="00FA3C44"/>
    <w:rsid w:val="00FA43B6"/>
    <w:rsid w:val="00FB33D3"/>
    <w:rsid w:val="00FC191D"/>
    <w:rsid w:val="00FD0133"/>
    <w:rsid w:val="00FD16FC"/>
    <w:rsid w:val="00FE3003"/>
    <w:rsid w:val="00FE4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999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807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B5679"/>
    <w:rPr>
      <w:rFonts w:cs="Times New Roman"/>
      <w:sz w:val="2"/>
    </w:rPr>
  </w:style>
  <w:style w:type="character" w:styleId="Hyperlink">
    <w:name w:val="Hyperlink"/>
    <w:basedOn w:val="DefaultParagraphFont"/>
    <w:uiPriority w:val="99"/>
    <w:rsid w:val="001C169B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182FE0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rsid w:val="006117CD"/>
    <w:pPr>
      <w:ind w:firstLine="708"/>
      <w:jc w:val="both"/>
    </w:pPr>
    <w:rPr>
      <w:sz w:val="28"/>
      <w:szCs w:val="28"/>
      <w:lang w:val="uk-U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6117CD"/>
    <w:rPr>
      <w:rFonts w:eastAsia="Times New Roman" w:cs="Times New Roman"/>
      <w:sz w:val="28"/>
      <w:szCs w:val="28"/>
      <w:lang w:val="uk-UA"/>
    </w:rPr>
  </w:style>
  <w:style w:type="table" w:styleId="TableGrid">
    <w:name w:val="Table Grid"/>
    <w:basedOn w:val="TableNormal"/>
    <w:uiPriority w:val="99"/>
    <w:locked/>
    <w:rsid w:val="006117C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189</TotalTime>
  <Pages>3</Pages>
  <Words>530</Words>
  <Characters>3026</Characters>
  <Application>Microsoft Office Outlook</Application>
  <DocSecurity>0</DocSecurity>
  <Lines>0</Lines>
  <Paragraphs>0</Paragraphs>
  <ScaleCrop>false</ScaleCrop>
  <Company>ksu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</dc:creator>
  <cp:keywords/>
  <dc:description/>
  <cp:lastModifiedBy>prisyagnaya</cp:lastModifiedBy>
  <cp:revision>12</cp:revision>
  <cp:lastPrinted>2020-03-16T06:46:00Z</cp:lastPrinted>
  <dcterms:created xsi:type="dcterms:W3CDTF">2020-03-12T10:16:00Z</dcterms:created>
  <dcterms:modified xsi:type="dcterms:W3CDTF">2020-03-16T08:40:00Z</dcterms:modified>
</cp:coreProperties>
</file>