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D7" w:rsidRPr="003A6EBB" w:rsidRDefault="004A24D7" w:rsidP="001D35F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3A6EBB">
        <w:rPr>
          <w:rFonts w:ascii="Times New Roman" w:hAnsi="Times New Roman"/>
          <w:b/>
          <w:i/>
          <w:sz w:val="32"/>
          <w:szCs w:val="32"/>
        </w:rPr>
        <w:t>Міністерство освіти і науки України</w:t>
      </w:r>
    </w:p>
    <w:p w:rsidR="004A24D7" w:rsidRPr="003A6EBB" w:rsidRDefault="004A24D7" w:rsidP="005908E6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3A6EBB">
        <w:rPr>
          <w:rFonts w:ascii="Times New Roman" w:hAnsi="Times New Roman"/>
          <w:b/>
          <w:i/>
          <w:sz w:val="32"/>
          <w:szCs w:val="32"/>
        </w:rPr>
        <w:t>Херсонський державний університет</w:t>
      </w:r>
    </w:p>
    <w:p w:rsidR="004A24D7" w:rsidRPr="003A6EBB" w:rsidRDefault="004A24D7" w:rsidP="005908E6">
      <w:pPr>
        <w:rPr>
          <w:rFonts w:ascii="Times New Roman" w:hAnsi="Times New Roman"/>
          <w:sz w:val="56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72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-27.35pt;width:180.8pt;height:180pt;z-index:-251658240" wrapcoords="-90 0 -90 21510 21600 21510 21600 0 -90 0">
            <v:imagedata r:id="rId7" o:title=""/>
            <w10:wrap type="tight"/>
          </v:shape>
        </w:pict>
      </w:r>
    </w:p>
    <w:p w:rsidR="004A24D7" w:rsidRDefault="004A24D7" w:rsidP="005908E6">
      <w:pPr>
        <w:jc w:val="center"/>
        <w:rPr>
          <w:rFonts w:ascii="Times New Roman" w:hAnsi="Times New Roman"/>
          <w:sz w:val="72"/>
        </w:rPr>
      </w:pPr>
    </w:p>
    <w:p w:rsidR="004A24D7" w:rsidRDefault="004A24D7" w:rsidP="005908E6">
      <w:pPr>
        <w:jc w:val="center"/>
        <w:rPr>
          <w:rFonts w:ascii="Times New Roman" w:hAnsi="Times New Roman"/>
          <w:sz w:val="7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72"/>
        </w:rPr>
      </w:pP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48"/>
        </w:rPr>
      </w:pPr>
      <w:r w:rsidRPr="003A6EBB">
        <w:rPr>
          <w:rFonts w:ascii="Times New Roman" w:hAnsi="Times New Roman"/>
          <w:b/>
          <w:sz w:val="48"/>
        </w:rPr>
        <w:t xml:space="preserve">Основні заходи з відзначення </w:t>
      </w: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48"/>
        </w:rPr>
      </w:pPr>
      <w:r w:rsidRPr="003A6EBB">
        <w:rPr>
          <w:rFonts w:ascii="Times New Roman" w:hAnsi="Times New Roman"/>
          <w:b/>
          <w:sz w:val="48"/>
        </w:rPr>
        <w:t xml:space="preserve">в Херсонському державному університеті </w:t>
      </w: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48"/>
        </w:rPr>
      </w:pPr>
      <w:r w:rsidRPr="003A6EBB">
        <w:rPr>
          <w:rFonts w:ascii="Times New Roman" w:hAnsi="Times New Roman"/>
          <w:b/>
          <w:sz w:val="48"/>
        </w:rPr>
        <w:t>ДНІВ НАУКИ та ДНІВ ЄВРОПИ</w:t>
      </w:r>
    </w:p>
    <w:p w:rsidR="004A24D7" w:rsidRPr="003A6EBB" w:rsidRDefault="004A24D7" w:rsidP="005908E6">
      <w:pPr>
        <w:jc w:val="center"/>
        <w:rPr>
          <w:rFonts w:ascii="Times New Roman" w:hAnsi="Times New Roman"/>
          <w:sz w:val="56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b/>
          <w:sz w:val="36"/>
          <w:szCs w:val="36"/>
        </w:rPr>
      </w:pPr>
      <w:r w:rsidRPr="003A6EBB">
        <w:rPr>
          <w:rFonts w:ascii="Times New Roman" w:hAnsi="Times New Roman"/>
          <w:b/>
          <w:sz w:val="36"/>
          <w:szCs w:val="36"/>
        </w:rPr>
        <w:t>13-25 травня 2019</w:t>
      </w:r>
      <w:r w:rsidRPr="003A6EBB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3A6EBB">
        <w:rPr>
          <w:rFonts w:ascii="Times New Roman" w:hAnsi="Times New Roman"/>
          <w:b/>
          <w:sz w:val="36"/>
          <w:szCs w:val="36"/>
        </w:rPr>
        <w:t>року</w:t>
      </w:r>
    </w:p>
    <w:p w:rsidR="004A24D7" w:rsidRPr="003A6EBB" w:rsidRDefault="004A24D7" w:rsidP="005908E6">
      <w:pPr>
        <w:jc w:val="center"/>
        <w:rPr>
          <w:rFonts w:ascii="Times New Roman" w:hAnsi="Times New Roman"/>
          <w:sz w:val="36"/>
          <w:szCs w:val="36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Default="004A24D7" w:rsidP="005908E6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</w:p>
    <w:p w:rsidR="004A24D7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b/>
          <w:sz w:val="28"/>
        </w:rPr>
      </w:pPr>
      <w:r w:rsidRPr="003A6EBB">
        <w:rPr>
          <w:rFonts w:ascii="Times New Roman" w:hAnsi="Times New Roman"/>
          <w:b/>
          <w:sz w:val="28"/>
        </w:rPr>
        <w:t xml:space="preserve">Херсон – 2019 </w:t>
      </w:r>
    </w:p>
    <w:p w:rsidR="004A24D7" w:rsidRDefault="004A24D7" w:rsidP="00126BE6">
      <w:pPr>
        <w:pageBreakBefore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A24D7" w:rsidRPr="003A6EBB" w:rsidRDefault="004A24D7" w:rsidP="00126BE6">
      <w:pPr>
        <w:pageBreakBefore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 xml:space="preserve">Основні заходи </w:t>
      </w:r>
    </w:p>
    <w:p w:rsidR="004A24D7" w:rsidRPr="003A6EBB" w:rsidRDefault="004A24D7" w:rsidP="005908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  <w:lang w:val="en-US"/>
        </w:rPr>
        <w:t>XI</w:t>
      </w:r>
      <w:r w:rsidRPr="003A6EBB">
        <w:rPr>
          <w:rFonts w:ascii="Times New Roman" w:hAnsi="Times New Roman"/>
          <w:b/>
          <w:sz w:val="32"/>
          <w:szCs w:val="32"/>
        </w:rPr>
        <w:t>І</w:t>
      </w:r>
      <w:r w:rsidRPr="003A6EBB">
        <w:rPr>
          <w:rFonts w:ascii="Times New Roman" w:hAnsi="Times New Roman"/>
          <w:b/>
          <w:sz w:val="32"/>
          <w:szCs w:val="32"/>
          <w:lang w:val="en-US"/>
        </w:rPr>
        <w:t>I</w:t>
      </w:r>
      <w:r w:rsidRPr="003A6EBB">
        <w:rPr>
          <w:rFonts w:ascii="Times New Roman" w:hAnsi="Times New Roman"/>
          <w:b/>
          <w:sz w:val="32"/>
          <w:szCs w:val="32"/>
        </w:rPr>
        <w:t xml:space="preserve"> Всеукраїнського фестивалю науки</w:t>
      </w:r>
    </w:p>
    <w:p w:rsidR="004A24D7" w:rsidRPr="003A6EBB" w:rsidRDefault="004A24D7" w:rsidP="005908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 xml:space="preserve">в Херсонському державному університеті </w:t>
      </w:r>
    </w:p>
    <w:p w:rsidR="004A24D7" w:rsidRPr="003A6EBB" w:rsidRDefault="004A24D7" w:rsidP="005908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>в 2019 році</w:t>
      </w:r>
    </w:p>
    <w:p w:rsidR="004A24D7" w:rsidRPr="003A6EBB" w:rsidRDefault="004A24D7" w:rsidP="005908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6"/>
        <w:gridCol w:w="2527"/>
        <w:gridCol w:w="2253"/>
        <w:gridCol w:w="3593"/>
      </w:tblGrid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Час і дата проведення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Відповідальні особи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Місце проведення, адреса, телефон для довідок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Урочиста вчена рада універси</w:t>
            </w:r>
            <w:r w:rsidRPr="0072607C">
              <w:rPr>
                <w:rFonts w:ascii="Times New Roman" w:hAnsi="Times New Roman"/>
                <w:b/>
                <w:sz w:val="28"/>
                <w:szCs w:val="28"/>
              </w:rPr>
              <w:softHyphen/>
              <w:t>тету, присвячена Дню науки та Дням Європи в Україні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Олексенко В.П.,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Омельчук С.А.,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Воропай Н.А. 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ауд.256 о 10:15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Наукові конференції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</w:t>
            </w: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науково-практична конференція «Актуальні проблеми з педагогіки та психології»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Корольова І.І.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загальноуніверситетська кафедра педагогіки, психології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й освітнього менеджменту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імені проф. Є. Петухова,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316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тел. (0552) 32-67-74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iCs/>
                <w:sz w:val="28"/>
                <w:szCs w:val="28"/>
              </w:rPr>
              <w:t xml:space="preserve">ІІІ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Всеукраїнська студентська науково-практична конференція «Українська мова в контексті слов’янознавства та компаративістики»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Гайдаєнко І.В.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Окуневич Т.Г.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Ревенюк М.В.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акультет української філології та журналістики, кафедра мовознавства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тел.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Обласна наукова конференція «Микола Василенко і процес відроджен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ня української культури та державності», присвячена 95-річчю від дня народження письменника-земляка, громадсь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кого діяча, багато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літнього очільника «Таврійської фундації (ОВУД)», співробітника Міжкафедральної науково-дослідної лабораторії «Українська літе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ратура в англомов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ному світі» при ХДУ, Почесного громадянина м. Херсона М.О. Василенка (1924-2018)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Немченко 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Херсонська обласна універсальна наукова бібліотека ім. Олеся Гончара, відділ краєзнавства,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Героїв Крут, 2,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</w:t>
            </w:r>
            <w:r w:rsidRPr="0072607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0552) 42-43-19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Щорічна регіональна наукова заочна конференція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Херсонського відділу Українського географічного товариства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Мальчикова Д.С.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Саркісов А.Ю.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Богадьорова Л.М. </w:t>
            </w:r>
          </w:p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соціально-економічної географії,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622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науково-практична конференція «Перші кроки в педагогічній науці: виклики, розвідки, перспективи»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Мельничук Ю.Ю.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філології,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220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наукова конференція «Надбання й перспективи української соціолінгвістики»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Мартос С.А. 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акультет української філології та журналістики, кафедра української мови,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тел.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15-16 травня 2019 року</w:t>
            </w:r>
          </w:p>
          <w:p w:rsidR="004A24D7" w:rsidRPr="0072607C" w:rsidRDefault="004A24D7" w:rsidP="007260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ІІ Міжнародна науково-практична конференція «Лінгвістика ХХІ ст.: здобутки та перспективи»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Заболотська О.О.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англійської мови та методики її викладання,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256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0990656472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Міжнародна науково-практична конференція молодих вчених, аспірантів та студентів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«Соціально-психологічні технології розвитку особистості»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Блинова О.Є.</w:t>
            </w:r>
          </w:p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Яцюк А.М.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кафедра загальної та соціальної психології,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 вул. Університетська, 27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ауд. 256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0507268515</w:t>
            </w:r>
          </w:p>
        </w:tc>
      </w:tr>
      <w:tr w:rsidR="004A24D7" w:rsidRPr="0072607C" w:rsidTr="003417D3">
        <w:trPr>
          <w:cantSplit/>
          <w:trHeight w:val="2211"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ІІІ Щорічна студентська науково-практична конференція «Сучасна економіка: проблеми та перспективи розвитку»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Соловйов А.І.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Макаренко С.М.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економіки і менеджменту,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314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Підсумкова науково-практична конференція професорсько-викладацького складу кафедри «Літературний процес: автор – текст – читач»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Ільїнська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загальноуніверситетська кафедра світової літератури та культури імені проф. О. Мішукова,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ауд. 315  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наукова конференція: «Українська держава у добу реставрації (1917-1921 рр.)»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Петрик А.М.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загальноуніверситетська кафедра філософії та соціально-гуманітарних наук,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 613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тел.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49-23-34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Всеукраїнська науково-практична конференція «Проблеми та перспективи розвитку хореографічного мистецтва»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Терешенко Н.В.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кафедра хореографічного мистецтва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266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(0552)32-67-75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2B7E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16-17 травня</w:t>
            </w:r>
          </w:p>
          <w:p w:rsidR="004A24D7" w:rsidRPr="0072607C" w:rsidRDefault="004A24D7" w:rsidP="002B7E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Міжнародна науково-практична конференція «Культурна дипломатія в контексті сучасної європейської та вітчизняної драматургії» в рамках ХХІ Міжнародного театрального фестивалю «Мельпомена Таврії»</w:t>
            </w:r>
          </w:p>
        </w:tc>
        <w:tc>
          <w:tcPr>
            <w:tcW w:w="2253" w:type="dxa"/>
          </w:tcPr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Омельчук С.А.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Селуянова М.В.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Зик К.</w:t>
            </w:r>
          </w:p>
        </w:tc>
        <w:tc>
          <w:tcPr>
            <w:tcW w:w="3593" w:type="dxa"/>
          </w:tcPr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72607C" w:rsidRDefault="004A24D7" w:rsidP="002B7E7D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256;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обласний академічний музично-драматичний театр ім. Миколи Куліша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Style w:val="lrzxr"/>
                <w:rFonts w:ascii="Times New Roman" w:hAnsi="Times New Roman"/>
                <w:sz w:val="28"/>
                <w:szCs w:val="28"/>
              </w:rPr>
              <w:t>вул. Театральна, 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науково-звітна конференція «Актуальні проблеми теорії і практики соціальної роботи»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Коршун Т.В.,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Копилова С.В.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, соціально-психологічний факультет, кафедра соціальної роботи, соціальної педагогіки та соціології</w:t>
            </w:r>
          </w:p>
          <w:p w:rsidR="004A24D7" w:rsidRPr="0072607C" w:rsidRDefault="004A24D7" w:rsidP="003417D3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47, ауд. 415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cantSplit/>
          <w:trHeight w:val="2528"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Регіональна студентська науково-практична конференція «До витоків слов’янознавства»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Андрієць О.М.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Окуневич Т.Г.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Ревенюк М.В.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акультет української філології та журналістики, кафедра мовознавства,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тел.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Регіональна студентська конференція «До джерел слов’янської мовної культури»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Гладкова Р.Я.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слов’янської філології,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47, ауд. 218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tabs>
                <w:tab w:val="left" w:pos="4185"/>
              </w:tabs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Наукові семінари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Науково-практичний семінар викладачів та студентів старшокурсників на тему «Актуальні проблеми сучасної германістики та романістики»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Солдатова С.М.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німецької та романської філології,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пров. Інженера Корсакова, 47, ауд. 206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Науково-практичний семінар «Бібліотека–провайдер у системі наукових комунікацій»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Арустамова Н.А.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конференц-зала Наукової бібліотеки ХДУ,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Науково-методичний семінар «Юридична наука і практика: шляхи зближення»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Петренко Н.О.,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Предместніков О.Г.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Циганок С.В., Василяка Д.К.,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Балонь А.Б.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47, ауд.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Семінар «Формування цифрової компетентності педагога»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Саган О.В.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природничо-математичних дисциплін та логопедії,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203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Регіональний науково-практичний семінар «Культурно-мовні зв’язки як шлях формування національної свідомості»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Чабан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культури і мистецтв, кафедра культурології,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270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32-67-71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Науково-практичний семінар з елементами тренінгу «Концептуальні ноти проекту» для соціальних педа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гогів Корабель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ного району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Коршун Т.В.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, соціально-психологічний факультет, кафедра соціальної роботи, соціальної педагогіки та соціології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ауд. 415,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Всеукраїнський круглий стіл на тему «Банкрутство: проблеми теорії та практики»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Риженко І.М., Петренко Н.О., Волкович О.Ю.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ауд.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72607C" w:rsidTr="003A6EBB">
        <w:trPr>
          <w:cantSplit/>
          <w:trHeight w:val="343"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Круглі столи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Година питань-відповідей «Соціальні права освітян»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Гуріч В.О.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, соціально-психологічний факультет, кафедра соціальної роботи, соціальної педагогіки та соціології</w:t>
            </w:r>
          </w:p>
          <w:p w:rsidR="004A24D7" w:rsidRPr="0072607C" w:rsidRDefault="004A24D7" w:rsidP="0093679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ауд. 415,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Відкрите засідання студентського об’єднання «Акту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альні питання країнознавства та краєзнавства» на тему: «Крос-культурні зв’язки: Великобританія, Польша, Україна»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Кіщенко Ю.В.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практики іноземних мов,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пров. Інженера Корсакова, 47, ауд. 322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Дискусійний клуб «Комікс і художній текст: крос культурний код»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Демченко А.В. Цепкало Т.О.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Чаура Н.С.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акультет української філології та журналістики, кафедра української літератури,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тел.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16 травня 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Студентські наукові читання «Психологія в обличчях»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Александрова Г.М., Бутенко Н.І.,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Блах В.С.,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Щербина В.Ю.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загально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університетська кафедра педагогіки, психології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й освітнього менеджменту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імені проф. Є. Петухова,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 вул. Універ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>ситетська, 27, ауд. 316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тел. (0552) 32-67-74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16 травня 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Спільне засідання студентського об’єднання «Актуальні проблеми методики викладання англійської мови в загальноосвітній школі» з учнями старших класів Херсонського академічного ліцею імені О.В. Мішукова Херсонської міської ради при ХДУ на тему: «Сучасні технології навчання діалогічного мовлення»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Кіщенко Ю.В.</w:t>
            </w:r>
          </w:p>
        </w:tc>
        <w:tc>
          <w:tcPr>
            <w:tcW w:w="3593" w:type="dxa"/>
          </w:tcPr>
          <w:p w:rsidR="004A24D7" w:rsidRPr="0072607C" w:rsidRDefault="004A24D7" w:rsidP="003417D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практики інозем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них мов, 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пров. Інженера Корсакова, 47, ауд. 322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Онлайн зустріч студентського парламенту  та студентів медичного факультету із студентами Генічеського медичного училища з метою обговорення подальшої співпраці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Глущенко І.І.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Бірюкова Т.В.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Григорків А.К.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медичний факультет,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Університетська, 27,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256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32-67-34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Вручення сертифікатів учасникам психологічного гуртка «Юний психолог» (учні 9-11 класів, м. Херсона)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Тавровецька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кафедра практичної психології,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ауд. 256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3417D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Круглий стіл викладачів кафедри із здобувачами СВО «магістр» «Щасливі у професії»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Василєва Г.В.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Корольова І.І.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Федяєва В.Л.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Чабан 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Яцула Т.В.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загально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>університетська кафедра педагогіки, психології й освітнього менеджменту імені проф. Є. Петухова,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 вул. Універ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>ситетська, 27, ауд. 316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тел. (0552) 32-67-74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 2019 року</w:t>
            </w:r>
          </w:p>
        </w:tc>
        <w:tc>
          <w:tcPr>
            <w:tcW w:w="2527" w:type="dxa"/>
          </w:tcPr>
          <w:p w:rsidR="004A24D7" w:rsidRPr="0072607C" w:rsidRDefault="004A24D7" w:rsidP="003417D3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Звіт роботи кафедри медицини та фізичної терапії, а також кафедри корекційної освіти з роботи «Науко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во-практичного центру корекції, реабілітації та розвитку дітей та молоді»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Бірюкова Т.В.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Гурова А.І.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Яковлева С.Д.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медичний факультет, «Науково-практичний центр корекції, реабілітації та розвитку дітей та молоді»,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725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32-67-34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72607C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Майстер-класи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Майстер-клас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«Наукова майстерня»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Петренко Н.О.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ауд.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Майстер-клас «Конструювання мапи бажань» для студентів 1-2 курсів СПФ  та бажаючих осіб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Бабатіна С.І.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соціально-психологічна служба,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 401,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Майстер-клас «Психофізіологічна діагностика індивідуально-типологічних властивостей людини»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Запорожець О.П.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702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Презентації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Презентація спеціалізацій і проблемних наукових груп для студентів-географів 1-го курсу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Мальчикова Д.С.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Давидов О.В.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кафедра соціально-економічної географії, кафедра екології та географії,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612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Презентація ювілейного видання «Херсонський державний університет: сторічна історія на шляху в майбутнє»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Омельчук С.А.,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Бєляєв Ю. І., Самсакова 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конференц-зала Наукової бібліотеки університету</w:t>
            </w:r>
          </w:p>
          <w:p w:rsidR="004A24D7" w:rsidRPr="0072607C" w:rsidRDefault="004A24D7" w:rsidP="00C82E1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C82E1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напрямків і результатів наукової діяльності  та виставка власних навчальних посібників і фахових наукових статей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Лановенко О.Г.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71</w:t>
            </w:r>
            <w:r w:rsidRPr="0072607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«Сучасний стан досліджень у фізіології вищої нервової діяльності»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Спринь О.Б.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708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етнографічно-дослідного проекту «Вишиванка як оберіг українсь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кого народу»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Мироненко</w:t>
            </w:r>
            <w:r w:rsidRPr="007260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Сугейко Л.Г.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філології,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220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проекту навчально-методичного посібника для студентів спеціальності 293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Міжнародне право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Задорожня Н.О.,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Новикова М.М.,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Зубенко В.В.,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Томіліна Ю.Є.,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Задорожня О.В.,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Марушко А.В.,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Крижановська З.Є.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історії та теорії національного і міжнародного права,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ауд. 404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Презентація групи </w:t>
            </w: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-освіти «Цитоеколог»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Сидорович М.М.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614-Б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Презентація колективної монографії «Міф у культурі ХХ ст.»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Ільїнська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загальноуніверситетська кафедра світової літератури та культури імені проф. О. Мішукова,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ауд. 315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діяльності студентських проблемних груп медичного факультету студентам Генічеського училища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Козій Т.П.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Кочмарьова І.С.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Бірюкова Т.В.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медичний факультет,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ауд. 725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32-67-34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Презентація на тему «Щорічна Науково-дослідницька експедиція «З рівнин у гори»»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Давидов 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Сімченко С.В.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екології та географії,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617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Workshop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«Проведення імуноферментного аналізу»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Бесчасний С.П.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823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Виставкова діяльність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Виставка науково-методичних та навчально-історичних розробок кафедр факультету «Використання науково-методич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ної літератури в роботі зі студентами»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Будаєва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фізичного виховання та спорту,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методичний кабінет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тел. (0552) 32-67-65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Оформлення тематичного стенду на тему: «Творчі здобутки жінок-науковців кафедри»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Єщук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ауд.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р.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Відкриття виставки «Професори – наукова гордість ХДУ»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Самсакова 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Народний зразковий музей історії ХДУ,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118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32-15-62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14–18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Книжкова виставка «Наукова діяльність студентів як пріоритет вищої освіти»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Арустамова Н.А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  <w:vAlign w:val="center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ч/з № 1 Наукової бібліотеки ХДУ,</w:t>
            </w:r>
          </w:p>
          <w:p w:rsidR="004A24D7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15–24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Книжкова виставка «Джерело духовності: від Кирила та Мефодія до наших днів»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Арустамова Н.А.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ч/з № 5 Наукової бібліотеки ХДУ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Другий обласний </w:t>
            </w: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-фестиваль «Роботех»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Кушнір Н.О.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Валько Н.В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комп’ютерних наук, фізики та математики,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27, хол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0952794315 (Кушнір Н.О.)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Лекції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Наука, антинаука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та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псевдонаука»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Гасюк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27, ауд. 711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Відвідування лекції студентами 261, 361 груп спеціальності 061. Журналістика «Перші газети Херсона» з подальшою науковою дискусією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Рембецька 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Орлова Н.В.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Гаврилова Я.Л.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Херсонська обласна універсальна наукова бібліотека ім. Олеся Гончара, відділ краєзнавства,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Героїв Крут, 2,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</w:t>
            </w:r>
            <w:r w:rsidRPr="0072607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0552) 42-43-19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Оглядова лекція «Графологія: пізнаємо особистість через почерк»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Лось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педагогіки дошкільної та початкової освіти,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202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Інтерактивна лекція «Моє майбутнє без шкідливих звичок»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Дикуха В.С.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47, ауд. 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Генна терапія: перспективи та складнощі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Шкуропат А.В.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Відкрита лекція «Об’єкти культурної спадщини та охорона біорізноманіття».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Мойсієнко І.І.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Алексєєва С.А.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ботаніки,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716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Інтерактивна лекція з теми «Робота з дитячою травмою засобами піскової терапії» для психологів шкіл міста Херсона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Блинова О.Є.</w:t>
            </w:r>
          </w:p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Бабатіна С.І. Крупник І.Р.</w:t>
            </w:r>
          </w:p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Яцюк А.М. Мойсеєнко В.В. Герасимова В.Г.</w:t>
            </w:r>
          </w:p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Попович І.С. Студенти 3-4 курсу спеціальності «Психологія»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кафедра загальної та соціальної психології,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401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Інтерактивна лекція «Психологічне здоров’я 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Ревенко С.П.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3A6EB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соціально-психологічна служба,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 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«Гормональна відповідь на фізичні навантаження»</w:t>
            </w:r>
          </w:p>
        </w:tc>
        <w:tc>
          <w:tcPr>
            <w:tcW w:w="2253" w:type="dxa"/>
          </w:tcPr>
          <w:p w:rsidR="004A24D7" w:rsidRPr="0072607C" w:rsidRDefault="004A24D7" w:rsidP="00A65D58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Головченко 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711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Відкрита лекція «Географія цивілізації. Цивілізаційний підхід у дослідженні розвитку територій»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Саркісов А.Ю.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біології, географії і еколо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соціально-економічної географії,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620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Захисти курсових та дипломних робіт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Захист курсових робіт студентів денної форми навчання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Декани факультетів 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пров. Інженера Корсакова, 47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Екскурсії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Оглядова екскурсія до музею Головного управління Національної поліції в Херсонській області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Стратонов В.М.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Головне управління Національної поліції в Херсонській області,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Лютеранська, 4,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тел. (0552) </w:t>
            </w:r>
            <w:r w:rsidRPr="0072607C">
              <w:rPr>
                <w:rStyle w:val="lrzxrzdqrlfkno-fv"/>
                <w:rFonts w:ascii="Times New Roman" w:hAnsi="Times New Roman"/>
                <w:sz w:val="28"/>
                <w:szCs w:val="28"/>
              </w:rPr>
              <w:t xml:space="preserve"> 45-90-02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Оглядова екскурсія до Ізолятору тимчасового тримання № 1 ГУНП в Херсонській області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Стратонов В.М.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Ізолятор тимчасового тримання № 1 ГУНП в Херсонській області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Теплоенергетиків, 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Зустріч зі слідчим СУ ГУНП в Херсонській області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Олефіренко В.І.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Проценко М.В.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Юридична клініка ХДУ,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Університетська, 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Екскурсія по об’єктах природно-заповідного фонду Херсонщини.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Мойсієнко І.І. Алексєєва С.А.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ботаніки,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0956450923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2A6111">
            <w:pPr>
              <w:keepNext/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Тренінги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Тренінгові заняття для студентів «Твоє життя - твій вибір»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Єфімова А.В.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соціально-психологічна служба, пров.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20-24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Тиждень тренінгової роботи зі студентами 2-го та 3-го курсів спеціальності «Психологія»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Цілинко І.О.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Самкова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Херсонська обл.,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Скадовський р-н,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смт Лазурне, вул. Курортна, 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СОТ «Буревісник»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keepNext/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Флеш-моби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13-18 травня 2019 року 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Флеш-моб «Здоровий спосіб життя»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Доманчук Д.С.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соціально-психологічна служба,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Концерти</w:t>
            </w:r>
          </w:p>
        </w:tc>
      </w:tr>
      <w:tr w:rsidR="004A24D7" w:rsidRPr="0072607C" w:rsidTr="003417D3">
        <w:trPr>
          <w:cantSplit/>
          <w:trHeight w:val="1886"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Творчий звіт кафедри вокалу та хорових дисциплін «Лунає світом пісня солов’їна»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Гунько Н.О.</w:t>
            </w:r>
          </w:p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Гурба В.Т.</w:t>
            </w:r>
          </w:p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Одржеховська</w:t>
            </w:r>
            <w:r w:rsidRPr="0072607C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О.Ю.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культури і мистецтв,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вокалу та хорових дисциплін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актова зала університету,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32-67-71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Мистецький захід «У вирі танцю»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Рехліцька А.Є.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кафедра хореографічного мистецтва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актова зала університету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(0552)32-67-75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Звітний концерт кафедри інструментального виконавства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Марцинков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ський</w:t>
            </w:r>
            <w:r w:rsidRPr="0072607C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С.Л.</w:t>
            </w:r>
          </w:p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Петров К.В.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культури і мистецтв, кафедра інструментального виконавства,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ауд.349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0505316167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0662329809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keepNext/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Конкурси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Конкурс на кращий віршований текст англійською мовою серед студентів 3-5 курсів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Заболотська О.О.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англійської мови та методики її викладання,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ауд. 310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Видання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Випуск студентського видання на тему: «Сучасна українська наука про журналістику в іменах»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Юріна Ю.М. Загороднюк В.С.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акультет української філології та журналістики, кафедра соціальних комунікацій,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тел. (0552) 32-67-56</w:t>
            </w:r>
          </w:p>
        </w:tc>
      </w:tr>
    </w:tbl>
    <w:p w:rsidR="004A24D7" w:rsidRPr="003A6EBB" w:rsidRDefault="004A24D7">
      <w:pPr>
        <w:rPr>
          <w:rFonts w:ascii="Times New Roman" w:hAnsi="Times New Roman"/>
          <w:b/>
          <w:sz w:val="24"/>
          <w:szCs w:val="24"/>
        </w:rPr>
      </w:pPr>
    </w:p>
    <w:p w:rsidR="004A24D7" w:rsidRPr="003A6EBB" w:rsidRDefault="004A24D7" w:rsidP="003A6EBB">
      <w:pPr>
        <w:pageBreakBefore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 xml:space="preserve">Основні заходи з відзначення </w:t>
      </w: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 xml:space="preserve">в Херсонському державному університеті  </w:t>
      </w:r>
    </w:p>
    <w:p w:rsidR="004A24D7" w:rsidRDefault="004A24D7" w:rsidP="00A04D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>Днів Європи</w:t>
      </w:r>
    </w:p>
    <w:p w:rsidR="004A24D7" w:rsidRPr="0072607C" w:rsidRDefault="004A24D7" w:rsidP="00A04D2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98"/>
        <w:gridCol w:w="2552"/>
        <w:gridCol w:w="2378"/>
        <w:gridCol w:w="2770"/>
      </w:tblGrid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Відповідальні особи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Місце проведення, адреса, телефон для довідок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9898" w:type="dxa"/>
            <w:gridSpan w:val="4"/>
          </w:tcPr>
          <w:p w:rsidR="004A24D7" w:rsidRPr="002A6111" w:rsidRDefault="004A24D7" w:rsidP="002A6111">
            <w:pPr>
              <w:spacing w:before="120"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Загальноуніверситетські заходи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17-24.05.2019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Книжкові виставки – перегляди: «Подорожуємо країнами Європи»; «Велика Британія та великі британці»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Арустамова Н.А.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Університетсь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ка, 27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Наукова бібліотека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тел. (0552) 32-67-51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Абонемент навчаль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ної літератури;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ч/з № 5.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17-19.05.2019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Міжнародний круглий стіл «Пробація та медіація: досвід Словаччини для України» та Українсько-словацька весняна школа медіації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Казанчан А.А.;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Гавловська А.О.;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факультет Одеського державного університету внутрішніх справ, 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м. Херсон, вул. Фонвізіна, 1 та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СОТ «Буревісник»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Херсонська обл.,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Скадовський р-н,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смт Лазурне, вул. Курортна, 5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Пізнавально-розважальний захід «Зустрічаємо День Європи 2019 у ХДУ» (тематичні конкурси, ігри, вікторини)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Мироненко А.І. 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аудиторія 256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г.к. ХДУ.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тел. (0552) 32-67-40, 32-67-41 </w:t>
            </w:r>
          </w:p>
          <w:p w:rsidR="004A24D7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(відділ міжнародних зв’язків).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19-23.05.2019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Прийом почесних гостей в ХДУ: професора, доктор  габ. Інституту історії Університету гуманітарних та природничих наук ім. Я. Длугоша (Республіка Польща) Тадеуша Срогоша та професора, </w:t>
            </w:r>
            <w:r>
              <w:rPr>
                <w:rFonts w:ascii="Times New Roman" w:hAnsi="Times New Roman"/>
                <w:sz w:val="28"/>
                <w:szCs w:val="28"/>
              </w:rPr>
              <w:t>докто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ра габ. Інституту історії та політології Поморської Академії в Слупську (Республіка Польща) Романа Дрозда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Омельчук С.А.;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2A6111" w:rsidRDefault="004A24D7" w:rsidP="002A6111">
            <w:pPr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ська, 27, 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тел. (0552) 32-67-40, 32-67-41 (відділ міжнародних зв’язків).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4D7" w:rsidRPr="002A6111" w:rsidTr="002A6111">
        <w:trPr>
          <w:cantSplit/>
          <w:trHeight w:val="349"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20.05.2019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Інтелектуальна гра: брейн-ринг «Відкрий Європу для себе. Уявна подорож Німеччиною» спільно з відділом по роботі з обдарованою молоддю за участю студентів-перемо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жців і учасників всеукраїнських студентських </w:t>
            </w:r>
          </w:p>
          <w:p w:rsidR="004A24D7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олім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піад і конкурсів 2019 року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Селуянова М.В.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Коворкінг-зала наукової бібліотеки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тел. (0552) 32-67-40, 32-67-41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(відділ міжнародних зв’язків). 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21.05.2019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hd w:val="clear" w:color="auto" w:fill="FFFFFF"/>
              <w:spacing w:after="0" w:line="264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Відкрита лекція доктора  габ. </w:t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Інституту історії Університету гуманітарних та природничих наук імені Я. Длугоша (Республіка Польща) Тадеуша Сро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гоша для студентів ХДУ з теми «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Кон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</w:rPr>
              <w:t>такти між Річчю Посполитою та Херсоном у вісімдесятих роках XVIII ст.»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Казанчан А.А.;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аудиторія 256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г.к. ХДУ.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тел. (0552) 32-67-40, 32-67-41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(відділ міжнародних зв’язків).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21.05.2019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hd w:val="clear" w:color="auto" w:fill="FFFFFF"/>
              <w:spacing w:after="0" w:line="264" w:lineRule="auto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Відкрита лекція професора, доктора габ., члена Сенату Університету гуманітарних та природничих наук ім. Я. Длугоша (Республіка Польща) Анджея Стройновського на тему: «Традиції багатонаціональної Речі Посполитої та концепція Версальських національних держав».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Казанчан А.А.;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22.05.2019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професора, доктора габ. Інституту історії та політології Помор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ської Академії в Слупську (Респуб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ліка Польща) Романа Дрозда для студентів ХДУ на тему українців у Польщі після ІІ світової війни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Казанчан А.А.;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аудиторія 256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г.к. ХДУ.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тел. (0552) 32-67-40, 32-67-41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(відділ міжнародних зв’язків).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9898" w:type="dxa"/>
            <w:gridSpan w:val="4"/>
          </w:tcPr>
          <w:p w:rsidR="004A24D7" w:rsidRPr="002A6111" w:rsidRDefault="004A24D7" w:rsidP="002A6111">
            <w:pPr>
              <w:spacing w:before="120" w:after="12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Заходи на факультетах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15.05.2019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Проведення відкритого заняття зі студентами спеціальності 293 Міжнародне право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на тему: «Сутність європейської інтеграції у світлі святкування Дня Європи»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Новікова М.М.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 історико-юридичний факультет, кафедра історії та теорії національного і міжнародного права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пров. Інженера Корсакова, 47, ауд. 305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тел. (0552) 32-67-61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16.05.2019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Кураторська година «Сучасні напрямки та виклики розвитку географічної науки в Європі»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Нападовська А.Ю.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кафедра соціально-економічної географії, </w:t>
            </w:r>
          </w:p>
          <w:p w:rsidR="004A24D7" w:rsidRPr="002A6111" w:rsidRDefault="004A24D7" w:rsidP="002A6111">
            <w:pPr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ська, 27, ауд. 724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тел. (0552) 32-67-17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Фотоконкурс «Україна – це Європа»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Швець Т.М.;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Бабатіна С.І.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  соціально-психоло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гічний факультет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пров. Інженера Корсакова, 47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тел. (0552) 32-67-60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21.05.2019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Круглий стіл «Створюємо європейську державу»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Гладкова Р.Я.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 факультет іноземної філології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, кафедра слов’янської філології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пров. Інженера Корсакова, 47,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ауд. 321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тел. (0552) 32-67-58</w:t>
            </w:r>
          </w:p>
        </w:tc>
      </w:tr>
    </w:tbl>
    <w:p w:rsidR="004A24D7" w:rsidRPr="003A6EBB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Pr="003A6EBB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2A6111">
      <w:pPr>
        <w:pageBreakBefore/>
        <w:spacing w:after="0"/>
        <w:rPr>
          <w:rFonts w:ascii="Times New Roman" w:hAnsi="Times New Roman"/>
          <w:sz w:val="24"/>
          <w:szCs w:val="24"/>
        </w:rPr>
      </w:pPr>
    </w:p>
    <w:p w:rsidR="004A24D7" w:rsidRPr="003A6EBB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sectPr w:rsidR="004A24D7" w:rsidRPr="003A6EBB" w:rsidSect="003A6EBB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D7" w:rsidRDefault="004A24D7">
      <w:r>
        <w:separator/>
      </w:r>
    </w:p>
  </w:endnote>
  <w:endnote w:type="continuationSeparator" w:id="0">
    <w:p w:rsidR="004A24D7" w:rsidRDefault="004A2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D7" w:rsidRDefault="004A24D7" w:rsidP="00342F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4D7" w:rsidRDefault="004A24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D7" w:rsidRDefault="004A24D7" w:rsidP="00342F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:rsidR="004A24D7" w:rsidRDefault="004A24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D7" w:rsidRDefault="004A24D7">
      <w:r>
        <w:separator/>
      </w:r>
    </w:p>
  </w:footnote>
  <w:footnote w:type="continuationSeparator" w:id="0">
    <w:p w:rsidR="004A24D7" w:rsidRDefault="004A2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676E"/>
    <w:multiLevelType w:val="hybridMultilevel"/>
    <w:tmpl w:val="761A65A2"/>
    <w:lvl w:ilvl="0" w:tplc="93489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8E6"/>
    <w:rsid w:val="00126BE6"/>
    <w:rsid w:val="00152139"/>
    <w:rsid w:val="001A3E34"/>
    <w:rsid w:val="001D35F4"/>
    <w:rsid w:val="00237C92"/>
    <w:rsid w:val="00242EBC"/>
    <w:rsid w:val="00284F74"/>
    <w:rsid w:val="002A212A"/>
    <w:rsid w:val="002A6111"/>
    <w:rsid w:val="002B7E7D"/>
    <w:rsid w:val="003417D3"/>
    <w:rsid w:val="00342F32"/>
    <w:rsid w:val="003A6EBB"/>
    <w:rsid w:val="004A24D7"/>
    <w:rsid w:val="00505F56"/>
    <w:rsid w:val="005908E6"/>
    <w:rsid w:val="00663376"/>
    <w:rsid w:val="006D0788"/>
    <w:rsid w:val="0071176F"/>
    <w:rsid w:val="0072607C"/>
    <w:rsid w:val="00765089"/>
    <w:rsid w:val="007E69B4"/>
    <w:rsid w:val="00854924"/>
    <w:rsid w:val="00860BBA"/>
    <w:rsid w:val="0093679A"/>
    <w:rsid w:val="009D4AD4"/>
    <w:rsid w:val="00A04D26"/>
    <w:rsid w:val="00A134A5"/>
    <w:rsid w:val="00A65D58"/>
    <w:rsid w:val="00BF21A4"/>
    <w:rsid w:val="00C82E17"/>
    <w:rsid w:val="00D764CA"/>
    <w:rsid w:val="00D955AF"/>
    <w:rsid w:val="00DA446F"/>
    <w:rsid w:val="00E568E4"/>
    <w:rsid w:val="00E8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34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908E6"/>
    <w:rPr>
      <w:rFonts w:cs="Times New Roman"/>
      <w:b/>
      <w:bCs/>
    </w:rPr>
  </w:style>
  <w:style w:type="character" w:customStyle="1" w:styleId="w8qarf">
    <w:name w:val="w8qarf"/>
    <w:basedOn w:val="DefaultParagraphFont"/>
    <w:uiPriority w:val="99"/>
    <w:rsid w:val="005908E6"/>
    <w:rPr>
      <w:rFonts w:cs="Times New Roman"/>
    </w:rPr>
  </w:style>
  <w:style w:type="character" w:styleId="Hyperlink">
    <w:name w:val="Hyperlink"/>
    <w:basedOn w:val="DefaultParagraphFont"/>
    <w:uiPriority w:val="99"/>
    <w:rsid w:val="005908E6"/>
    <w:rPr>
      <w:rFonts w:cs="Times New Roman"/>
      <w:color w:val="0000FF"/>
      <w:u w:val="single"/>
    </w:rPr>
  </w:style>
  <w:style w:type="character" w:customStyle="1" w:styleId="lrzxr">
    <w:name w:val="lrzxr"/>
    <w:basedOn w:val="DefaultParagraphFont"/>
    <w:uiPriority w:val="99"/>
    <w:rsid w:val="005908E6"/>
    <w:rPr>
      <w:rFonts w:cs="Times New Roman"/>
    </w:rPr>
  </w:style>
  <w:style w:type="character" w:customStyle="1" w:styleId="lrzxrzdqrlfkno-fv">
    <w:name w:val="lrzxr zdqrlf kno-fv"/>
    <w:basedOn w:val="DefaultParagraphFont"/>
    <w:uiPriority w:val="99"/>
    <w:rsid w:val="005908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6E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7C92"/>
    <w:rPr>
      <w:rFonts w:cs="Times New Roman"/>
      <w:lang w:val="uk-UA"/>
    </w:rPr>
  </w:style>
  <w:style w:type="character" w:styleId="PageNumber">
    <w:name w:val="page number"/>
    <w:basedOn w:val="DefaultParagraphFont"/>
    <w:uiPriority w:val="99"/>
    <w:rsid w:val="003A6E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261</TotalTime>
  <Pages>28</Pages>
  <Words>4242</Words>
  <Characters>24182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gmogulyan</dc:creator>
  <cp:keywords/>
  <dc:description/>
  <cp:lastModifiedBy>helen</cp:lastModifiedBy>
  <cp:revision>6</cp:revision>
  <dcterms:created xsi:type="dcterms:W3CDTF">2019-05-07T07:02:00Z</dcterms:created>
  <dcterms:modified xsi:type="dcterms:W3CDTF">2019-05-07T11:22:00Z</dcterms:modified>
</cp:coreProperties>
</file>