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A6CB7" w14:textId="711E9A54" w:rsidR="007772C9" w:rsidRPr="001E60A6" w:rsidRDefault="00CA5242" w:rsidP="001E60A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60A6">
        <w:rPr>
          <w:rFonts w:ascii="Times New Roman" w:hAnsi="Times New Roman" w:cs="Times New Roman"/>
          <w:b/>
          <w:bCs/>
          <w:sz w:val="28"/>
          <w:szCs w:val="28"/>
        </w:rPr>
        <w:t>Семінар</w:t>
      </w:r>
    </w:p>
    <w:p w14:paraId="3E138306" w14:textId="1213F201" w:rsidR="00CA5242" w:rsidRDefault="00CA5242" w:rsidP="001E60A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E60A6">
        <w:rPr>
          <w:rFonts w:ascii="Times New Roman" w:hAnsi="Times New Roman" w:cs="Times New Roman"/>
          <w:b/>
          <w:bCs/>
          <w:sz w:val="28"/>
          <w:szCs w:val="28"/>
        </w:rPr>
        <w:t>Сім</w:t>
      </w:r>
      <w:r w:rsidRPr="009D1E7F">
        <w:rPr>
          <w:rFonts w:ascii="Times New Roman" w:hAnsi="Times New Roman" w:cs="Times New Roman"/>
          <w:b/>
          <w:bCs/>
          <w:sz w:val="28"/>
          <w:szCs w:val="28"/>
        </w:rPr>
        <w:t>’</w:t>
      </w:r>
      <w:r w:rsidRPr="001E60A6">
        <w:rPr>
          <w:rFonts w:ascii="Times New Roman" w:hAnsi="Times New Roman" w:cs="Times New Roman"/>
          <w:b/>
          <w:bCs/>
          <w:sz w:val="28"/>
          <w:szCs w:val="28"/>
          <w:lang w:val="uk-UA"/>
        </w:rPr>
        <w:t>я законодавчого права</w:t>
      </w:r>
    </w:p>
    <w:p w14:paraId="2237D872" w14:textId="139844EC" w:rsidR="001E60A6" w:rsidRPr="001E60A6" w:rsidRDefault="001E60A6" w:rsidP="001E60A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 курс (13-111 група)</w:t>
      </w:r>
    </w:p>
    <w:p w14:paraId="0009BBEA" w14:textId="3BDF18CE" w:rsidR="00CA5242" w:rsidRPr="001E60A6" w:rsidRDefault="00CA5242" w:rsidP="001E60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0A6">
        <w:rPr>
          <w:rFonts w:ascii="Times New Roman" w:hAnsi="Times New Roman" w:cs="Times New Roman"/>
          <w:sz w:val="28"/>
          <w:szCs w:val="28"/>
          <w:lang w:val="uk-UA"/>
        </w:rPr>
        <w:t>1. Поняття, характеристика, особливості романо-германської правової сім</w:t>
      </w:r>
      <w:r w:rsidRPr="001E60A6">
        <w:rPr>
          <w:rFonts w:ascii="Times New Roman" w:hAnsi="Times New Roman" w:cs="Times New Roman"/>
          <w:sz w:val="28"/>
          <w:szCs w:val="28"/>
        </w:rPr>
        <w:t>’</w:t>
      </w:r>
      <w:r w:rsidRPr="001E60A6">
        <w:rPr>
          <w:rFonts w:ascii="Times New Roman" w:hAnsi="Times New Roman" w:cs="Times New Roman"/>
          <w:sz w:val="28"/>
          <w:szCs w:val="28"/>
          <w:lang w:val="uk-UA"/>
        </w:rPr>
        <w:t>ї. Основні етапи розвитку романо-германської правової сім</w:t>
      </w:r>
      <w:r w:rsidRPr="001E60A6">
        <w:rPr>
          <w:rFonts w:ascii="Times New Roman" w:hAnsi="Times New Roman" w:cs="Times New Roman"/>
          <w:sz w:val="28"/>
          <w:szCs w:val="28"/>
        </w:rPr>
        <w:t>’</w:t>
      </w:r>
      <w:r w:rsidRPr="001E60A6">
        <w:rPr>
          <w:rFonts w:ascii="Times New Roman" w:hAnsi="Times New Roman" w:cs="Times New Roman"/>
          <w:sz w:val="28"/>
          <w:szCs w:val="28"/>
          <w:lang w:val="uk-UA"/>
        </w:rPr>
        <w:t>ї.</w:t>
      </w:r>
    </w:p>
    <w:p w14:paraId="78C767D5" w14:textId="17C7FF5E" w:rsidR="00CA5242" w:rsidRPr="001E60A6" w:rsidRDefault="00CA5242" w:rsidP="001E60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0A6">
        <w:rPr>
          <w:rFonts w:ascii="Times New Roman" w:hAnsi="Times New Roman" w:cs="Times New Roman"/>
          <w:sz w:val="28"/>
          <w:szCs w:val="28"/>
          <w:lang w:val="uk-UA"/>
        </w:rPr>
        <w:t>2. Характеристика особливостей романо-германського типу правової системи: норм права, джерел права, правових прецедентів, законів, делегованого законодавства, правових звичаїв.</w:t>
      </w:r>
    </w:p>
    <w:p w14:paraId="39AF0922" w14:textId="79D6B412" w:rsidR="00CA5242" w:rsidRPr="001E60A6" w:rsidRDefault="00CA5242" w:rsidP="001E60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0A6">
        <w:rPr>
          <w:rFonts w:ascii="Times New Roman" w:hAnsi="Times New Roman" w:cs="Times New Roman"/>
          <w:sz w:val="28"/>
          <w:szCs w:val="28"/>
          <w:lang w:val="uk-UA"/>
        </w:rPr>
        <w:t>3. Роль університетів у розвитку романо-германського права.</w:t>
      </w:r>
    </w:p>
    <w:p w14:paraId="3CC70881" w14:textId="54234334" w:rsidR="00CA5242" w:rsidRPr="001E60A6" w:rsidRDefault="00CA5242" w:rsidP="001E60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0A6">
        <w:rPr>
          <w:rFonts w:ascii="Times New Roman" w:hAnsi="Times New Roman" w:cs="Times New Roman"/>
          <w:sz w:val="28"/>
          <w:szCs w:val="28"/>
          <w:lang w:val="uk-UA"/>
        </w:rPr>
        <w:t>4. Зв</w:t>
      </w:r>
      <w:r w:rsidRPr="001E60A6">
        <w:rPr>
          <w:rFonts w:ascii="Times New Roman" w:hAnsi="Times New Roman" w:cs="Times New Roman"/>
          <w:sz w:val="28"/>
          <w:szCs w:val="28"/>
        </w:rPr>
        <w:t>’</w:t>
      </w:r>
      <w:r w:rsidRPr="001E60A6">
        <w:rPr>
          <w:rFonts w:ascii="Times New Roman" w:hAnsi="Times New Roman" w:cs="Times New Roman"/>
          <w:sz w:val="28"/>
          <w:szCs w:val="28"/>
          <w:lang w:val="uk-UA"/>
        </w:rPr>
        <w:t>язок романо-германського права з римським канонічним правом.</w:t>
      </w:r>
    </w:p>
    <w:p w14:paraId="2A801E54" w14:textId="13460AFE" w:rsidR="00CA5242" w:rsidRPr="001E60A6" w:rsidRDefault="00CA5242" w:rsidP="001E60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0A6">
        <w:rPr>
          <w:rFonts w:ascii="Times New Roman" w:hAnsi="Times New Roman" w:cs="Times New Roman"/>
          <w:sz w:val="28"/>
          <w:szCs w:val="28"/>
          <w:lang w:val="uk-UA"/>
        </w:rPr>
        <w:t>5. Публічне і приватне право.</w:t>
      </w:r>
    </w:p>
    <w:p w14:paraId="7C52DD20" w14:textId="74ACACFE" w:rsidR="00CA5242" w:rsidRPr="001E60A6" w:rsidRDefault="00CA5242" w:rsidP="001E60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0A6">
        <w:rPr>
          <w:rFonts w:ascii="Times New Roman" w:hAnsi="Times New Roman" w:cs="Times New Roman"/>
          <w:sz w:val="28"/>
          <w:szCs w:val="28"/>
          <w:lang w:val="uk-UA"/>
        </w:rPr>
        <w:t>6. Джерела права.</w:t>
      </w:r>
    </w:p>
    <w:p w14:paraId="487CB050" w14:textId="77777777" w:rsidR="001E60A6" w:rsidRDefault="001E60A6" w:rsidP="001E60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037AF32" w14:textId="7781C558" w:rsidR="00CA5242" w:rsidRPr="001E60A6" w:rsidRDefault="00CA5242" w:rsidP="001E60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E60A6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Основні категорії та поняття:</w:t>
      </w:r>
    </w:p>
    <w:p w14:paraId="6248D90B" w14:textId="1F757121" w:rsidR="00CA5242" w:rsidRPr="001E60A6" w:rsidRDefault="00CA5242" w:rsidP="001E60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0A6">
        <w:rPr>
          <w:rFonts w:ascii="Times New Roman" w:hAnsi="Times New Roman" w:cs="Times New Roman"/>
          <w:sz w:val="28"/>
          <w:szCs w:val="28"/>
          <w:lang w:val="uk-UA"/>
        </w:rPr>
        <w:t>Римське право, канонічне право, публічне право, приватне право, рецепція, структура романо-германської правової сім</w:t>
      </w:r>
      <w:r w:rsidRPr="001E60A6">
        <w:rPr>
          <w:rFonts w:ascii="Times New Roman" w:hAnsi="Times New Roman" w:cs="Times New Roman"/>
          <w:sz w:val="28"/>
          <w:szCs w:val="28"/>
        </w:rPr>
        <w:t>’</w:t>
      </w:r>
      <w:r w:rsidRPr="001E60A6">
        <w:rPr>
          <w:rFonts w:ascii="Times New Roman" w:hAnsi="Times New Roman" w:cs="Times New Roman"/>
          <w:sz w:val="28"/>
          <w:szCs w:val="28"/>
          <w:lang w:val="uk-UA"/>
        </w:rPr>
        <w:t>ї, звичаєве право, доктрина, звичай, нормативно-правові акти, судова практика.</w:t>
      </w:r>
    </w:p>
    <w:p w14:paraId="6A5C62C3" w14:textId="77777777" w:rsidR="001E60A6" w:rsidRDefault="001E60A6" w:rsidP="001E60A6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75311124" w14:textId="7284C3E7" w:rsidR="00CA5242" w:rsidRPr="001E60A6" w:rsidRDefault="00CA5242" w:rsidP="001E60A6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1E60A6">
        <w:rPr>
          <w:rFonts w:ascii="Times New Roman" w:hAnsi="Times New Roman" w:cs="Times New Roman"/>
          <w:color w:val="FF0000"/>
          <w:sz w:val="28"/>
          <w:szCs w:val="28"/>
          <w:lang w:val="uk-UA"/>
        </w:rPr>
        <w:t>Питання та завдання для самоконтролю. (Вміти відповісти на питання)!</w:t>
      </w:r>
    </w:p>
    <w:p w14:paraId="16F1B040" w14:textId="6E9C6B93" w:rsidR="00CA5242" w:rsidRPr="001E60A6" w:rsidRDefault="00CA5242" w:rsidP="001E60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0A6">
        <w:rPr>
          <w:rFonts w:ascii="Times New Roman" w:hAnsi="Times New Roman" w:cs="Times New Roman"/>
          <w:sz w:val="28"/>
          <w:szCs w:val="28"/>
          <w:lang w:val="uk-UA"/>
        </w:rPr>
        <w:t>1. Які два підтипи або дві правові групи виділяють усередині романо-германського типу правової системи?</w:t>
      </w:r>
    </w:p>
    <w:p w14:paraId="70DD3729" w14:textId="31DEC891" w:rsidR="00CA5242" w:rsidRPr="001E60A6" w:rsidRDefault="00CA5242" w:rsidP="001E60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0A6">
        <w:rPr>
          <w:rFonts w:ascii="Times New Roman" w:hAnsi="Times New Roman" w:cs="Times New Roman"/>
          <w:sz w:val="28"/>
          <w:szCs w:val="28"/>
          <w:lang w:val="uk-UA"/>
        </w:rPr>
        <w:t>2. Які країни відносяться до романо-германського типу правової системи?</w:t>
      </w:r>
    </w:p>
    <w:p w14:paraId="4AC13EB0" w14:textId="2807E8CB" w:rsidR="00CA5242" w:rsidRPr="001E60A6" w:rsidRDefault="00CA5242" w:rsidP="001E60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0A6">
        <w:rPr>
          <w:rFonts w:ascii="Times New Roman" w:hAnsi="Times New Roman" w:cs="Times New Roman"/>
          <w:sz w:val="28"/>
          <w:szCs w:val="28"/>
          <w:lang w:val="uk-UA"/>
        </w:rPr>
        <w:t xml:space="preserve">3. Особливості формування та розвитку правових систем романського та </w:t>
      </w:r>
      <w:r w:rsidR="00DE672C">
        <w:rPr>
          <w:rFonts w:ascii="Times New Roman" w:hAnsi="Times New Roman" w:cs="Times New Roman"/>
          <w:sz w:val="28"/>
          <w:szCs w:val="28"/>
          <w:lang w:val="uk-UA"/>
        </w:rPr>
        <w:t>германського</w:t>
      </w:r>
      <w:r w:rsidRPr="001E60A6">
        <w:rPr>
          <w:rFonts w:ascii="Times New Roman" w:hAnsi="Times New Roman" w:cs="Times New Roman"/>
          <w:sz w:val="28"/>
          <w:szCs w:val="28"/>
          <w:lang w:val="uk-UA"/>
        </w:rPr>
        <w:t xml:space="preserve"> права.</w:t>
      </w:r>
    </w:p>
    <w:p w14:paraId="23215DCE" w14:textId="1253D2DF" w:rsidR="00CA5242" w:rsidRPr="001E60A6" w:rsidRDefault="00CA5242" w:rsidP="001E60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0A6">
        <w:rPr>
          <w:rFonts w:ascii="Times New Roman" w:hAnsi="Times New Roman" w:cs="Times New Roman"/>
          <w:sz w:val="28"/>
          <w:szCs w:val="28"/>
          <w:lang w:val="uk-UA"/>
        </w:rPr>
        <w:t>4. Які основні особливості романо-германського права?</w:t>
      </w:r>
    </w:p>
    <w:p w14:paraId="34CD6F4F" w14:textId="29C80B6A" w:rsidR="00CA5242" w:rsidRPr="001E60A6" w:rsidRDefault="00CA5242" w:rsidP="001E60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0A6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1E60A6" w:rsidRPr="001E60A6">
        <w:rPr>
          <w:rFonts w:ascii="Times New Roman" w:hAnsi="Times New Roman" w:cs="Times New Roman"/>
          <w:sz w:val="28"/>
          <w:szCs w:val="28"/>
          <w:lang w:val="uk-UA"/>
        </w:rPr>
        <w:t>Історичні умови формування романо-германської правової сім</w:t>
      </w:r>
      <w:r w:rsidR="001E60A6" w:rsidRPr="001E60A6">
        <w:rPr>
          <w:rFonts w:ascii="Times New Roman" w:hAnsi="Times New Roman" w:cs="Times New Roman"/>
          <w:sz w:val="28"/>
          <w:szCs w:val="28"/>
        </w:rPr>
        <w:t>’</w:t>
      </w:r>
      <w:r w:rsidR="001E60A6" w:rsidRPr="001E60A6">
        <w:rPr>
          <w:rFonts w:ascii="Times New Roman" w:hAnsi="Times New Roman" w:cs="Times New Roman"/>
          <w:sz w:val="28"/>
          <w:szCs w:val="28"/>
          <w:lang w:val="uk-UA"/>
        </w:rPr>
        <w:t>ї.</w:t>
      </w:r>
    </w:p>
    <w:p w14:paraId="7A6AAEE8" w14:textId="2F757D23" w:rsidR="001E60A6" w:rsidRPr="001E60A6" w:rsidRDefault="001E60A6" w:rsidP="001E60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0A6">
        <w:rPr>
          <w:rFonts w:ascii="Times New Roman" w:hAnsi="Times New Roman" w:cs="Times New Roman"/>
          <w:sz w:val="28"/>
          <w:szCs w:val="28"/>
          <w:lang w:val="uk-UA"/>
        </w:rPr>
        <w:t>6. Рецепція римського права та його значення для формування романо-германської правової сім</w:t>
      </w:r>
      <w:r w:rsidRPr="001E60A6">
        <w:rPr>
          <w:rFonts w:ascii="Times New Roman" w:hAnsi="Times New Roman" w:cs="Times New Roman"/>
          <w:sz w:val="28"/>
          <w:szCs w:val="28"/>
        </w:rPr>
        <w:t>’</w:t>
      </w:r>
      <w:r w:rsidRPr="001E60A6">
        <w:rPr>
          <w:rFonts w:ascii="Times New Roman" w:hAnsi="Times New Roman" w:cs="Times New Roman"/>
          <w:sz w:val="28"/>
          <w:szCs w:val="28"/>
          <w:lang w:val="uk-UA"/>
        </w:rPr>
        <w:t>ї.</w:t>
      </w:r>
    </w:p>
    <w:p w14:paraId="494E7D82" w14:textId="4479FC1E" w:rsidR="001E60A6" w:rsidRPr="001E60A6" w:rsidRDefault="001E60A6" w:rsidP="001E60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0A6">
        <w:rPr>
          <w:rFonts w:ascii="Times New Roman" w:hAnsi="Times New Roman" w:cs="Times New Roman"/>
          <w:sz w:val="28"/>
          <w:szCs w:val="28"/>
          <w:lang w:val="uk-UA"/>
        </w:rPr>
        <w:t>7. Основні джерела права в романо-германській системі.</w:t>
      </w:r>
    </w:p>
    <w:p w14:paraId="16C9D12F" w14:textId="6510BB16" w:rsidR="001E60A6" w:rsidRPr="001E60A6" w:rsidRDefault="001E60A6" w:rsidP="001E60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0A6">
        <w:rPr>
          <w:rFonts w:ascii="Times New Roman" w:hAnsi="Times New Roman" w:cs="Times New Roman"/>
          <w:sz w:val="28"/>
          <w:szCs w:val="28"/>
          <w:lang w:val="uk-UA"/>
        </w:rPr>
        <w:t>8. Специфічні інститути романо-германської правової сім</w:t>
      </w:r>
      <w:r w:rsidRPr="001E60A6">
        <w:rPr>
          <w:rFonts w:ascii="Times New Roman" w:hAnsi="Times New Roman" w:cs="Times New Roman"/>
          <w:sz w:val="28"/>
          <w:szCs w:val="28"/>
        </w:rPr>
        <w:t>’</w:t>
      </w:r>
      <w:r w:rsidRPr="001E60A6">
        <w:rPr>
          <w:rFonts w:ascii="Times New Roman" w:hAnsi="Times New Roman" w:cs="Times New Roman"/>
          <w:sz w:val="28"/>
          <w:szCs w:val="28"/>
          <w:lang w:val="uk-UA"/>
        </w:rPr>
        <w:t xml:space="preserve">ї.  </w:t>
      </w:r>
    </w:p>
    <w:p w14:paraId="477E40E2" w14:textId="77777777" w:rsidR="001E60A6" w:rsidRPr="001E60A6" w:rsidRDefault="001E60A6" w:rsidP="001E60A6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1E60A6">
        <w:rPr>
          <w:rFonts w:ascii="Times New Roman" w:hAnsi="Times New Roman" w:cs="Times New Roman"/>
          <w:color w:val="FF0000"/>
          <w:sz w:val="28"/>
          <w:szCs w:val="28"/>
          <w:lang w:val="uk-UA"/>
        </w:rPr>
        <w:lastRenderedPageBreak/>
        <w:t>Практичні завдання!!!</w:t>
      </w:r>
    </w:p>
    <w:p w14:paraId="0E8F521C" w14:textId="2DA820B5" w:rsidR="001E60A6" w:rsidRDefault="001E60A6" w:rsidP="001E60A6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bookmarkStart w:id="0" w:name="_GoBack"/>
      <w:bookmarkEnd w:id="0"/>
      <w:r w:rsidRPr="001E60A6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В зошиті скласти 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всі </w:t>
      </w:r>
      <w:r w:rsidRPr="001E60A6">
        <w:rPr>
          <w:rFonts w:ascii="Times New Roman" w:hAnsi="Times New Roman" w:cs="Times New Roman"/>
          <w:color w:val="FF0000"/>
          <w:sz w:val="28"/>
          <w:szCs w:val="28"/>
          <w:lang w:val="uk-UA"/>
        </w:rPr>
        <w:t>схеми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(усім студентам)!!!</w:t>
      </w:r>
    </w:p>
    <w:p w14:paraId="76ADBEEC" w14:textId="77777777" w:rsidR="001E60A6" w:rsidRDefault="001E60A6" w:rsidP="001E60A6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0EA7CDBF" w14:textId="1CAE9C55" w:rsidR="001E60A6" w:rsidRPr="001E60A6" w:rsidRDefault="001E60A6" w:rsidP="001E60A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0A6">
        <w:rPr>
          <w:rFonts w:ascii="Times New Roman" w:hAnsi="Times New Roman" w:cs="Times New Roman"/>
          <w:sz w:val="28"/>
          <w:szCs w:val="28"/>
          <w:lang w:val="uk-UA"/>
        </w:rPr>
        <w:t>1. Структура романо-германської правової сім</w:t>
      </w:r>
      <w:r w:rsidRPr="001E60A6">
        <w:rPr>
          <w:rFonts w:ascii="Times New Roman" w:hAnsi="Times New Roman" w:cs="Times New Roman"/>
          <w:sz w:val="28"/>
          <w:szCs w:val="28"/>
        </w:rPr>
        <w:t>’</w:t>
      </w:r>
      <w:r w:rsidRPr="001E60A6">
        <w:rPr>
          <w:rFonts w:ascii="Times New Roman" w:hAnsi="Times New Roman" w:cs="Times New Roman"/>
          <w:sz w:val="28"/>
          <w:szCs w:val="28"/>
          <w:lang w:val="uk-UA"/>
        </w:rPr>
        <w:t>ї.</w:t>
      </w:r>
    </w:p>
    <w:p w14:paraId="6A083A96" w14:textId="77777777" w:rsidR="001E60A6" w:rsidRPr="001E60A6" w:rsidRDefault="001E60A6" w:rsidP="001E60A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0A6">
        <w:rPr>
          <w:rFonts w:ascii="Times New Roman" w:hAnsi="Times New Roman" w:cs="Times New Roman"/>
          <w:sz w:val="28"/>
          <w:szCs w:val="28"/>
          <w:lang w:val="uk-UA"/>
        </w:rPr>
        <w:t>2. Особливості романо-германської правової сім</w:t>
      </w:r>
      <w:r w:rsidRPr="001E60A6">
        <w:rPr>
          <w:rFonts w:ascii="Times New Roman" w:hAnsi="Times New Roman" w:cs="Times New Roman"/>
          <w:sz w:val="28"/>
          <w:szCs w:val="28"/>
        </w:rPr>
        <w:t>’</w:t>
      </w:r>
      <w:r w:rsidRPr="001E60A6">
        <w:rPr>
          <w:rFonts w:ascii="Times New Roman" w:hAnsi="Times New Roman" w:cs="Times New Roman"/>
          <w:sz w:val="28"/>
          <w:szCs w:val="28"/>
          <w:lang w:val="uk-UA"/>
        </w:rPr>
        <w:t>ї.</w:t>
      </w:r>
    </w:p>
    <w:p w14:paraId="71B0311B" w14:textId="1F5FC9F9" w:rsidR="001E60A6" w:rsidRDefault="001E60A6" w:rsidP="001E60A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Принципи права у </w:t>
      </w:r>
      <w:r w:rsidRPr="001E60A6">
        <w:rPr>
          <w:rFonts w:ascii="Times New Roman" w:hAnsi="Times New Roman" w:cs="Times New Roman"/>
          <w:sz w:val="28"/>
          <w:szCs w:val="28"/>
          <w:lang w:val="uk-UA"/>
        </w:rPr>
        <w:t>романо-германськ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ій правовій </w:t>
      </w:r>
      <w:r w:rsidRPr="001E60A6">
        <w:rPr>
          <w:rFonts w:ascii="Times New Roman" w:hAnsi="Times New Roman" w:cs="Times New Roman"/>
          <w:sz w:val="28"/>
          <w:szCs w:val="28"/>
          <w:lang w:val="uk-UA"/>
        </w:rPr>
        <w:t>сім</w:t>
      </w:r>
      <w:r w:rsidRPr="001E60A6">
        <w:rPr>
          <w:rFonts w:ascii="Times New Roman" w:hAnsi="Times New Roman" w:cs="Times New Roman"/>
          <w:sz w:val="28"/>
          <w:szCs w:val="28"/>
        </w:rPr>
        <w:t>’</w:t>
      </w:r>
      <w:r w:rsidRPr="001E60A6">
        <w:rPr>
          <w:rFonts w:ascii="Times New Roman" w:hAnsi="Times New Roman" w:cs="Times New Roman"/>
          <w:sz w:val="28"/>
          <w:szCs w:val="28"/>
          <w:lang w:val="uk-UA"/>
        </w:rPr>
        <w:t>ї.</w:t>
      </w:r>
    </w:p>
    <w:p w14:paraId="38D41778" w14:textId="7A0A8184" w:rsidR="001E60A6" w:rsidRPr="001E60A6" w:rsidRDefault="001E60A6" w:rsidP="001E60A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4B6776" w14:textId="20CCD43D" w:rsidR="00AD1277" w:rsidRDefault="00AD1277" w:rsidP="00AD127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60A6">
        <w:rPr>
          <w:rFonts w:ascii="Times New Roman" w:hAnsi="Times New Roman" w:cs="Times New Roman"/>
          <w:b/>
          <w:bCs/>
          <w:sz w:val="28"/>
          <w:szCs w:val="28"/>
        </w:rPr>
        <w:t>Семінар</w:t>
      </w:r>
    </w:p>
    <w:p w14:paraId="6CF6EEBD" w14:textId="6F0D1D29" w:rsidR="00AD1277" w:rsidRDefault="00AD1277" w:rsidP="00AD127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Сім</w:t>
      </w:r>
      <w:r w:rsidRPr="009D1E7F">
        <w:rPr>
          <w:rFonts w:ascii="Times New Roman" w:hAnsi="Times New Roman" w:cs="Times New Roman"/>
          <w:b/>
          <w:bCs/>
          <w:sz w:val="28"/>
          <w:szCs w:val="28"/>
        </w:rPr>
        <w:t>’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я прецедентного права</w:t>
      </w:r>
    </w:p>
    <w:p w14:paraId="65249E23" w14:textId="1EAD87AE" w:rsidR="00AD1277" w:rsidRPr="00874C11" w:rsidRDefault="00AD1277" w:rsidP="00874C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4C11">
        <w:rPr>
          <w:rFonts w:ascii="Times New Roman" w:hAnsi="Times New Roman" w:cs="Times New Roman"/>
          <w:sz w:val="28"/>
          <w:szCs w:val="28"/>
          <w:lang w:val="uk-UA"/>
        </w:rPr>
        <w:t>1. Особливості англо-американської правової сім</w:t>
      </w:r>
      <w:r w:rsidRPr="00874C11">
        <w:rPr>
          <w:rFonts w:ascii="Times New Roman" w:hAnsi="Times New Roman" w:cs="Times New Roman"/>
          <w:sz w:val="28"/>
          <w:szCs w:val="28"/>
        </w:rPr>
        <w:t>’</w:t>
      </w:r>
      <w:r w:rsidRPr="00874C11">
        <w:rPr>
          <w:rFonts w:ascii="Times New Roman" w:hAnsi="Times New Roman" w:cs="Times New Roman"/>
          <w:sz w:val="28"/>
          <w:szCs w:val="28"/>
          <w:lang w:val="uk-UA"/>
        </w:rPr>
        <w:t>ї.</w:t>
      </w:r>
    </w:p>
    <w:p w14:paraId="023AE6F8" w14:textId="3F5B8F3F" w:rsidR="00AD1277" w:rsidRPr="00874C11" w:rsidRDefault="00AD1277" w:rsidP="00874C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C11">
        <w:rPr>
          <w:rFonts w:ascii="Times New Roman" w:hAnsi="Times New Roman" w:cs="Times New Roman"/>
          <w:sz w:val="28"/>
          <w:szCs w:val="28"/>
          <w:lang w:val="uk-UA"/>
        </w:rPr>
        <w:t>2. Основні етапи розвитку англо-американської правової сім</w:t>
      </w:r>
      <w:r w:rsidRPr="00874C11">
        <w:rPr>
          <w:rFonts w:ascii="Times New Roman" w:hAnsi="Times New Roman" w:cs="Times New Roman"/>
          <w:sz w:val="28"/>
          <w:szCs w:val="28"/>
        </w:rPr>
        <w:t>’ї.</w:t>
      </w:r>
    </w:p>
    <w:p w14:paraId="36933124" w14:textId="0D69BDAA" w:rsidR="00AD1277" w:rsidRPr="00874C11" w:rsidRDefault="00AD1277" w:rsidP="00874C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4C11">
        <w:rPr>
          <w:rFonts w:ascii="Times New Roman" w:hAnsi="Times New Roman" w:cs="Times New Roman"/>
          <w:sz w:val="28"/>
          <w:szCs w:val="28"/>
        </w:rPr>
        <w:t>3. Поняття та види джерел англо-американської правової сім’</w:t>
      </w:r>
      <w:r w:rsidRPr="00874C11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874C11" w:rsidRPr="00874C1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C9DD449" w14:textId="329479C4" w:rsidR="00874C11" w:rsidRPr="00874C11" w:rsidRDefault="00874C11" w:rsidP="00874C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4C11">
        <w:rPr>
          <w:rFonts w:ascii="Times New Roman" w:hAnsi="Times New Roman" w:cs="Times New Roman"/>
          <w:sz w:val="28"/>
          <w:szCs w:val="28"/>
          <w:lang w:val="uk-UA"/>
        </w:rPr>
        <w:t>4. Статутне і прецедентне право.</w:t>
      </w:r>
    </w:p>
    <w:p w14:paraId="4B3CBA5F" w14:textId="77777777" w:rsidR="00CA5242" w:rsidRPr="001E60A6" w:rsidRDefault="00CA5242" w:rsidP="00CA52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1737F5" w14:textId="77777777" w:rsidR="00874C11" w:rsidRPr="001E60A6" w:rsidRDefault="00874C11" w:rsidP="00874C1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E60A6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Основні категорії та поняття:</w:t>
      </w:r>
    </w:p>
    <w:p w14:paraId="1C34A624" w14:textId="7A17472A" w:rsidR="00CA5242" w:rsidRDefault="00874C11" w:rsidP="00CA52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Загальне право, суди присяжних, прецедент, судовий контроль, «суд по совісті», «суд по справедливості», лорд-канцлер.</w:t>
      </w:r>
    </w:p>
    <w:p w14:paraId="6A120021" w14:textId="77777777" w:rsidR="00874C11" w:rsidRPr="001E60A6" w:rsidRDefault="00874C11" w:rsidP="00CA52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3944F5" w14:textId="77777777" w:rsidR="00874C11" w:rsidRPr="001E60A6" w:rsidRDefault="00874C11" w:rsidP="00874C11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1E60A6">
        <w:rPr>
          <w:rFonts w:ascii="Times New Roman" w:hAnsi="Times New Roman" w:cs="Times New Roman"/>
          <w:color w:val="FF0000"/>
          <w:sz w:val="28"/>
          <w:szCs w:val="28"/>
          <w:lang w:val="uk-UA"/>
        </w:rPr>
        <w:t>Питання та завдання для самоконтролю. (Вміти відповісти на питання)!</w:t>
      </w:r>
    </w:p>
    <w:p w14:paraId="3820B578" w14:textId="353C8F30" w:rsidR="00CA5242" w:rsidRPr="00874C11" w:rsidRDefault="00874C11" w:rsidP="00CA52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4C11">
        <w:rPr>
          <w:rFonts w:ascii="Times New Roman" w:hAnsi="Times New Roman" w:cs="Times New Roman"/>
          <w:sz w:val="28"/>
          <w:szCs w:val="28"/>
          <w:lang w:val="uk-UA"/>
        </w:rPr>
        <w:t>1. Історія становлення англо-американської правової сім</w:t>
      </w:r>
      <w:r w:rsidRPr="00874C11">
        <w:rPr>
          <w:rFonts w:ascii="Times New Roman" w:hAnsi="Times New Roman" w:cs="Times New Roman"/>
          <w:sz w:val="28"/>
          <w:szCs w:val="28"/>
        </w:rPr>
        <w:t>’</w:t>
      </w:r>
      <w:r w:rsidRPr="00874C11">
        <w:rPr>
          <w:rFonts w:ascii="Times New Roman" w:hAnsi="Times New Roman" w:cs="Times New Roman"/>
          <w:sz w:val="28"/>
          <w:szCs w:val="28"/>
          <w:lang w:val="uk-UA"/>
        </w:rPr>
        <w:t>ї.</w:t>
      </w:r>
    </w:p>
    <w:p w14:paraId="6F4DF68E" w14:textId="6CBDE801" w:rsidR="00874C11" w:rsidRPr="00874C11" w:rsidRDefault="00874C11" w:rsidP="00CA52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4C11">
        <w:rPr>
          <w:rFonts w:ascii="Times New Roman" w:hAnsi="Times New Roman" w:cs="Times New Roman"/>
          <w:sz w:val="28"/>
          <w:szCs w:val="28"/>
          <w:lang w:val="uk-UA"/>
        </w:rPr>
        <w:t>2. Основні особливості правової системи США.</w:t>
      </w:r>
    </w:p>
    <w:p w14:paraId="4C7A5CCF" w14:textId="20C811AF" w:rsidR="00874C11" w:rsidRPr="00874C11" w:rsidRDefault="00874C11" w:rsidP="00CA52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4C11">
        <w:rPr>
          <w:rFonts w:ascii="Times New Roman" w:hAnsi="Times New Roman" w:cs="Times New Roman"/>
          <w:sz w:val="28"/>
          <w:szCs w:val="28"/>
          <w:lang w:val="uk-UA"/>
        </w:rPr>
        <w:t>3. Які основні джерела права в англо-американській правовій сім</w:t>
      </w:r>
      <w:r w:rsidRPr="00874C11">
        <w:rPr>
          <w:rFonts w:ascii="Times New Roman" w:hAnsi="Times New Roman" w:cs="Times New Roman"/>
          <w:sz w:val="28"/>
          <w:szCs w:val="28"/>
        </w:rPr>
        <w:t>’</w:t>
      </w:r>
      <w:r w:rsidRPr="00874C11">
        <w:rPr>
          <w:rFonts w:ascii="Times New Roman" w:hAnsi="Times New Roman" w:cs="Times New Roman"/>
          <w:sz w:val="28"/>
          <w:szCs w:val="28"/>
          <w:lang w:val="uk-UA"/>
        </w:rPr>
        <w:t>ї.</w:t>
      </w:r>
    </w:p>
    <w:p w14:paraId="21A425C8" w14:textId="00875A94" w:rsidR="00874C11" w:rsidRPr="00874C11" w:rsidRDefault="00874C11" w:rsidP="00CA52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4C11">
        <w:rPr>
          <w:rFonts w:ascii="Times New Roman" w:hAnsi="Times New Roman" w:cs="Times New Roman"/>
          <w:sz w:val="28"/>
          <w:szCs w:val="28"/>
          <w:lang w:val="uk-UA"/>
        </w:rPr>
        <w:t>4. Що таке судовий прецедент як основне джерело право.</w:t>
      </w:r>
    </w:p>
    <w:p w14:paraId="63AA8A40" w14:textId="2AB27072" w:rsidR="00874C11" w:rsidRPr="00874C11" w:rsidRDefault="00874C11" w:rsidP="00CA52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4C11">
        <w:rPr>
          <w:rFonts w:ascii="Times New Roman" w:hAnsi="Times New Roman" w:cs="Times New Roman"/>
          <w:sz w:val="28"/>
          <w:szCs w:val="28"/>
          <w:lang w:val="uk-UA"/>
        </w:rPr>
        <w:t>5. Загальна характеристика джерел права у англо-американській правовій сім</w:t>
      </w:r>
      <w:r w:rsidRPr="00874C11">
        <w:rPr>
          <w:rFonts w:ascii="Times New Roman" w:hAnsi="Times New Roman" w:cs="Times New Roman"/>
          <w:sz w:val="28"/>
          <w:szCs w:val="28"/>
        </w:rPr>
        <w:t>’</w:t>
      </w:r>
      <w:r w:rsidRPr="00874C11">
        <w:rPr>
          <w:rFonts w:ascii="Times New Roman" w:hAnsi="Times New Roman" w:cs="Times New Roman"/>
          <w:sz w:val="28"/>
          <w:szCs w:val="28"/>
          <w:lang w:val="uk-UA"/>
        </w:rPr>
        <w:t>ї.</w:t>
      </w:r>
    </w:p>
    <w:p w14:paraId="1FE7D8A9" w14:textId="77777777" w:rsidR="00874C11" w:rsidRPr="00874C11" w:rsidRDefault="00874C11" w:rsidP="00874C11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874C11">
        <w:rPr>
          <w:rFonts w:ascii="Times New Roman" w:hAnsi="Times New Roman" w:cs="Times New Roman"/>
          <w:color w:val="FF0000"/>
          <w:sz w:val="28"/>
          <w:szCs w:val="28"/>
          <w:lang w:val="uk-UA"/>
        </w:rPr>
        <w:t>Практичні завдання!!!</w:t>
      </w:r>
    </w:p>
    <w:p w14:paraId="1C6FA097" w14:textId="0EB5A48F" w:rsidR="00874C11" w:rsidRPr="00874C11" w:rsidRDefault="00874C11" w:rsidP="00874C11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874C11">
        <w:rPr>
          <w:rFonts w:ascii="Times New Roman" w:hAnsi="Times New Roman" w:cs="Times New Roman"/>
          <w:color w:val="FF0000"/>
          <w:sz w:val="28"/>
          <w:szCs w:val="28"/>
          <w:lang w:val="uk-UA"/>
        </w:rPr>
        <w:t>В зошиті скласти всі схеми (усім студентам)!!!</w:t>
      </w:r>
    </w:p>
    <w:p w14:paraId="4F848A17" w14:textId="780E2838" w:rsidR="00874C11" w:rsidRPr="00874C11" w:rsidRDefault="00874C11" w:rsidP="00CA52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4C11">
        <w:rPr>
          <w:rFonts w:ascii="Times New Roman" w:hAnsi="Times New Roman" w:cs="Times New Roman"/>
          <w:sz w:val="28"/>
          <w:szCs w:val="28"/>
          <w:lang w:val="uk-UA"/>
        </w:rPr>
        <w:t>1. Джерела права в США.</w:t>
      </w:r>
    </w:p>
    <w:p w14:paraId="02826AE9" w14:textId="2DB4DE01" w:rsidR="001E60A6" w:rsidRPr="00874C11" w:rsidRDefault="00874C1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4C11">
        <w:rPr>
          <w:rFonts w:ascii="Times New Roman" w:hAnsi="Times New Roman" w:cs="Times New Roman"/>
          <w:sz w:val="28"/>
          <w:szCs w:val="28"/>
          <w:lang w:val="uk-UA"/>
        </w:rPr>
        <w:t>2. Порівняння правової системи США і Англії (у вигляді таблиці).</w:t>
      </w:r>
    </w:p>
    <w:sectPr w:rsidR="001E60A6" w:rsidRPr="00874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284"/>
    <w:rsid w:val="001E60A6"/>
    <w:rsid w:val="007772C9"/>
    <w:rsid w:val="00874C11"/>
    <w:rsid w:val="00891284"/>
    <w:rsid w:val="009D1E7F"/>
    <w:rsid w:val="00AD1277"/>
    <w:rsid w:val="00CA5242"/>
    <w:rsid w:val="00DE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B0EB2"/>
  <w15:chartTrackingRefBased/>
  <w15:docId w15:val="{14684FB0-3905-489B-9778-3A6154AB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Скребовська Світлана Вікторівна</dc:creator>
  <cp:keywords/>
  <dc:description/>
  <cp:lastModifiedBy>Скребовська Світлана Вікторівна</cp:lastModifiedBy>
  <cp:revision>6</cp:revision>
  <dcterms:created xsi:type="dcterms:W3CDTF">2020-03-17T09:50:00Z</dcterms:created>
  <dcterms:modified xsi:type="dcterms:W3CDTF">2020-03-17T12:14:00Z</dcterms:modified>
</cp:coreProperties>
</file>