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20" w:rsidRDefault="006E60C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          </w:t>
      </w:r>
      <w:proofErr w:type="spellStart"/>
      <w:r w:rsidRPr="006E60CA">
        <w:rPr>
          <w:rFonts w:ascii="Times New Roman" w:hAnsi="Times New Roman" w:cs="Times New Roman"/>
          <w:b/>
          <w:sz w:val="28"/>
          <w:szCs w:val="28"/>
          <w:u w:val="single"/>
        </w:rPr>
        <w:t>Практичне</w:t>
      </w:r>
      <w:proofErr w:type="spellEnd"/>
      <w:r w:rsidRPr="006E60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E60CA">
        <w:rPr>
          <w:rFonts w:ascii="Times New Roman" w:hAnsi="Times New Roman" w:cs="Times New Roman"/>
          <w:b/>
          <w:sz w:val="28"/>
          <w:szCs w:val="28"/>
          <w:u w:val="single"/>
        </w:rPr>
        <w:t>заняття</w:t>
      </w:r>
      <w:proofErr w:type="spellEnd"/>
      <w:r w:rsidRPr="006E60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28.04.2020</w:t>
      </w:r>
    </w:p>
    <w:p w:rsidR="00A54E45" w:rsidRDefault="00A54E4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 w:rsidRPr="00A54E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A54E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Принципи й методи </w:t>
      </w:r>
      <w:proofErr w:type="spellStart"/>
      <w:r w:rsidRPr="00A54E45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синергетики</w:t>
      </w:r>
      <w:proofErr w:type="spellEnd"/>
    </w:p>
    <w:p w:rsidR="00A54E45" w:rsidRDefault="00A54E4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AC043A" w:rsidRPr="009B5833" w:rsidRDefault="00AC043A" w:rsidP="00AC043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онят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»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>в с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учасній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науці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и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мови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»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>в с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учасній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нгв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сти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ці.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043A" w:rsidRPr="009B5833" w:rsidRDefault="00AC043A" w:rsidP="00AC043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онят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кладного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нел</w:t>
      </w:r>
      <w:proofErr w:type="spellEnd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йного</w:t>
      </w:r>
      <w:proofErr w:type="spellEnd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самоорган</w:t>
      </w:r>
      <w:proofErr w:type="spellEnd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»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структу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руванні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и.</w:t>
      </w:r>
    </w:p>
    <w:p w:rsidR="00AC043A" w:rsidRPr="009B5833" w:rsidRDefault="00AC043A" w:rsidP="00AC043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С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инергетика</w:t>
      </w:r>
      <w:proofErr w:type="spellEnd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нгвосинергетика</w:t>
      </w:r>
      <w:proofErr w:type="spellEnd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як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поро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дження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та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продо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вження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системного принцип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нау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кового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знан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043A" w:rsidRPr="009B5833" w:rsidRDefault="00AC043A" w:rsidP="00AC043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Сім основних принципів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синергетики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принципи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гомеостатичності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динамічної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іерархічності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нелінійності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нестійкості,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незамкненості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додатковості. </w:t>
      </w:r>
    </w:p>
    <w:p w:rsidR="00AC043A" w:rsidRDefault="00AC043A" w:rsidP="00AC043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5833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C043A" w:rsidRDefault="00AC043A" w:rsidP="00AC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повідомлення на кожний пункт плану (письмово)</w:t>
      </w:r>
    </w:p>
    <w:p w:rsidR="00AC043A" w:rsidRPr="006A3FCE" w:rsidRDefault="00AC043A" w:rsidP="00AC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Доповнити  термінологічну картотеку.</w:t>
      </w:r>
    </w:p>
    <w:p w:rsidR="00AC043A" w:rsidRPr="00E30705" w:rsidRDefault="00AC043A" w:rsidP="00AC043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307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Література:</w:t>
      </w:r>
    </w:p>
    <w:p w:rsidR="00AC043A" w:rsidRPr="00EE0DFE" w:rsidRDefault="00AC043A" w:rsidP="00AC043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Березин Ф. М. О парадигмах в истории языкознания ХХ в. // Лингвистические исследования в конце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века: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Сб</w:t>
      </w:r>
      <w:proofErr w:type="spellEnd"/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обзоров. − М.: ИНИОН РАН, 2000. − С. 9−25.</w:t>
      </w:r>
    </w:p>
    <w:p w:rsidR="00AC043A" w:rsidRPr="00EE0DFE" w:rsidRDefault="00AC043A" w:rsidP="00AC043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2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Князева Е. Н.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Саморефлективная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синергетика // Вопросы философии. − 2001. − № 10.− С. 99−113.</w:t>
      </w:r>
    </w:p>
    <w:p w:rsidR="00AC043A" w:rsidRDefault="00AC043A" w:rsidP="00AC0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AC043A" w:rsidRPr="00BC258A" w:rsidRDefault="00AC043A" w:rsidP="00AC04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  <w:lang w:val="uk-UA"/>
        </w:rPr>
        <w:t>Селіванова О. О. Сучасна лінгвістика: термінологічна енциклопедія. Полтава: Довкілля-К, 2006. − 716 с.</w:t>
      </w:r>
    </w:p>
    <w:p w:rsidR="00AC043A" w:rsidRPr="00BC258A" w:rsidRDefault="00AC043A" w:rsidP="00AC04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>Философский энциклопедический словарь. − М.: Советская энциклопедия, 1989. − 815 с.</w:t>
      </w:r>
    </w:p>
    <w:p w:rsidR="00AC043A" w:rsidRPr="00BC258A" w:rsidRDefault="00AC043A" w:rsidP="00AC04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Штерн І. Б.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Вибрані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топіки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та лексикон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сучасної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лінгвістики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Енциклопедичний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словник.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АртЕк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1998. − 336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</w:p>
    <w:p w:rsidR="00AC043A" w:rsidRPr="00940A55" w:rsidRDefault="00AC043A" w:rsidP="00AC0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43A" w:rsidRPr="00940A55" w:rsidRDefault="00AC043A" w:rsidP="00AC043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AC043A" w:rsidRPr="009705DC" w:rsidRDefault="00AC043A" w:rsidP="00AC04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Лінгвістичний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 портал з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ресурс].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Режим доступу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05DC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9705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043A" w:rsidRPr="00940A55" w:rsidRDefault="00AC043A" w:rsidP="00AC043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Словники он-лайн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Режим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www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AC043A" w:rsidRDefault="00AC043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0CA" w:rsidRDefault="006E60C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6E60C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Pr="006E60C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Лек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 06.05.2020</w:t>
      </w:r>
    </w:p>
    <w:p w:rsidR="00A54E45" w:rsidRDefault="00A54E4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 w:rsidRPr="00A54E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A54E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Когнітивна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</w:t>
      </w:r>
      <w:r w:rsidRPr="00A54E45">
        <w:rPr>
          <w:rFonts w:ascii="Times New Roman" w:hAnsi="Times New Roman" w:cs="Times New Roman"/>
          <w:b/>
          <w:i/>
          <w:sz w:val="28"/>
          <w:szCs w:val="28"/>
          <w:lang w:val="uk-UA"/>
        </w:rPr>
        <w:t>лінгвістика</w:t>
      </w:r>
    </w:p>
    <w:p w:rsidR="00A54E45" w:rsidRDefault="00A54E4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AC043A" w:rsidRPr="00AC043A" w:rsidRDefault="00AC043A" w:rsidP="00AC0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тність 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ередумови 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когнітивної лінгвістики.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C043A" w:rsidRPr="00AC043A" w:rsidRDefault="00AC043A" w:rsidP="00AC0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2. С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истема спільних принципів в описі  мови, що зумовили  формування когнітивної парадигми лінгвістики в теорії О.С. </w:t>
      </w:r>
      <w:proofErr w:type="spellStart"/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Кубряково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proofErr w:type="spellEnd"/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:rsidR="00AC043A" w:rsidRPr="00AC043A" w:rsidRDefault="00AC043A" w:rsidP="00AC0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3. П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ринципи опису мови  в когнітивній лінгвістиці: </w:t>
      </w:r>
    </w:p>
    <w:p w:rsidR="00AC043A" w:rsidRPr="00AC043A" w:rsidRDefault="00AC043A" w:rsidP="00AC0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кс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пансіонізм, </w:t>
      </w:r>
    </w:p>
    <w:p w:rsidR="00AC043A" w:rsidRPr="00AC043A" w:rsidRDefault="00AC043A" w:rsidP="00AC0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антропоцентризм, </w:t>
      </w:r>
    </w:p>
    <w:p w:rsidR="00AC043A" w:rsidRPr="00AC043A" w:rsidRDefault="00AC043A" w:rsidP="00AC0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функціоналі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зм,</w:t>
      </w:r>
    </w:p>
    <w:p w:rsidR="00AC043A" w:rsidRPr="00AC043A" w:rsidRDefault="00AC043A" w:rsidP="00AC0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експланаторність</w:t>
      </w:r>
      <w:proofErr w:type="spellEnd"/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C043A" w:rsidRPr="00AC043A" w:rsidRDefault="00AC043A" w:rsidP="00AC043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proofErr w:type="spellStart"/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ексикогр</w:t>
      </w:r>
      <w:r w:rsidRPr="00AC043A">
        <w:rPr>
          <w:rFonts w:ascii="Times New Roman" w:hAnsi="Times New Roman" w:cs="Times New Roman"/>
          <w:color w:val="000000"/>
          <w:sz w:val="28"/>
          <w:szCs w:val="28"/>
        </w:rPr>
        <w:t>аф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ічна</w:t>
      </w:r>
      <w:proofErr w:type="spellEnd"/>
      <w:r w:rsidRPr="00AC043A"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установка с</w:t>
      </w:r>
      <w:proofErr w:type="spellStart"/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учасного</w:t>
      </w:r>
      <w:proofErr w:type="spellEnd"/>
      <w:r w:rsidRPr="00AC0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43A">
        <w:rPr>
          <w:rFonts w:ascii="Times New Roman" w:hAnsi="Times New Roman" w:cs="Times New Roman"/>
          <w:color w:val="000000"/>
          <w:sz w:val="28"/>
          <w:szCs w:val="28"/>
        </w:rPr>
        <w:t>нау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кового</w:t>
      </w:r>
      <w:proofErr w:type="spellEnd"/>
      <w:r w:rsidRPr="00AC043A">
        <w:rPr>
          <w:rFonts w:ascii="Times New Roman" w:hAnsi="Times New Roman" w:cs="Times New Roman"/>
          <w:color w:val="000000"/>
          <w:sz w:val="28"/>
          <w:szCs w:val="28"/>
        </w:rPr>
        <w:t xml:space="preserve"> дискурс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AC043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C043A">
        <w:rPr>
          <w:rFonts w:ascii="Times New Roman" w:hAnsi="Times New Roman" w:cs="Times New Roman"/>
          <w:color w:val="000000"/>
          <w:sz w:val="28"/>
          <w:szCs w:val="28"/>
        </w:rPr>
        <w:t>теор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Pr="00AC0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AC043A">
        <w:rPr>
          <w:rFonts w:ascii="Times New Roman" w:hAnsi="Times New Roman" w:cs="Times New Roman"/>
          <w:color w:val="000000"/>
          <w:sz w:val="28"/>
          <w:szCs w:val="28"/>
        </w:rPr>
        <w:t xml:space="preserve">.В. </w:t>
      </w:r>
      <w:proofErr w:type="spellStart"/>
      <w:r w:rsidRPr="00AC043A">
        <w:rPr>
          <w:rFonts w:ascii="Times New Roman" w:hAnsi="Times New Roman" w:cs="Times New Roman"/>
          <w:color w:val="000000"/>
          <w:sz w:val="28"/>
          <w:szCs w:val="28"/>
        </w:rPr>
        <w:t>Падучево</w:t>
      </w:r>
      <w:proofErr w:type="spellEnd"/>
      <w:r w:rsidRPr="00AC043A">
        <w:rPr>
          <w:rFonts w:ascii="Times New Roman" w:hAnsi="Times New Roman" w:cs="Times New Roman"/>
          <w:color w:val="000000"/>
          <w:sz w:val="28"/>
          <w:szCs w:val="28"/>
          <w:lang w:val="uk-UA"/>
        </w:rPr>
        <w:t>ї.</w:t>
      </w:r>
    </w:p>
    <w:p w:rsidR="00A54E45" w:rsidRDefault="00A54E4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4E45" w:rsidRDefault="00A54E4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AC043A" w:rsidRDefault="00AC043A" w:rsidP="00AC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тезисний конспект за планом лекції.</w:t>
      </w:r>
    </w:p>
    <w:p w:rsidR="00AC043A" w:rsidRPr="006A3FCE" w:rsidRDefault="00AC043A" w:rsidP="00AC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Доповнити  термінологічну картотеку.</w:t>
      </w:r>
    </w:p>
    <w:p w:rsidR="00AC043A" w:rsidRPr="00E30705" w:rsidRDefault="00AC043A" w:rsidP="00AC043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C0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</w:t>
      </w:r>
      <w:r w:rsidRPr="00E307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Література:</w:t>
      </w:r>
    </w:p>
    <w:p w:rsidR="00AC043A" w:rsidRPr="00EE0DFE" w:rsidRDefault="00AC043A" w:rsidP="00AC043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Березин Ф. М. О парадигмах в истории языкознания ХХ в. // Лингвистические исследования в конце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века: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Сб</w:t>
      </w:r>
      <w:proofErr w:type="spellEnd"/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обзоров. − М.: ИНИОН РАН, 2000. − С. 9−25.</w:t>
      </w:r>
    </w:p>
    <w:p w:rsidR="00AC043A" w:rsidRDefault="00AC043A" w:rsidP="00AC0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AC043A" w:rsidRPr="00BC258A" w:rsidRDefault="00AC043A" w:rsidP="00AC04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  <w:lang w:val="uk-UA"/>
        </w:rPr>
        <w:t>Селіванова О. О. Сучасна лінгвістика: термінологічна енциклопедія. Полтава: Довкілля-К, 2006. − 716 с.</w:t>
      </w:r>
    </w:p>
    <w:p w:rsidR="00AC043A" w:rsidRPr="00BC258A" w:rsidRDefault="00AC043A" w:rsidP="00AC04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>Философский энциклопедический словарь. − М.: Советская энциклопедия, 1989. − 815 с.</w:t>
      </w:r>
    </w:p>
    <w:p w:rsidR="00AC043A" w:rsidRPr="00BC258A" w:rsidRDefault="00AC043A" w:rsidP="00AC04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Штерн І. Б.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Вибрані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топіки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та лексикон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сучасної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лінгвістики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Енциклопедичний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словник.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АртЕк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1998. − 336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</w:p>
    <w:p w:rsidR="00AC043A" w:rsidRPr="00940A55" w:rsidRDefault="00AC043A" w:rsidP="00AC0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43A" w:rsidRPr="00940A55" w:rsidRDefault="00AC043A" w:rsidP="00AC043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AC043A" w:rsidRPr="009705DC" w:rsidRDefault="00AC043A" w:rsidP="00AC04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Лінгвістичний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 портал з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ресурс].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Режим доступу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05DC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9705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043A" w:rsidRPr="00940A55" w:rsidRDefault="00AC043A" w:rsidP="00AC043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Словники он-лайн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Режим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www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AC043A" w:rsidRDefault="00AC043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4E45" w:rsidRPr="00A54E45" w:rsidRDefault="00A54E4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A54E45" w:rsidRPr="00A5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3653"/>
    <w:multiLevelType w:val="hybridMultilevel"/>
    <w:tmpl w:val="A488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D2ED1"/>
    <w:multiLevelType w:val="hybridMultilevel"/>
    <w:tmpl w:val="A22E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A31B5"/>
    <w:multiLevelType w:val="hybridMultilevel"/>
    <w:tmpl w:val="8C0E6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65C32"/>
    <w:multiLevelType w:val="hybridMultilevel"/>
    <w:tmpl w:val="EC56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46"/>
    <w:rsid w:val="00272C20"/>
    <w:rsid w:val="006E60CA"/>
    <w:rsid w:val="00A54E45"/>
    <w:rsid w:val="00A72646"/>
    <w:rsid w:val="00A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0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0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412</Words>
  <Characters>2353</Characters>
  <Application>Microsoft Office Word</Application>
  <DocSecurity>0</DocSecurity>
  <Lines>19</Lines>
  <Paragraphs>5</Paragraphs>
  <ScaleCrop>false</ScaleCrop>
  <Company>*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2020-04-21T17:58:00Z</dcterms:created>
  <dcterms:modified xsi:type="dcterms:W3CDTF">2020-04-24T12:19:00Z</dcterms:modified>
</cp:coreProperties>
</file>