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32D" w:rsidRDefault="00F1160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</w:t>
      </w:r>
      <w:r w:rsidRPr="00F11605">
        <w:rPr>
          <w:rFonts w:ascii="Times New Roman" w:hAnsi="Times New Roman" w:cs="Times New Roman"/>
          <w:sz w:val="28"/>
          <w:szCs w:val="28"/>
        </w:rPr>
        <w:t>Л</w:t>
      </w:r>
      <w:proofErr w:type="spellStart"/>
      <w:r w:rsidRPr="00F11605">
        <w:rPr>
          <w:rFonts w:ascii="Times New Roman" w:hAnsi="Times New Roman" w:cs="Times New Roman"/>
          <w:sz w:val="28"/>
          <w:szCs w:val="28"/>
          <w:lang w:val="uk-UA"/>
        </w:rPr>
        <w:t>екція</w:t>
      </w:r>
      <w:proofErr w:type="spellEnd"/>
      <w:r w:rsidRPr="00F11605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26.05.2020</w:t>
      </w:r>
    </w:p>
    <w:p w:rsidR="00F11605" w:rsidRDefault="00F11605" w:rsidP="00F11605">
      <w:pPr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Тема: </w:t>
      </w:r>
      <w:r w:rsidR="00103FE6">
        <w:rPr>
          <w:rFonts w:ascii="Times New Roman" w:hAnsi="Times New Roman" w:cs="Times New Roman"/>
          <w:bCs/>
          <w:i/>
          <w:sz w:val="28"/>
          <w:szCs w:val="28"/>
          <w:lang w:val="uk-UA"/>
        </w:rPr>
        <w:t>Принципи аналізу діалектного тексту.</w:t>
      </w:r>
    </w:p>
    <w:p w:rsidR="00F11605" w:rsidRDefault="00F11605" w:rsidP="00F11605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</w:t>
      </w:r>
      <w:r w:rsidRPr="00ED3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План:</w:t>
      </w:r>
    </w:p>
    <w:p w:rsidR="00CA5124" w:rsidRPr="00CA5124" w:rsidRDefault="00CA5124" w:rsidP="00CA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CA5124">
        <w:rPr>
          <w:rFonts w:ascii="Times New Roman" w:hAnsi="Times New Roman" w:cs="Times New Roman"/>
          <w:sz w:val="28"/>
          <w:szCs w:val="28"/>
          <w:lang w:val="uk-UA"/>
        </w:rPr>
        <w:t>Фонетичні</w:t>
      </w: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особливості діалектного тексту.</w:t>
      </w:r>
    </w:p>
    <w:p w:rsidR="00CA5124" w:rsidRPr="00CA5124" w:rsidRDefault="00CA5124" w:rsidP="00CA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2.Лексичні  особливості діалектного тексту. </w:t>
      </w:r>
    </w:p>
    <w:p w:rsidR="00CA5124" w:rsidRPr="00CA5124" w:rsidRDefault="00CA5124" w:rsidP="00CA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3.Морфологічні особливості діалектного тексту. </w:t>
      </w:r>
    </w:p>
    <w:p w:rsidR="00103FE6" w:rsidRPr="00CA5124" w:rsidRDefault="00CA5124" w:rsidP="00CA512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4.Синтаксичні особливості діалектного тексту. </w:t>
      </w:r>
    </w:p>
    <w:p w:rsidR="00F11605" w:rsidRDefault="00F11605" w:rsidP="00F11605">
      <w:pPr>
        <w:jc w:val="both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Завдання:</w:t>
      </w:r>
      <w:r w:rsidRPr="006B053D">
        <w:rPr>
          <w:b/>
          <w:sz w:val="28"/>
          <w:szCs w:val="28"/>
          <w:lang w:val="uk-UA"/>
        </w:rPr>
        <w:t xml:space="preserve"> </w:t>
      </w:r>
    </w:p>
    <w:p w:rsidR="00F11605" w:rsidRDefault="00F11605" w:rsidP="00F11605">
      <w:pPr>
        <w:pStyle w:val="a3"/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Скласти конспект за планом (матеріал лекції надано у </w:t>
      </w:r>
      <w:proofErr w:type="spellStart"/>
      <w:r>
        <w:rPr>
          <w:sz w:val="28"/>
          <w:szCs w:val="28"/>
          <w:lang w:val="uk-UA"/>
        </w:rPr>
        <w:t>вайбер-групі</w:t>
      </w:r>
      <w:proofErr w:type="spellEnd"/>
      <w:r>
        <w:rPr>
          <w:sz w:val="28"/>
          <w:szCs w:val="28"/>
          <w:lang w:val="uk-UA"/>
        </w:rPr>
        <w:t>).</w:t>
      </w:r>
    </w:p>
    <w:p w:rsidR="00F11605" w:rsidRDefault="00CA5124" w:rsidP="00F11605">
      <w:pPr>
        <w:pStyle w:val="a3"/>
        <w:numPr>
          <w:ilvl w:val="2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Підготуватися до комплексного аналізу діалектного тексту</w:t>
      </w:r>
      <w:r w:rsidR="00F11605">
        <w:rPr>
          <w:sz w:val="28"/>
          <w:szCs w:val="28"/>
          <w:lang w:val="uk-UA"/>
        </w:rPr>
        <w:t>.</w:t>
      </w:r>
    </w:p>
    <w:p w:rsidR="00F11605" w:rsidRDefault="00F11605" w:rsidP="00F116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B053D">
        <w:rPr>
          <w:rFonts w:ascii="Times New Roman" w:hAnsi="Times New Roman" w:cs="Times New Roman"/>
          <w:b/>
          <w:sz w:val="28"/>
          <w:szCs w:val="28"/>
          <w:lang w:val="uk-UA"/>
        </w:rPr>
        <w:t>Література: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caps/>
          <w:sz w:val="28"/>
          <w:szCs w:val="28"/>
          <w:u w:val="single"/>
          <w:lang w:val="uk-UA"/>
        </w:rPr>
        <w:t>Базова</w:t>
      </w: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література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1.Русская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Л.Л.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Касаткина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2005.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="00103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ред.В.В.Колесова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1990.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="00103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//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Учебное</w:t>
      </w:r>
      <w:proofErr w:type="spellEnd"/>
      <w:r w:rsidR="00103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пособие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для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практических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занятий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Е.А.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Нефедовой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1999.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4.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="00103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Колесов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В.В.,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Ивашко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Л.А. – М.: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Дрофа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, 2006.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5.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Русская</w:t>
      </w:r>
      <w:proofErr w:type="spellEnd"/>
      <w:r w:rsidR="00103F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диалектология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Артамонова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Н.А.,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Маховая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О.А.,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Нефедова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Е.А.,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Проколова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Е.В. – М.: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Academia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, 2005. – 176 с.</w:t>
      </w:r>
    </w:p>
    <w:p w:rsidR="00F11605" w:rsidRPr="0015682D" w:rsidRDefault="00103FE6" w:rsidP="00103FE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Допоміжна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3.Пшеничникова Н.Н.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Типология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– М., 1996.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Словники та довідники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1.Даль В.И.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Толковый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словарь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живого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великорусского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Т. 1-4. – М., 1955.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2.Диалектологический атлас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 В 3-х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/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Под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ред. Р.И.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Аванесова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, С.В.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Бромлей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1. Фонетика. – М., 1989.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II.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Морфология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– М., 1989.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. III. Ч. 1. Лексика. – М., 1977.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Вып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 III. Ч. 2. Синтаксис. Лексика. – М., 2004.</w:t>
      </w:r>
    </w:p>
    <w:p w:rsidR="00F11605" w:rsidRPr="0015682D" w:rsidRDefault="00F11605" w:rsidP="00F11605">
      <w:pPr>
        <w:pStyle w:val="1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11605" w:rsidRPr="0015682D" w:rsidRDefault="00F11605" w:rsidP="00F11605">
      <w:pPr>
        <w:pStyle w:val="1"/>
        <w:spacing w:after="0" w:line="240" w:lineRule="auto"/>
        <w:ind w:left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proofErr w:type="spellStart"/>
      <w:r w:rsidRPr="0015682D">
        <w:rPr>
          <w:rFonts w:ascii="Times New Roman" w:hAnsi="Times New Roman"/>
          <w:b/>
          <w:sz w:val="28"/>
          <w:szCs w:val="28"/>
          <w:u w:val="single"/>
          <w:lang w:val="uk-UA"/>
        </w:rPr>
        <w:t>Інтернет-ресурси</w:t>
      </w:r>
      <w:proofErr w:type="spellEnd"/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1.Диалектологические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карты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русcкого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языка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Википедия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11605" w:rsidRPr="0015682D" w:rsidRDefault="00F11605" w:rsidP="00F1160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3.Словарь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русских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народных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говоров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u w:val="single"/>
          <w:lang w:val="uk-UA"/>
        </w:rPr>
        <w:t>http://www.download-dic.ru/html/govor-srng.html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4. Сайт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Общеславянского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лингвистического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атласа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color w:val="1C1C1C"/>
          <w:sz w:val="28"/>
          <w:szCs w:val="28"/>
          <w:lang w:val="uk-UA"/>
        </w:rPr>
      </w:pPr>
      <w:hyperlink r:id="rId6" w:history="1">
        <w:r w:rsidRPr="0015682D">
          <w:rPr>
            <w:rStyle w:val="a4"/>
            <w:rFonts w:ascii="Times New Roman" w:hAnsi="Times New Roman"/>
            <w:color w:val="1C1C1C"/>
            <w:sz w:val="28"/>
            <w:szCs w:val="28"/>
            <w:lang w:val="uk-UA"/>
          </w:rPr>
          <w:t>http://www.slavatlas.org/publications.html</w:t>
        </w:r>
      </w:hyperlink>
    </w:p>
    <w:p w:rsidR="00F11605" w:rsidRPr="0015682D" w:rsidRDefault="00F11605" w:rsidP="00F116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5.Mova.info [= Мова 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інфо</w:t>
      </w:r>
      <w:proofErr w:type="spellEnd"/>
      <w:r w:rsidRPr="0015682D">
        <w:rPr>
          <w:rFonts w:ascii="Times New Roman" w:hAnsi="Times New Roman" w:cs="Times New Roman"/>
          <w:sz w:val="28"/>
          <w:szCs w:val="28"/>
          <w:lang w:val="uk-UA"/>
        </w:rPr>
        <w:t xml:space="preserve">] [Електронний ресурс]: лінгвістичний портал / [Київський нац. ун-т ім. Т.Шевченка, Ін-т філології]. – Режим доступу:  </w:t>
      </w:r>
      <w:hyperlink r:id="rId7" w:history="1"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http://www.mova.info/</w:t>
        </w:r>
      </w:hyperlink>
      <w:r w:rsidRPr="0015682D">
        <w:rPr>
          <w:rFonts w:ascii="Times New Roman" w:hAnsi="Times New Roman" w:cs="Times New Roman"/>
          <w:sz w:val="28"/>
          <w:szCs w:val="28"/>
          <w:lang w:val="uk-UA"/>
        </w:rPr>
        <w:t>. 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5682D">
        <w:rPr>
          <w:rFonts w:ascii="Times New Roman" w:hAnsi="Times New Roman" w:cs="Times New Roman"/>
          <w:sz w:val="28"/>
          <w:szCs w:val="28"/>
          <w:lang w:val="uk-UA"/>
        </w:rPr>
        <w:t>Назва з екрана.</w:t>
      </w:r>
    </w:p>
    <w:p w:rsidR="00F11605" w:rsidRPr="0015682D" w:rsidRDefault="00F11605" w:rsidP="00F11605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5682D">
        <w:rPr>
          <w:rFonts w:ascii="Times New Roman" w:hAnsi="Times New Roman" w:cs="Times New Roman"/>
          <w:sz w:val="28"/>
          <w:szCs w:val="28"/>
          <w:lang w:val="uk-UA"/>
        </w:rPr>
        <w:lastRenderedPageBreak/>
        <w:t>6.Лінгвістичний форум [Електронний ресурс]. – Режим доступу:</w:t>
      </w:r>
      <w:proofErr w:type="spellStart"/>
      <w:r w:rsidRPr="0015682D">
        <w:rPr>
          <w:rFonts w:ascii="Times New Roman" w:hAnsi="Times New Roman" w:cs="Times New Roman"/>
          <w:sz w:val="28"/>
          <w:szCs w:val="28"/>
          <w:lang w:val="uk-UA"/>
        </w:rPr>
        <w:t> </w:t>
      </w:r>
      <w:hyperlink r:id="rId8" w:history="1"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htt</w:t>
        </w:r>
        <w:proofErr w:type="spellEnd"/>
        <w:r w:rsidRPr="00596B96">
          <w:rPr>
            <w:rStyle w:val="a4"/>
            <w:rFonts w:ascii="Times New Roman" w:hAnsi="Times New Roman"/>
            <w:color w:val="auto"/>
            <w:sz w:val="28"/>
            <w:szCs w:val="28"/>
            <w:u w:val="none"/>
            <w:lang w:val="uk-UA"/>
          </w:rPr>
          <w:t>p://lingvoforum.net/</w:t>
        </w:r>
      </w:hyperlink>
      <w:r w:rsidRPr="0015682D">
        <w:rPr>
          <w:rFonts w:ascii="Times New Roman" w:hAnsi="Times New Roman" w:cs="Times New Roman"/>
          <w:sz w:val="28"/>
          <w:szCs w:val="28"/>
          <w:lang w:val="uk-UA"/>
        </w:rPr>
        <w:t>. – Назва з екрана.</w:t>
      </w:r>
    </w:p>
    <w:p w:rsidR="00F11605" w:rsidRPr="0015682D" w:rsidRDefault="00F11605" w:rsidP="00F1160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1605" w:rsidRDefault="00F116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1605" w:rsidRDefault="00F1160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11605" w:rsidRPr="00EE3F75" w:rsidRDefault="00F1160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</w:t>
      </w:r>
      <w:r w:rsidR="00EE3F7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E3F75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 за 27.05.2020</w:t>
      </w:r>
    </w:p>
    <w:p w:rsidR="00F11605" w:rsidRDefault="00F1160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Pr="00EE3F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Підсумкова контрольна робота</w:t>
      </w:r>
    </w:p>
    <w:p w:rsidR="00EE3F75" w:rsidRPr="00EE3F75" w:rsidRDefault="00EE3F75" w:rsidP="00EE3F75">
      <w:pPr>
        <w:ind w:firstLine="708"/>
        <w:jc w:val="both"/>
        <w:rPr>
          <w:rStyle w:val="a4"/>
          <w:rFonts w:ascii="Times New Roman" w:hAnsi="Times New Roman"/>
          <w:sz w:val="28"/>
          <w:szCs w:val="28"/>
          <w:lang w:val="uk-UA"/>
        </w:rPr>
      </w:pPr>
      <w:r w:rsidRPr="00EE3F75">
        <w:rPr>
          <w:rFonts w:ascii="Times New Roman" w:hAnsi="Times New Roman" w:cs="Times New Roman"/>
          <w:sz w:val="28"/>
          <w:szCs w:val="28"/>
          <w:lang w:val="uk-UA"/>
        </w:rPr>
        <w:t>Пись</w:t>
      </w:r>
      <w:r w:rsidRPr="00EE3F75">
        <w:rPr>
          <w:rFonts w:ascii="Times New Roman" w:hAnsi="Times New Roman" w:cs="Times New Roman"/>
          <w:sz w:val="28"/>
          <w:szCs w:val="28"/>
          <w:lang w:val="uk-UA"/>
        </w:rPr>
        <w:t>мовий аналіз  діалектного тексту</w:t>
      </w:r>
      <w:r w:rsidRPr="00EE3F75">
        <w:rPr>
          <w:rFonts w:ascii="Times New Roman" w:hAnsi="Times New Roman" w:cs="Times New Roman"/>
          <w:sz w:val="28"/>
          <w:szCs w:val="28"/>
          <w:lang w:val="uk-UA"/>
        </w:rPr>
        <w:t xml:space="preserve"> за схемою: аналіз фонетичних, морфологічних, синтаксичних і лексичних особливостей говору; визначення, до якого діалекту російської мови він належить.</w:t>
      </w:r>
    </w:p>
    <w:p w:rsidR="00EE3F75" w:rsidRDefault="00EE3F75" w:rsidP="00EE3F75">
      <w:pPr>
        <w:jc w:val="center"/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</w:pPr>
      <w:r w:rsidRPr="004C7F41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 xml:space="preserve">Рекомендації до виконання </w:t>
      </w:r>
    </w:p>
    <w:p w:rsidR="00EE3F75" w:rsidRPr="00EE3F75" w:rsidRDefault="00EE3F75" w:rsidP="00EE3F75">
      <w:pPr>
        <w:jc w:val="center"/>
        <w:rPr>
          <w:b/>
          <w:caps/>
          <w:sz w:val="28"/>
          <w:szCs w:val="28"/>
          <w:lang w:val="uk-UA"/>
        </w:rPr>
      </w:pPr>
      <w:r w:rsidRPr="004C7F41">
        <w:rPr>
          <w:rFonts w:ascii="Times New Roman Полужирный" w:hAnsi="Times New Roman Полужирный"/>
          <w:b/>
          <w:caps/>
          <w:sz w:val="28"/>
          <w:szCs w:val="28"/>
          <w:lang w:val="uk-UA"/>
        </w:rPr>
        <w:t>підсумкової контрольної роботи</w:t>
      </w:r>
    </w:p>
    <w:p w:rsidR="00EE3F75" w:rsidRPr="00CA5124" w:rsidRDefault="00786910" w:rsidP="00EE3F7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УВАГА! </w:t>
      </w:r>
      <w:r w:rsidR="00EE3F75" w:rsidRPr="00CA5124">
        <w:rPr>
          <w:rFonts w:ascii="Times New Roman" w:hAnsi="Times New Roman" w:cs="Times New Roman"/>
          <w:sz w:val="28"/>
          <w:szCs w:val="28"/>
          <w:lang w:val="uk-UA"/>
        </w:rPr>
        <w:t>Текст</w:t>
      </w: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для аналізу </w:t>
      </w:r>
      <w:r w:rsidR="00EE3F75"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кожному здобувачеві надіслано у </w:t>
      </w:r>
      <w:proofErr w:type="spellStart"/>
      <w:r w:rsidR="00EE3F75" w:rsidRPr="00CA5124">
        <w:rPr>
          <w:rFonts w:ascii="Times New Roman" w:hAnsi="Times New Roman" w:cs="Times New Roman"/>
          <w:sz w:val="28"/>
          <w:szCs w:val="28"/>
          <w:lang w:val="uk-UA"/>
        </w:rPr>
        <w:t>вайбері</w:t>
      </w:r>
      <w:proofErr w:type="spellEnd"/>
      <w:r w:rsidR="00EE3F75" w:rsidRPr="00CA512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E3F75"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</w:p>
    <w:p w:rsidR="00EE3F75" w:rsidRPr="00CA5124" w:rsidRDefault="00EE3F75" w:rsidP="00EE3F75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Схема аналізу діалектного тексту</w:t>
      </w:r>
    </w:p>
    <w:p w:rsidR="00EE3F75" w:rsidRPr="00CA5124" w:rsidRDefault="00EE3F75" w:rsidP="00EE3F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>1.Фонетичні особливості діалектного тексту:</w:t>
      </w:r>
    </w:p>
    <w:p w:rsidR="00EE3F75" w:rsidRPr="00CA5124" w:rsidRDefault="00EE3F75" w:rsidP="00EE3F75">
      <w:pPr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наголошений вокалізм,  </w:t>
      </w:r>
    </w:p>
    <w:p w:rsidR="00EE3F75" w:rsidRPr="00CA5124" w:rsidRDefault="00EE3F75" w:rsidP="00EE3F75">
      <w:pPr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A5124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після твердих приголосних,  </w:t>
      </w:r>
    </w:p>
    <w:p w:rsidR="00EE3F75" w:rsidRPr="00CA5124" w:rsidRDefault="00EE3F75" w:rsidP="00EE3F75">
      <w:pPr>
        <w:ind w:left="2520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перший </w:t>
      </w:r>
      <w:proofErr w:type="spellStart"/>
      <w:r w:rsidRPr="00CA5124">
        <w:rPr>
          <w:rFonts w:ascii="Times New Roman" w:hAnsi="Times New Roman" w:cs="Times New Roman"/>
          <w:sz w:val="28"/>
          <w:szCs w:val="28"/>
          <w:lang w:val="uk-UA"/>
        </w:rPr>
        <w:t>переднаголошений</w:t>
      </w:r>
      <w:proofErr w:type="spellEnd"/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 після м’яких приголосних, перед наголошений вокалізм, </w:t>
      </w:r>
      <w:proofErr w:type="spellStart"/>
      <w:r w:rsidRPr="00CA5124">
        <w:rPr>
          <w:rFonts w:ascii="Times New Roman" w:hAnsi="Times New Roman" w:cs="Times New Roman"/>
          <w:sz w:val="28"/>
          <w:szCs w:val="28"/>
          <w:lang w:val="uk-UA"/>
        </w:rPr>
        <w:t>післянаголошений</w:t>
      </w:r>
      <w:proofErr w:type="spellEnd"/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 вокалізм, консонантизм.  </w:t>
      </w:r>
    </w:p>
    <w:p w:rsidR="00EE3F75" w:rsidRPr="00CA5124" w:rsidRDefault="00EE3F75" w:rsidP="00EE3F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2.Лексичні  особливості діалектного тексту. </w:t>
      </w:r>
    </w:p>
    <w:p w:rsidR="00EE3F75" w:rsidRPr="00CA5124" w:rsidRDefault="00EE3F75" w:rsidP="00EE3F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3.Морфологічні особливості діалектного тексту. </w:t>
      </w:r>
    </w:p>
    <w:p w:rsidR="00EE3F75" w:rsidRPr="00CA5124" w:rsidRDefault="00EE3F75" w:rsidP="00EE3F7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 xml:space="preserve">4.Синтаксичні особливості діалектного тексту. </w:t>
      </w:r>
    </w:p>
    <w:p w:rsidR="00EE3F75" w:rsidRPr="00CA5124" w:rsidRDefault="00EE3F75" w:rsidP="00EE3F7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sz w:val="28"/>
          <w:szCs w:val="28"/>
          <w:lang w:val="uk-UA"/>
        </w:rPr>
        <w:t>5.Висновок: визначити,  до якого говору належить запропонований для                                           аналізу текст, висновок аргументуйте, наведіть докази.</w:t>
      </w:r>
    </w:p>
    <w:p w:rsidR="00EE3F75" w:rsidRPr="00CA5124" w:rsidRDefault="00EE3F75" w:rsidP="00EE3F75">
      <w:pPr>
        <w:ind w:left="252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E3F75" w:rsidRPr="00CA5124" w:rsidRDefault="00EE3F75" w:rsidP="00EE3F75">
      <w:pPr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>Текст для аналізу</w:t>
      </w:r>
      <w:r w:rsidRPr="00CA5124">
        <w:rPr>
          <w:rFonts w:ascii="Times New Roman" w:hAnsi="Times New Roman" w:cs="Times New Roman"/>
          <w:b/>
          <w:i/>
          <w:noProof/>
          <w:sz w:val="28"/>
          <w:szCs w:val="28"/>
          <w:lang w:val="uk-UA"/>
        </w:rPr>
        <w:t xml:space="preserve"> (зразок)</w:t>
      </w:r>
    </w:p>
    <w:p w:rsidR="00EE3F75" w:rsidRPr="00CA5124" w:rsidRDefault="00EE3F75" w:rsidP="00EE3F75">
      <w:pPr>
        <w:ind w:left="2520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EE3F75" w:rsidRPr="00CA5124" w:rsidRDefault="00EE3F75" w:rsidP="00EE3F75">
      <w:pPr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</w:pPr>
      <w:r w:rsidRPr="00CA5124">
        <w:rPr>
          <w:rFonts w:ascii="Times New Roman" w:hAnsi="Times New Roman" w:cs="Times New Roman"/>
          <w:i/>
          <w:iCs/>
          <w:noProof/>
          <w:sz w:val="28"/>
          <w:szCs w:val="28"/>
          <w:lang w:val="uk-UA"/>
        </w:rPr>
        <w:lastRenderedPageBreak/>
        <w:t xml:space="preserve">          Давно етъ была, уш у канце л`ета был праз`н`ик. Пасл`а абеда мы, старухи, сидели дли аднаво дома, ръзyъваривали, а мъладыи бабы и мужыки, дефки, рибяты вадили кърагот, а другыи рибяты пашли купатца. Глят` – с`  рещки бигут` рибяты, крищат`, хто галосит`, пъстарши малый скъзал, што въдяной утащил Лаврушку. Лаврушка первъй нырнул, вынырнул, дъкък закрищит`: въдяной. Мы аглинулис`, а ён и правда – чорный, лахматый, плывёт за им. Мы скареича вярнулис` к беригу дъ бягим у дереуню. Глят` – и сам Лаврушка бягит`, увес` трисецца, тожа ръссказал. Пръшла лета, зима, а вясной мужуки лавили рыбу на рещки, а дет Гарелъв у етим жа буку паймал во какуя страшнаю рыбу, яму въпался здаровъй сом, а у самаво съма-та уцапилас` какая-та мёртвая птица, ветки, каришки кой-какии. С тех пор стали у народи гъварит`: можыт` и правдъшнъй въдиной, а можыт`, и ета страшная рыба чут` ни уташшыла рибят.</w:t>
      </w:r>
    </w:p>
    <w:p w:rsidR="00EE3F75" w:rsidRPr="00CA5124" w:rsidRDefault="00EE3F75">
      <w:pPr>
        <w:rPr>
          <w:b/>
          <w:bCs/>
          <w:sz w:val="28"/>
          <w:szCs w:val="28"/>
          <w:lang w:val="uk-UA"/>
        </w:rPr>
      </w:pPr>
      <w:bookmarkStart w:id="0" w:name="_GoBack"/>
      <w:bookmarkEnd w:id="0"/>
    </w:p>
    <w:p w:rsidR="00EE3F75" w:rsidRDefault="00EE3F7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Практичне заняття за 03.06.2020</w:t>
      </w:r>
    </w:p>
    <w:p w:rsidR="00EE3F75" w:rsidRDefault="00EE3F75" w:rsidP="00EE3F7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</w:t>
      </w:r>
      <w:r w:rsidRPr="00EE3F7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ЗАЛІК</w:t>
      </w:r>
    </w:p>
    <w:p w:rsidR="00EE3F75" w:rsidRPr="00EE3F75" w:rsidRDefault="00EE3F75" w:rsidP="00EE3F75">
      <w:pP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</w:t>
      </w:r>
      <w:r w:rsidRPr="00EE3F75">
        <w:rPr>
          <w:rFonts w:ascii="Times New Roman" w:hAnsi="Times New Roman" w:cs="Times New Roman"/>
          <w:b/>
          <w:bCs/>
          <w:sz w:val="28"/>
          <w:szCs w:val="28"/>
          <w:lang w:val="uk-UA"/>
        </w:rPr>
        <w:t>ПИТАННЯ ДО ЗАЛІКУ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Предмет і завдання курсу. Зв'язок діалектології з іншими науками: історією, етнографією, краєзнавством, фольклором, літературознавством,  археологією.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Значення діалектології для вивчення російської літературної мови, історичної граматики, мови художньої літератури.  Значення діалектології для професійної підготовки вчителя-словесника.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Поняття про територіальні й соціальні діалекти.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Російська мова та її говірки на різних етапах історичного розвитку.         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Класифікація російських народних говорів.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Діалектологічна карта.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Основні одиниці діалектного членування.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Північноросійський та південноросійський діалекти, їх територія та головні риси. Середньоросійські перехідні діалекти, їх територія та походження.  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Лінгвістична географія. Предмет та методи лінгвістичної географії. Діалектологічні атласи російської мови.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Діалектна лексика та фразеологія.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>Поняття діалектного слова. Типи лексичних діалектизмів.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Фонетичні особливості російських народних говорів (РНГ). 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t xml:space="preserve">Наголошений вокалізм. Кількість голосних фонем в РНГ. </w:t>
      </w:r>
      <w:r w:rsidRPr="007479B2">
        <w:rPr>
          <w:noProof/>
          <w:sz w:val="28"/>
          <w:szCs w:val="28"/>
          <w:lang w:val="uk-UA"/>
        </w:rPr>
        <w:t>&lt;е&gt;закритета&lt;о&gt;</w:t>
      </w:r>
      <w:r w:rsidRPr="007479B2">
        <w:rPr>
          <w:sz w:val="28"/>
          <w:szCs w:val="28"/>
          <w:lang w:val="uk-UA"/>
        </w:rPr>
        <w:t xml:space="preserve"> закрите, їх артикуля</w:t>
      </w:r>
      <w:r>
        <w:rPr>
          <w:sz w:val="28"/>
          <w:szCs w:val="28"/>
          <w:lang w:val="uk-UA"/>
        </w:rPr>
        <w:t>цій</w:t>
      </w:r>
      <w:r w:rsidRPr="007479B2">
        <w:rPr>
          <w:sz w:val="28"/>
          <w:szCs w:val="28"/>
          <w:lang w:val="uk-UA"/>
        </w:rPr>
        <w:t>на, акустична характеристика й походження.</w:t>
      </w:r>
    </w:p>
    <w:p w:rsidR="00EE3F75" w:rsidRPr="007479B2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7479B2">
        <w:rPr>
          <w:sz w:val="28"/>
          <w:szCs w:val="28"/>
          <w:lang w:val="uk-UA"/>
        </w:rPr>
        <w:lastRenderedPageBreak/>
        <w:t>Позиційні зміни наголошених голосних фонем &lt;а&gt; та&lt;е&gt; між м`якими   приголосними. Вимова[е] чи[</w:t>
      </w:r>
      <w:proofErr w:type="spellStart"/>
      <w:r w:rsidRPr="007479B2">
        <w:rPr>
          <w:sz w:val="28"/>
          <w:szCs w:val="28"/>
          <w:lang w:val="uk-UA"/>
        </w:rPr>
        <w:t>`о</w:t>
      </w:r>
      <w:proofErr w:type="spellEnd"/>
      <w:r w:rsidRPr="007479B2">
        <w:rPr>
          <w:sz w:val="28"/>
          <w:szCs w:val="28"/>
          <w:lang w:val="uk-UA"/>
        </w:rPr>
        <w:t>] під наголосом</w:t>
      </w:r>
      <w:r>
        <w:rPr>
          <w:sz w:val="28"/>
          <w:szCs w:val="28"/>
          <w:lang w:val="uk-UA"/>
        </w:rPr>
        <w:t xml:space="preserve"> </w:t>
      </w:r>
      <w:r w:rsidRPr="007479B2">
        <w:rPr>
          <w:sz w:val="28"/>
          <w:szCs w:val="28"/>
          <w:lang w:val="uk-UA"/>
        </w:rPr>
        <w:t>як</w:t>
      </w:r>
      <w:r>
        <w:rPr>
          <w:sz w:val="28"/>
          <w:szCs w:val="28"/>
          <w:lang w:val="uk-UA"/>
        </w:rPr>
        <w:t xml:space="preserve"> </w:t>
      </w:r>
      <w:r w:rsidRPr="007479B2">
        <w:rPr>
          <w:sz w:val="28"/>
          <w:szCs w:val="28"/>
          <w:lang w:val="uk-UA"/>
        </w:rPr>
        <w:t xml:space="preserve">відображення е &gt; `о. Вимова звука [о]чи[а]у формах типа </w:t>
      </w:r>
      <w:proofErr w:type="spellStart"/>
      <w:r w:rsidRPr="007479B2">
        <w:rPr>
          <w:i/>
          <w:iCs/>
          <w:sz w:val="28"/>
          <w:szCs w:val="28"/>
          <w:lang w:val="uk-UA"/>
        </w:rPr>
        <w:t>катим</w:t>
      </w:r>
      <w:proofErr w:type="spellEnd"/>
      <w:r w:rsidRPr="007479B2">
        <w:rPr>
          <w:i/>
          <w:iCs/>
          <w:sz w:val="28"/>
          <w:szCs w:val="28"/>
          <w:lang w:val="uk-UA"/>
        </w:rPr>
        <w:t xml:space="preserve"> / </w:t>
      </w:r>
      <w:proofErr w:type="spellStart"/>
      <w:r w:rsidRPr="007479B2">
        <w:rPr>
          <w:i/>
          <w:iCs/>
          <w:sz w:val="28"/>
          <w:szCs w:val="28"/>
          <w:lang w:val="uk-UA"/>
        </w:rPr>
        <w:t>котим</w:t>
      </w:r>
      <w:proofErr w:type="spellEnd"/>
      <w:r w:rsidRPr="007479B2">
        <w:rPr>
          <w:sz w:val="28"/>
          <w:szCs w:val="28"/>
          <w:lang w:val="uk-UA"/>
        </w:rPr>
        <w:t>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Вокалізм 1 </w:t>
      </w:r>
      <w:proofErr w:type="spellStart"/>
      <w:r w:rsidRPr="00852125">
        <w:rPr>
          <w:sz w:val="28"/>
          <w:szCs w:val="28"/>
          <w:lang w:val="uk-UA"/>
        </w:rPr>
        <w:t>переднаголошеного</w:t>
      </w:r>
      <w:proofErr w:type="spellEnd"/>
      <w:r w:rsidRPr="00852125">
        <w:rPr>
          <w:sz w:val="28"/>
          <w:szCs w:val="28"/>
          <w:lang w:val="uk-UA"/>
        </w:rPr>
        <w:t xml:space="preserve"> складу після твердих приголосних. Кількість голосних у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цій позиції. Вимова голосних фонем неверхнього піднесення. «Окан</w:t>
      </w:r>
      <w:r>
        <w:rPr>
          <w:sz w:val="28"/>
          <w:szCs w:val="28"/>
          <w:lang w:val="uk-UA"/>
        </w:rPr>
        <w:t>ня</w:t>
      </w:r>
      <w:r w:rsidRPr="0085212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та його типи. «Акан</w:t>
      </w:r>
      <w:r>
        <w:rPr>
          <w:sz w:val="28"/>
          <w:szCs w:val="28"/>
          <w:lang w:val="uk-UA"/>
        </w:rPr>
        <w:t>ня</w:t>
      </w:r>
      <w:r w:rsidRPr="0085212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та його типи. Територія їх розповсюдження.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Вокалізм 1-го </w:t>
      </w:r>
      <w:proofErr w:type="spellStart"/>
      <w:r w:rsidRPr="00852125">
        <w:rPr>
          <w:sz w:val="28"/>
          <w:szCs w:val="28"/>
          <w:lang w:val="uk-UA"/>
        </w:rPr>
        <w:t>переднаголошеного</w:t>
      </w:r>
      <w:proofErr w:type="spellEnd"/>
      <w:r w:rsidRPr="00852125">
        <w:rPr>
          <w:sz w:val="28"/>
          <w:szCs w:val="28"/>
          <w:lang w:val="uk-UA"/>
        </w:rPr>
        <w:t xml:space="preserve"> складу   після м`яких приголосних. Кількість голосних в цій позиції. Вимова голосних фонем неверхнього піднесення після м`яких приголосних. 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Типи ненаголошеного вокалізму:  «</w:t>
      </w:r>
      <w:proofErr w:type="spellStart"/>
      <w:r w:rsidRPr="00852125">
        <w:rPr>
          <w:sz w:val="28"/>
          <w:szCs w:val="28"/>
          <w:lang w:val="uk-UA"/>
        </w:rPr>
        <w:t>йокання</w:t>
      </w:r>
      <w:proofErr w:type="spellEnd"/>
      <w:r w:rsidRPr="00852125">
        <w:rPr>
          <w:sz w:val="28"/>
          <w:szCs w:val="28"/>
          <w:lang w:val="uk-UA"/>
        </w:rPr>
        <w:t xml:space="preserve">, </w:t>
      </w:r>
      <w:proofErr w:type="spellStart"/>
      <w:r w:rsidRPr="00852125">
        <w:rPr>
          <w:sz w:val="28"/>
          <w:szCs w:val="28"/>
          <w:lang w:val="uk-UA"/>
        </w:rPr>
        <w:t>єкання</w:t>
      </w:r>
      <w:proofErr w:type="spellEnd"/>
      <w:r w:rsidRPr="00852125">
        <w:rPr>
          <w:sz w:val="28"/>
          <w:szCs w:val="28"/>
          <w:lang w:val="uk-UA"/>
        </w:rPr>
        <w:t>», «ікання», «якання»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та його основні різновиди: помірне, дисимілятивне, сильне.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Консонантизм. Особливості вимови губних приголосних. Вимова задньоязикових фонем &lt;г&gt;, &lt;к&gt;, &lt;х&gt;. Вимова шиплячих та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африкат. Фонеми&lt;л&gt; и &lt;</w:t>
      </w:r>
      <w:proofErr w:type="spellStart"/>
      <w:r w:rsidRPr="00852125">
        <w:rPr>
          <w:sz w:val="28"/>
          <w:szCs w:val="28"/>
          <w:lang w:val="uk-UA"/>
        </w:rPr>
        <w:t>л`</w:t>
      </w:r>
      <w:proofErr w:type="spellEnd"/>
      <w:r w:rsidRPr="00852125">
        <w:rPr>
          <w:sz w:val="28"/>
          <w:szCs w:val="28"/>
          <w:lang w:val="uk-UA"/>
        </w:rPr>
        <w:t>&gt;, &lt;р&gt; , &lt;с&gt; и &lt;з&gt;, &lt;т&gt; и &lt;д&gt;. Втрата інтервокального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j.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Позиційні та комбінаторні зміни в поєднаннях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 xml:space="preserve">приголосних: - </w:t>
      </w:r>
      <w:proofErr w:type="spellStart"/>
      <w:r w:rsidRPr="00852125">
        <w:rPr>
          <w:i/>
          <w:iCs/>
          <w:sz w:val="28"/>
          <w:szCs w:val="28"/>
          <w:lang w:val="uk-UA"/>
        </w:rPr>
        <w:t>ст</w:t>
      </w:r>
      <w:proofErr w:type="spellEnd"/>
      <w:r w:rsidRPr="00852125">
        <w:rPr>
          <w:sz w:val="28"/>
          <w:szCs w:val="28"/>
          <w:lang w:val="uk-UA"/>
        </w:rPr>
        <w:t xml:space="preserve"> и </w:t>
      </w:r>
      <w:proofErr w:type="spellStart"/>
      <w:r w:rsidRPr="00852125">
        <w:rPr>
          <w:i/>
          <w:iCs/>
          <w:sz w:val="28"/>
          <w:szCs w:val="28"/>
          <w:lang w:val="uk-UA"/>
        </w:rPr>
        <w:t>с`т`</w:t>
      </w:r>
      <w:proofErr w:type="spellEnd"/>
      <w:r w:rsidRPr="00852125">
        <w:rPr>
          <w:sz w:val="28"/>
          <w:szCs w:val="28"/>
          <w:lang w:val="uk-UA"/>
        </w:rPr>
        <w:t xml:space="preserve">; </w:t>
      </w:r>
      <w:proofErr w:type="spellStart"/>
      <w:r w:rsidRPr="00852125">
        <w:rPr>
          <w:i/>
          <w:iCs/>
          <w:sz w:val="28"/>
          <w:szCs w:val="28"/>
          <w:lang w:val="uk-UA"/>
        </w:rPr>
        <w:t>дн</w:t>
      </w:r>
      <w:proofErr w:type="spellEnd"/>
      <w:r w:rsidRPr="00852125">
        <w:rPr>
          <w:i/>
          <w:iCs/>
          <w:sz w:val="28"/>
          <w:szCs w:val="28"/>
          <w:lang w:val="uk-UA"/>
        </w:rPr>
        <w:t xml:space="preserve">, </w:t>
      </w:r>
      <w:proofErr w:type="spellStart"/>
      <w:r w:rsidRPr="00852125">
        <w:rPr>
          <w:i/>
          <w:iCs/>
          <w:sz w:val="28"/>
          <w:szCs w:val="28"/>
          <w:lang w:val="uk-UA"/>
        </w:rPr>
        <w:t>вн</w:t>
      </w:r>
      <w:proofErr w:type="spellEnd"/>
      <w:r w:rsidRPr="00852125">
        <w:rPr>
          <w:sz w:val="28"/>
          <w:szCs w:val="28"/>
          <w:lang w:val="uk-UA"/>
        </w:rPr>
        <w:t>; передньоязикові + j; задньоязикові після м`яких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приголосних.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Морфологічні особливості російських народних говорів. Характер діалектних відмінностей  в області морфології. Причини появ діалектних відмінностей у морфології: 1)збереження архаїчних форм, 2)новоутворення в результаті дії аналогії (вирівнювання основ, уніфікація закінчень) та інших морфологічних процесів (контамінації, утворення </w:t>
      </w:r>
      <w:proofErr w:type="spellStart"/>
      <w:r w:rsidRPr="00852125">
        <w:rPr>
          <w:sz w:val="28"/>
          <w:szCs w:val="28"/>
          <w:lang w:val="uk-UA"/>
        </w:rPr>
        <w:t>гіперкоректних</w:t>
      </w:r>
      <w:proofErr w:type="spellEnd"/>
      <w:r w:rsidRPr="00852125">
        <w:rPr>
          <w:sz w:val="28"/>
          <w:szCs w:val="28"/>
          <w:lang w:val="uk-UA"/>
        </w:rPr>
        <w:t xml:space="preserve"> та надлишкових форм).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Морфологічні особливості іменника: </w:t>
      </w:r>
      <w:proofErr w:type="spellStart"/>
      <w:r w:rsidRPr="00852125">
        <w:rPr>
          <w:sz w:val="28"/>
          <w:szCs w:val="28"/>
          <w:lang w:val="uk-UA"/>
        </w:rPr>
        <w:t>розрушення</w:t>
      </w:r>
      <w:proofErr w:type="spellEnd"/>
      <w:r w:rsidRPr="00852125">
        <w:rPr>
          <w:sz w:val="28"/>
          <w:szCs w:val="28"/>
          <w:lang w:val="uk-UA"/>
        </w:rPr>
        <w:t xml:space="preserve"> категорії середнього роду, форми відмінків іменника. 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Морфологічні особливості прикметника: </w:t>
      </w:r>
      <w:r>
        <w:rPr>
          <w:sz w:val="28"/>
          <w:szCs w:val="28"/>
          <w:lang w:val="uk-UA"/>
        </w:rPr>
        <w:t>стягнені</w:t>
      </w:r>
      <w:r w:rsidRPr="00852125">
        <w:rPr>
          <w:sz w:val="28"/>
          <w:szCs w:val="28"/>
          <w:lang w:val="uk-UA"/>
        </w:rPr>
        <w:t xml:space="preserve"> форми, закінчення відмінків прикметників.  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Особливості займенників. 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Морфологічні особливості дієслова: особові форми; архаїчні форми інфінітиву, наказового способу, минулого та майбутнього</w:t>
      </w:r>
      <w:r>
        <w:rPr>
          <w:sz w:val="28"/>
          <w:szCs w:val="28"/>
          <w:lang w:val="uk-UA"/>
        </w:rPr>
        <w:t xml:space="preserve"> </w:t>
      </w:r>
      <w:r w:rsidRPr="00852125">
        <w:rPr>
          <w:sz w:val="28"/>
          <w:szCs w:val="28"/>
          <w:lang w:val="uk-UA"/>
        </w:rPr>
        <w:t>часу.  Новоутворення в результаті вирівнювання основ або уніфікації закінчень.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 xml:space="preserve">Синтаксичні особливості  російських народних говорів. Характер діалектних відмінностей в області синтаксису. 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Службові частини мови в говорах: прийменники, сполучники, частки, постпозитивний артикль, - їх роль у побудові словосполучень та речень.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Особливості словосполучень. Узгодження «за змістом, безприйменникове керування, особливості прийменникового керування.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t>Особливості простого речення (способи вираження присудка), ускладненого речення (сполучники, які повторюються в постпозиції при однорідних членах речення) і складного речення.</w:t>
      </w:r>
    </w:p>
    <w:p w:rsidR="00EE3F75" w:rsidRPr="00852125" w:rsidRDefault="00EE3F75" w:rsidP="00EE3F7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852125">
        <w:rPr>
          <w:sz w:val="28"/>
          <w:szCs w:val="28"/>
          <w:lang w:val="uk-UA"/>
        </w:rPr>
        <w:lastRenderedPageBreak/>
        <w:t>Сучасні процеси в російських народних говорах. Взаємодія діалектів з літературною мовою. Перехід в пасивний словник лексики старого селянського побуту. Деякі особливості російських говорів Херсонщини.</w:t>
      </w:r>
    </w:p>
    <w:p w:rsidR="00EE3F75" w:rsidRPr="007479B2" w:rsidRDefault="00EE3F75" w:rsidP="00EE3F75">
      <w:pPr>
        <w:rPr>
          <w:bCs/>
          <w:sz w:val="28"/>
          <w:szCs w:val="28"/>
          <w:lang w:val="uk-UA"/>
        </w:rPr>
      </w:pPr>
    </w:p>
    <w:p w:rsidR="00EE3F75" w:rsidRDefault="00EE3F75" w:rsidP="00EE3F75">
      <w:pPr>
        <w:rPr>
          <w:bCs/>
          <w:sz w:val="28"/>
          <w:szCs w:val="28"/>
          <w:lang w:val="uk-UA"/>
        </w:rPr>
      </w:pPr>
      <w:r w:rsidRPr="007479B2">
        <w:rPr>
          <w:bCs/>
          <w:sz w:val="28"/>
          <w:szCs w:val="28"/>
          <w:lang w:val="uk-UA"/>
        </w:rPr>
        <w:t xml:space="preserve">                                           </w:t>
      </w:r>
    </w:p>
    <w:p w:rsidR="00EE3F75" w:rsidRDefault="00EE3F75" w:rsidP="00EE3F75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br w:type="page"/>
      </w:r>
    </w:p>
    <w:p w:rsidR="00EE3F75" w:rsidRPr="00EE3F75" w:rsidRDefault="00EE3F75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EE3F75" w:rsidRPr="00EE3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Полужирный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E452CE"/>
    <w:multiLevelType w:val="hybridMultilevel"/>
    <w:tmpl w:val="C096B1F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45788"/>
    <w:multiLevelType w:val="hybridMultilevel"/>
    <w:tmpl w:val="65584A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F615C8"/>
    <w:multiLevelType w:val="hybridMultilevel"/>
    <w:tmpl w:val="A950F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ACD"/>
    <w:rsid w:val="00103FE6"/>
    <w:rsid w:val="003A4135"/>
    <w:rsid w:val="00786910"/>
    <w:rsid w:val="00C6732D"/>
    <w:rsid w:val="00CA5124"/>
    <w:rsid w:val="00CB3ACD"/>
    <w:rsid w:val="00EE3F75"/>
    <w:rsid w:val="00F11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60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11605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F11605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1605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">
    <w:name w:val="Абзац списка1"/>
    <w:basedOn w:val="a"/>
    <w:rsid w:val="00F11605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rsid w:val="00F11605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ngvoforum.ne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mova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lavatlas.org/publications.htm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6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2020-05-23T12:33:00Z</dcterms:created>
  <dcterms:modified xsi:type="dcterms:W3CDTF">2020-05-23T13:11:00Z</dcterms:modified>
</cp:coreProperties>
</file>