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E6" w:rsidRPr="006E06E2" w:rsidRDefault="00685277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7D23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Лекція  за 17.03.20</w:t>
      </w:r>
    </w:p>
    <w:p w:rsidR="006E06E2" w:rsidRDefault="007B4F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D2338">
        <w:rPr>
          <w:rFonts w:ascii="Times New Roman" w:hAnsi="Times New Roman" w:cs="Times New Roman"/>
          <w:sz w:val="28"/>
          <w:szCs w:val="28"/>
          <w:lang w:val="uk-UA"/>
        </w:rPr>
        <w:t>авдання: скласти конспект лекції за темою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tbl>
      <w:tblPr>
        <w:tblStyle w:val="-1"/>
        <w:tblW w:w="4500" w:type="pct"/>
        <w:tblLook w:val="0500" w:firstRow="0" w:lastRow="0" w:firstColumn="0" w:lastColumn="1" w:noHBand="0" w:noVBand="1"/>
      </w:tblPr>
      <w:tblGrid>
        <w:gridCol w:w="8614"/>
      </w:tblGrid>
      <w:tr w:rsidR="006E06E2" w:rsidRPr="006E06E2" w:rsidTr="007D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2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nil"/>
            </w:tcBorders>
            <w:hideMark/>
          </w:tcPr>
          <w:p w:rsidR="006E06E2" w:rsidRDefault="006E06E2" w:rsidP="00281D0E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Лекція 5. </w:t>
            </w:r>
            <w:proofErr w:type="spellStart"/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Антропоцентрична</w:t>
            </w:r>
            <w:proofErr w:type="spellEnd"/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лінгвістика.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Су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тність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та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передумови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форм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ування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: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антропн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й принцип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нау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кового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знан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н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я в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теор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ії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американс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ь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кого ф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зика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Б. Картера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;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феномен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людини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нау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ці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XX – XXI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ст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.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та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учасній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лінгвістиці;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проти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ставлення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 xml:space="preserve">побутової та концептуальної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картин </w:t>
            </w:r>
            <w:proofErr w:type="gram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св</w:t>
            </w:r>
            <w:proofErr w:type="gram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 xml:space="preserve">іту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теор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ії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Ю.Н.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Караулова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.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281D0E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495867" w:rsidRPr="006E06E2" w:rsidRDefault="00495867" w:rsidP="00281D0E">
            <w:pPr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uk-UA"/>
              </w:rPr>
            </w:pPr>
          </w:p>
          <w:p w:rsidR="00495867" w:rsidRPr="0069352B" w:rsidRDefault="00495867" w:rsidP="0028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iCs/>
                <w:color w:val="000000"/>
                <w:sz w:val="28"/>
                <w:szCs w:val="28"/>
              </w:rPr>
            </w:pPr>
          </w:p>
          <w:p w:rsidR="00495867" w:rsidRPr="001D04AC" w:rsidRDefault="00495867" w:rsidP="0028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495867" w:rsidRPr="006E06E2" w:rsidRDefault="00495867" w:rsidP="0028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</w:p>
        </w:tc>
      </w:tr>
    </w:tbl>
    <w:p w:rsidR="007B4FE6" w:rsidRPr="00495867" w:rsidRDefault="007B4FE6">
      <w:pPr>
        <w:rPr>
          <w:rFonts w:ascii="Times New Roman" w:hAnsi="Times New Roman" w:cs="Times New Roman"/>
          <w:sz w:val="28"/>
          <w:szCs w:val="28"/>
        </w:rPr>
      </w:pPr>
    </w:p>
    <w:p w:rsidR="007B4FE6" w:rsidRPr="006E06E2" w:rsidRDefault="006E06E2" w:rsidP="007B4FE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E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</w:t>
      </w:r>
      <w:r w:rsidR="007B4FE6"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рактичне заняття </w:t>
      </w:r>
      <w:r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24.03.20</w:t>
      </w:r>
      <w:r w:rsidR="007B4FE6"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417918" w:rsidRPr="007B4FE6" w:rsidRDefault="006E06E2" w:rsidP="007B4F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 w:rsidRPr="006E06E2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r w:rsidR="007B4FE6" w:rsidRPr="006E06E2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резентації із запропонованих тем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B2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парадигми в сучасній науці. Парадигма в лінгвістиці        в теорії Ю.С.Степанова.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 основні парадигми вивчення мови в історії лінгвістики: порівняльно-історична, структурно-семантична й функціонально-комунікативна.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 формування системо центричного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антропоцентричного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підходів до вивчення та опису мови в теорії В.М.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Алпатова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Становлення  системних уявлень в історії науки. Поняття системи в сучасній науці та системи мови в сучасній лінгвістиці. Основні системні принципи.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Синергетика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лінгвосинергетика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породження та продовження системного принципу наукового знання. Сім основних принципів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синергетики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Спільні характеристики відкритих ієрархічних систем та системи мови як відкритої ієрархічної системи.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спільних принципів в описі мови, які зумовили формування когнітивної парадигми сучасної лінгвістики теорії О.С.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Кубрякової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Лексикографічна установка сучасного наукового дискурсу в теорії О.В.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Падучевої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Мова, міфологія, релігія, мистецтво та наука у формуванні образу світу як основи життєдіяльності людини. Форми суспільної свідомості та мовна картина світу в лінгвістичній концепції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гумбольдтіанства</w:t>
      </w:r>
      <w:proofErr w:type="spellEnd"/>
      <w:r w:rsidR="006852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Інтерпретація світу людиною та поняття національної мовної картини світу в концепції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Васйгербера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 сучасній лінгвістиці. Наукова, філософська,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міфопоетична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релігійна та образна картина світу як складові національної мовної картини світу.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Філософські, соціологічні та психологічні погляди на суспільну значиму сукупність фізичних і духовних рис людини та поняття мовної особистості. Поняття людської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ідіосфери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теорії В.С.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Ліхачова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індивідуально-авторська картина світу.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нових дисциплін в рамках сучасних лінгвістичних парадигм: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лінгвокультурології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лінгвокраїнознавства, етнолінгвістики, синергетичної лінгвістики, когнітивної семантики, когнітивної граматики та когнітивної фонології.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людської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когніції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 в когнітивній лінгвістиці та в рамках основних напрямів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когнітивізма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: опис і пояснення ментального механізму; вивчення ролі суб’єкта в здійсненні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мисленнєвої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діяльності; дослідження особливостей внутрішньої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мисленнєвої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 природи людини; вивчення когнітивних процесів.</w:t>
      </w:r>
    </w:p>
    <w:p w:rsidR="0073001C" w:rsidRPr="00940A55" w:rsidRDefault="0073001C" w:rsidP="0073001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73001C" w:rsidRDefault="0073001C" w:rsidP="0073001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1. Алефиренко Н. Ф. Современные п</w:t>
      </w:r>
      <w:r>
        <w:rPr>
          <w:rFonts w:ascii="Times New Roman" w:eastAsia="TimesNewRomanPSMT" w:hAnsi="Times New Roman" w:cs="Times New Roman"/>
          <w:sz w:val="28"/>
          <w:szCs w:val="28"/>
        </w:rPr>
        <w:t>роблемы науки о языке. − М.: Фли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нта, Наука, 2005. − 416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2. Бардина Н. В. Методологические проблемы моделирования „языкового кинематографа” //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Мова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культура. −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Вип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5. − Том ІІ. − Ч. 2. − К.: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Видавничий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Ді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Дм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. Бураго, 2002. − С. 5−14.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3.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4. Князева Е. Н.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Саморефлективная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синергетика // Вопросы философии. − 2001. − № 10.− С. 99−113.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Язык и знание. − М.: Языки славянской культуры, 2004. − 560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Эволюция лингвистических идей во второй п</w:t>
      </w:r>
      <w:r>
        <w:rPr>
          <w:rFonts w:ascii="Times New Roman" w:eastAsia="TimesNewRomanPSMT" w:hAnsi="Times New Roman" w:cs="Times New Roman"/>
          <w:sz w:val="28"/>
          <w:szCs w:val="28"/>
        </w:rPr>
        <w:t>оловине ХХ века (опыт парадигма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тического анализа) // Язык и наука конца ХХ века. − М.: Ин-т языкознания РАН, 1995. − С. 114−238.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7. Кун Т. Структура научных революций. − М.: Прогресс, 1977. − 288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Очерки по функциональному прагматизму: Методология − онтология − эпистемология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Тернополь-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Кельце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2002. − 255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9.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Языковая деятельность. Основы функциональной методологии лингвистики. − Тернополь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1996. − 445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10. Наливайко Н. В. Гносеологические и методологические основы научной деятельности. − Новосибирск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Наука, 1990. − 304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11. Паршин П. Б. Теоретические перевороты и методологический мятеж в лингвистике ХХ века // Вопросы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языкознания. − 1996. − № 2. − С. 19−43.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12. Постовалова В. И. Наука о языке в свете идеала цельного знания // Язык и наука конца ХХ века. − М</w:t>
      </w:r>
      <w:r>
        <w:rPr>
          <w:rFonts w:ascii="Times New Roman" w:eastAsia="TimesNewRomanPSMT" w:hAnsi="Times New Roman" w:cs="Times New Roman"/>
          <w:sz w:val="28"/>
          <w:szCs w:val="28"/>
        </w:rPr>
        <w:t>.: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Ин-т языкознания АН, 1995. − С. 342−420.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13. Пригожин И.,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Стенгерс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И. Порядок из хаоса: Новый диалог человека с природой. М.: Прогресс, 1986. −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432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14. Степанов Ю. С. Альтернативный мир, Дискурс, Факт и принцип Причинности // Язык и наука конца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века. − М.: Ин-т языкознания АН, 1995. − С. 35−73.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5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Тураева З. Я. Лингвистика текста и категория модальности // Вопросы языкознания. − 1994. − № 3. −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105−115.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6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Филлипс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Л.,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Йоргенсен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М. В. Дискурс-анализ. Теория и метод. – Харьков: Гуманитарный центр, 2004. −336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7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Фрумкина Р. М. „Теории среднего уровня” в современной лингвистике // Вопросы языкознания. − 1996. −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№2. − С. 55−67.</w:t>
      </w:r>
    </w:p>
    <w:p w:rsidR="0073001C" w:rsidRPr="0078620A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18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Фрумкина Р. М. Есть ли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современной лингвистике своя эпистемология?// Язык и наука конца ХХ века. −М.: Ин-т языкознания РАН, 1995. 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>. 74−113.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19.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Synergetics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as a Tool for Conceptualization of Cognition and Behavior − How Far Can We Go? /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Eds.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Stadler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M. − Berlin, 1990.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 P. 2−31.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0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Lakoff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G. Philosophy in the Flesh: The Embodied Mind and its Challenge to Western Thought / M. Johnson. −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N.Y.: Basic Book, 1999. − 624 p.</w:t>
      </w:r>
    </w:p>
    <w:p w:rsidR="0073001C" w:rsidRPr="00BC258A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Winograd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T. Language as a cognitive process. V. 1.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Syntax.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Addison-Wesley P.C., 1983.</w:t>
      </w:r>
    </w:p>
    <w:p w:rsidR="0073001C" w:rsidRDefault="0073001C" w:rsidP="007300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73001C" w:rsidRPr="00BC258A" w:rsidRDefault="0073001C" w:rsidP="0073001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73001C" w:rsidRPr="00BC258A" w:rsidRDefault="0073001C" w:rsidP="0073001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73001C" w:rsidRPr="00BC258A" w:rsidRDefault="0073001C" w:rsidP="0073001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73001C" w:rsidRPr="00940A55" w:rsidRDefault="0073001C" w:rsidP="007300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001C" w:rsidRPr="00940A55" w:rsidRDefault="0073001C" w:rsidP="0073001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73001C" w:rsidRPr="009705DC" w:rsidRDefault="0073001C" w:rsidP="007300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001C" w:rsidRPr="00940A55" w:rsidRDefault="0073001C" w:rsidP="007300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73001C" w:rsidRPr="00EE56C4" w:rsidRDefault="0073001C" w:rsidP="007300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. Словники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України : [Електронний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EE56C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http://acorp.ulif.org.ua/dictua</w:t>
        </w:r>
      </w:hyperlink>
      <w:r w:rsidRPr="00EE5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001C" w:rsidRDefault="0073001C" w:rsidP="0073001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001C" w:rsidRPr="0073001C" w:rsidRDefault="0073001C" w:rsidP="0073001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001C" w:rsidRPr="0073001C" w:rsidSect="0041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BED"/>
    <w:multiLevelType w:val="hybridMultilevel"/>
    <w:tmpl w:val="894A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D2ED1"/>
    <w:multiLevelType w:val="hybridMultilevel"/>
    <w:tmpl w:val="A22E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A31B5"/>
    <w:multiLevelType w:val="hybridMultilevel"/>
    <w:tmpl w:val="8C0E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3B2"/>
    <w:rsid w:val="0029694E"/>
    <w:rsid w:val="00417918"/>
    <w:rsid w:val="00495867"/>
    <w:rsid w:val="00644EAC"/>
    <w:rsid w:val="00685277"/>
    <w:rsid w:val="006C266D"/>
    <w:rsid w:val="006D1516"/>
    <w:rsid w:val="006E06E2"/>
    <w:rsid w:val="0073001C"/>
    <w:rsid w:val="007B4FE6"/>
    <w:rsid w:val="007D2338"/>
    <w:rsid w:val="009A1057"/>
    <w:rsid w:val="00BC75BB"/>
    <w:rsid w:val="00D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3B2"/>
    <w:pPr>
      <w:ind w:left="720"/>
      <w:contextualSpacing/>
    </w:pPr>
  </w:style>
  <w:style w:type="table" w:styleId="-1">
    <w:name w:val="Light Shading Accent 1"/>
    <w:basedOn w:val="a1"/>
    <w:uiPriority w:val="60"/>
    <w:rsid w:val="006E06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4">
    <w:name w:val="Hyperlink"/>
    <w:basedOn w:val="a0"/>
    <w:unhideWhenUsed/>
    <w:rsid w:val="00730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orp.ulif.org.ua/dict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VNikolyuk</dc:creator>
  <cp:keywords/>
  <dc:description/>
  <cp:lastModifiedBy>USER</cp:lastModifiedBy>
  <cp:revision>7</cp:revision>
  <dcterms:created xsi:type="dcterms:W3CDTF">2020-03-13T11:47:00Z</dcterms:created>
  <dcterms:modified xsi:type="dcterms:W3CDTF">2020-03-23T18:52:00Z</dcterms:modified>
</cp:coreProperties>
</file>