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731" w:rsidRDefault="000C6731" w:rsidP="009B3321">
      <w:pPr>
        <w:pStyle w:val="a3"/>
        <w:shd w:val="clear" w:color="auto" w:fill="FFFFFF"/>
        <w:spacing w:before="0" w:beforeAutospacing="0" w:after="107" w:afterAutospacing="0"/>
        <w:jc w:val="center"/>
        <w:rPr>
          <w:rFonts w:ascii="Helvetica" w:hAnsi="Helvetica" w:cs="Helvetica"/>
          <w:color w:val="1D2129"/>
          <w:sz w:val="25"/>
          <w:szCs w:val="25"/>
        </w:rPr>
      </w:pPr>
      <w:r>
        <w:rPr>
          <w:noProof/>
          <w:color w:val="000000"/>
          <w:sz w:val="26"/>
          <w:szCs w:val="26"/>
          <w:lang w:val="ru-RU" w:eastAsia="ru-RU"/>
        </w:rPr>
        <w:drawing>
          <wp:inline distT="0" distB="0" distL="0" distR="0">
            <wp:extent cx="2953410" cy="2085975"/>
            <wp:effectExtent l="19050" t="0" r="0" b="0"/>
            <wp:docPr id="5" name="Рисунок 4" descr="14518434_1278565262178096_8705155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518434_1278565262178096_87051559_n"/>
                    <pic:cNvPicPr>
                      <a:picLocks noChangeAspect="1" noChangeArrowheads="1"/>
                    </pic:cNvPicPr>
                  </pic:nvPicPr>
                  <pic:blipFill>
                    <a:blip r:embed="rId6" cstate="print"/>
                    <a:srcRect/>
                    <a:stretch>
                      <a:fillRect/>
                    </a:stretch>
                  </pic:blipFill>
                  <pic:spPr bwMode="auto">
                    <a:xfrm>
                      <a:off x="0" y="0"/>
                      <a:ext cx="2953410" cy="2085975"/>
                    </a:xfrm>
                    <a:prstGeom prst="rect">
                      <a:avLst/>
                    </a:prstGeom>
                    <a:noFill/>
                    <a:ln w="9525">
                      <a:noFill/>
                      <a:miter lim="800000"/>
                      <a:headEnd/>
                      <a:tailEnd/>
                    </a:ln>
                  </pic:spPr>
                </pic:pic>
              </a:graphicData>
            </a:graphic>
          </wp:inline>
        </w:drawing>
      </w:r>
    </w:p>
    <w:p w:rsidR="002C0AE3" w:rsidRPr="008115B9" w:rsidRDefault="002C0AE3" w:rsidP="009B3321">
      <w:pPr>
        <w:pStyle w:val="a3"/>
        <w:shd w:val="clear" w:color="auto" w:fill="FFFFFF"/>
        <w:spacing w:before="0" w:beforeAutospacing="0" w:after="107" w:afterAutospacing="0"/>
        <w:jc w:val="both"/>
        <w:rPr>
          <w:rFonts w:ascii="Helvetica" w:hAnsi="Helvetica" w:cs="Helvetica"/>
          <w:b/>
          <w:color w:val="1D2129"/>
          <w:sz w:val="25"/>
          <w:szCs w:val="25"/>
        </w:rPr>
      </w:pPr>
    </w:p>
    <w:p w:rsidR="000C6731" w:rsidRPr="00262A94" w:rsidRDefault="002C0AE3" w:rsidP="009B3321">
      <w:pPr>
        <w:pStyle w:val="a3"/>
        <w:shd w:val="clear" w:color="auto" w:fill="FFFFFF"/>
        <w:spacing w:before="0" w:beforeAutospacing="0" w:after="107" w:afterAutospacing="0"/>
        <w:jc w:val="both"/>
        <w:rPr>
          <w:rFonts w:ascii="Helvetica" w:hAnsi="Helvetica" w:cs="Helvetica"/>
          <w:color w:val="1D2129"/>
          <w:sz w:val="25"/>
          <w:szCs w:val="25"/>
        </w:rPr>
      </w:pPr>
      <w:r w:rsidRPr="008115B9">
        <w:rPr>
          <w:rFonts w:ascii="Helvetica" w:hAnsi="Helvetica" w:cs="Helvetica"/>
          <w:b/>
          <w:color w:val="1D2129"/>
          <w:sz w:val="25"/>
          <w:szCs w:val="25"/>
        </w:rPr>
        <w:t>Конкурс «</w:t>
      </w:r>
      <w:r w:rsidR="000C6731" w:rsidRPr="008115B9">
        <w:rPr>
          <w:rFonts w:ascii="Helvetica" w:hAnsi="Helvetica" w:cs="Helvetica"/>
          <w:b/>
          <w:color w:val="1D2129"/>
          <w:sz w:val="25"/>
          <w:szCs w:val="25"/>
        </w:rPr>
        <w:t>Є-розслідування</w:t>
      </w:r>
      <w:r w:rsidRPr="008115B9">
        <w:rPr>
          <w:rFonts w:ascii="Helvetica" w:hAnsi="Helvetica" w:cs="Helvetica"/>
          <w:b/>
          <w:color w:val="1D2129"/>
          <w:sz w:val="25"/>
          <w:szCs w:val="25"/>
        </w:rPr>
        <w:t>»</w:t>
      </w:r>
      <w:r w:rsidR="000C6731" w:rsidRPr="008115B9">
        <w:rPr>
          <w:rFonts w:ascii="Helvetica" w:hAnsi="Helvetica" w:cs="Helvetica"/>
          <w:b/>
          <w:color w:val="1D2129"/>
          <w:sz w:val="25"/>
          <w:szCs w:val="25"/>
        </w:rPr>
        <w:t xml:space="preserve"> для молоді - програма «Майбутнє країни в руках молоді»</w:t>
      </w:r>
      <w:r w:rsidR="000C6731" w:rsidRPr="008115B9">
        <w:rPr>
          <w:rFonts w:ascii="Helvetica" w:hAnsi="Helvetica" w:cs="Helvetica"/>
          <w:color w:val="1D2129"/>
          <w:sz w:val="25"/>
          <w:szCs w:val="25"/>
        </w:rPr>
        <w:t xml:space="preserve"> - це ініціатива проекту «Пошуково-аналітична система 007», мета якого -</w:t>
      </w:r>
      <w:r w:rsidR="000C6731">
        <w:rPr>
          <w:rFonts w:ascii="Helvetica" w:hAnsi="Helvetica" w:cs="Helvetica"/>
          <w:color w:val="1D2129"/>
          <w:sz w:val="25"/>
          <w:szCs w:val="25"/>
        </w:rPr>
        <w:t xml:space="preserve"> популяризація відкритих даних, реформ, публічних баз даних, реєстрів та сервісів у сфері публічних фінансів</w:t>
      </w:r>
      <w:r w:rsidR="00262A94">
        <w:rPr>
          <w:rFonts w:ascii="Helvetica" w:hAnsi="Helvetica" w:cs="Helvetica"/>
          <w:color w:val="1D2129"/>
          <w:sz w:val="25"/>
          <w:szCs w:val="25"/>
        </w:rPr>
        <w:t xml:space="preserve">, а також підвищення якості розслідувань шляхом використання </w:t>
      </w:r>
      <w:r w:rsidR="00262A94">
        <w:rPr>
          <w:rFonts w:ascii="Helvetica" w:hAnsi="Helvetica" w:cs="Helvetica"/>
          <w:color w:val="1D2129"/>
          <w:sz w:val="25"/>
          <w:szCs w:val="25"/>
          <w:lang w:val="en-US"/>
        </w:rPr>
        <w:t>open</w:t>
      </w:r>
      <w:r w:rsidR="00262A94" w:rsidRPr="008115B9">
        <w:rPr>
          <w:rFonts w:ascii="Helvetica" w:hAnsi="Helvetica" w:cs="Helvetica"/>
          <w:color w:val="1D2129"/>
          <w:sz w:val="25"/>
          <w:szCs w:val="25"/>
        </w:rPr>
        <w:t xml:space="preserve"> </w:t>
      </w:r>
      <w:r w:rsidR="00262A94">
        <w:rPr>
          <w:rFonts w:ascii="Helvetica" w:hAnsi="Helvetica" w:cs="Helvetica"/>
          <w:color w:val="1D2129"/>
          <w:sz w:val="25"/>
          <w:szCs w:val="25"/>
          <w:lang w:val="en-US"/>
        </w:rPr>
        <w:t>data</w:t>
      </w:r>
      <w:r w:rsidR="00262A94" w:rsidRPr="008115B9">
        <w:rPr>
          <w:rFonts w:ascii="Helvetica" w:hAnsi="Helvetica" w:cs="Helvetica"/>
          <w:color w:val="1D2129"/>
          <w:sz w:val="25"/>
          <w:szCs w:val="25"/>
        </w:rPr>
        <w:t xml:space="preserve"> </w:t>
      </w:r>
      <w:r w:rsidR="00262A94">
        <w:rPr>
          <w:rFonts w:ascii="Helvetica" w:hAnsi="Helvetica" w:cs="Helvetica"/>
          <w:color w:val="1D2129"/>
          <w:sz w:val="25"/>
          <w:szCs w:val="25"/>
        </w:rPr>
        <w:t>та журналістики даних.</w:t>
      </w:r>
    </w:p>
    <w:p w:rsidR="000C6731" w:rsidRDefault="000C6731" w:rsidP="009B3321">
      <w:pPr>
        <w:pStyle w:val="a3"/>
        <w:shd w:val="clear" w:color="auto" w:fill="FFFFFF"/>
        <w:spacing w:before="107" w:beforeAutospacing="0" w:after="107" w:afterAutospacing="0"/>
        <w:jc w:val="both"/>
        <w:rPr>
          <w:rFonts w:ascii="Helvetica" w:hAnsi="Helvetica" w:cs="Helvetica"/>
          <w:color w:val="1D2129"/>
          <w:sz w:val="25"/>
          <w:szCs w:val="25"/>
        </w:rPr>
      </w:pPr>
      <w:r>
        <w:rPr>
          <w:rFonts w:ascii="Helvetica" w:hAnsi="Helvetica" w:cs="Helvetica"/>
          <w:color w:val="1D2129"/>
          <w:sz w:val="25"/>
          <w:szCs w:val="25"/>
        </w:rPr>
        <w:t>Програма складається з двох модулів:</w:t>
      </w:r>
    </w:p>
    <w:p w:rsidR="00262A94" w:rsidRDefault="000C6731" w:rsidP="009B3321">
      <w:pPr>
        <w:pStyle w:val="a3"/>
        <w:numPr>
          <w:ilvl w:val="0"/>
          <w:numId w:val="1"/>
        </w:numPr>
        <w:shd w:val="clear" w:color="auto" w:fill="FFFFFF"/>
        <w:spacing w:before="107" w:beforeAutospacing="0" w:after="107" w:afterAutospacing="0"/>
        <w:ind w:left="284" w:firstLine="0"/>
        <w:jc w:val="both"/>
        <w:rPr>
          <w:rFonts w:ascii="Helvetica" w:hAnsi="Helvetica" w:cs="Helvetica"/>
          <w:color w:val="1D2129"/>
          <w:sz w:val="25"/>
          <w:szCs w:val="25"/>
          <w:lang w:val="en-US"/>
        </w:rPr>
      </w:pPr>
      <w:r w:rsidRPr="00262A94">
        <w:rPr>
          <w:rFonts w:ascii="Helvetica" w:hAnsi="Helvetica" w:cs="Helvetica"/>
          <w:b/>
          <w:color w:val="1D2129"/>
          <w:sz w:val="25"/>
          <w:szCs w:val="25"/>
        </w:rPr>
        <w:t>«E-</w:t>
      </w:r>
      <w:proofErr w:type="spellStart"/>
      <w:r w:rsidRPr="00262A94">
        <w:rPr>
          <w:rFonts w:ascii="Helvetica" w:hAnsi="Helvetica" w:cs="Helvetica"/>
          <w:b/>
          <w:color w:val="1D2129"/>
          <w:sz w:val="25"/>
          <w:szCs w:val="25"/>
        </w:rPr>
        <w:t>data</w:t>
      </w:r>
      <w:proofErr w:type="spellEnd"/>
      <w:r w:rsidRPr="00262A94">
        <w:rPr>
          <w:rFonts w:ascii="Helvetica" w:hAnsi="Helvetica" w:cs="Helvetica"/>
          <w:b/>
          <w:color w:val="1D2129"/>
          <w:sz w:val="25"/>
          <w:szCs w:val="25"/>
        </w:rPr>
        <w:t xml:space="preserve"> </w:t>
      </w:r>
      <w:proofErr w:type="spellStart"/>
      <w:r w:rsidRPr="00262A94">
        <w:rPr>
          <w:rFonts w:ascii="Helvetica" w:hAnsi="Helvetica" w:cs="Helvetica"/>
          <w:b/>
          <w:color w:val="1D2129"/>
          <w:sz w:val="25"/>
          <w:szCs w:val="25"/>
        </w:rPr>
        <w:t>Learning</w:t>
      </w:r>
      <w:proofErr w:type="spellEnd"/>
      <w:r w:rsidRPr="00262A94">
        <w:rPr>
          <w:rFonts w:ascii="Helvetica" w:hAnsi="Helvetica" w:cs="Helvetica"/>
          <w:b/>
          <w:color w:val="1D2129"/>
          <w:sz w:val="25"/>
          <w:szCs w:val="25"/>
        </w:rPr>
        <w:t>»</w:t>
      </w:r>
      <w:r>
        <w:rPr>
          <w:rFonts w:ascii="Helvetica" w:hAnsi="Helvetica" w:cs="Helvetica"/>
          <w:color w:val="1D2129"/>
          <w:sz w:val="25"/>
          <w:szCs w:val="25"/>
        </w:rPr>
        <w:t xml:space="preserve"> - навчальні семінари, тренінги, </w:t>
      </w:r>
      <w:proofErr w:type="spellStart"/>
      <w:r>
        <w:rPr>
          <w:rFonts w:ascii="Helvetica" w:hAnsi="Helvetica" w:cs="Helvetica"/>
          <w:color w:val="1D2129"/>
          <w:sz w:val="25"/>
          <w:szCs w:val="25"/>
        </w:rPr>
        <w:t>воркшопи</w:t>
      </w:r>
      <w:proofErr w:type="spellEnd"/>
      <w:r>
        <w:rPr>
          <w:rFonts w:ascii="Helvetica" w:hAnsi="Helvetica" w:cs="Helvetica"/>
          <w:color w:val="1D2129"/>
          <w:sz w:val="25"/>
          <w:szCs w:val="25"/>
        </w:rPr>
        <w:t xml:space="preserve"> та on-</w:t>
      </w:r>
      <w:proofErr w:type="spellStart"/>
      <w:r>
        <w:rPr>
          <w:rFonts w:ascii="Helvetica" w:hAnsi="Helvetica" w:cs="Helvetica"/>
          <w:color w:val="1D2129"/>
          <w:sz w:val="25"/>
          <w:szCs w:val="25"/>
        </w:rPr>
        <w:t>line</w:t>
      </w:r>
      <w:proofErr w:type="spellEnd"/>
      <w:r>
        <w:rPr>
          <w:rFonts w:ascii="Helvetica" w:hAnsi="Helvetica" w:cs="Helvetica"/>
          <w:color w:val="1D2129"/>
          <w:sz w:val="25"/>
          <w:szCs w:val="25"/>
        </w:rPr>
        <w:t xml:space="preserve"> семінари з управління публічними фінансами для студентів та проведення конкурсу аналітичних досліджень серед студентів десяти ВНЗ. 10 найкращих робіт будуть опубліковані в збірці проекту «Розслідування: сервіси на основі відкритих даних» та опубліковані в електронних ЗМІ. Проводиться за підтримки міжнародного фонду «Відродження».</w:t>
      </w:r>
    </w:p>
    <w:p w:rsidR="00262A94" w:rsidRPr="00262A94" w:rsidRDefault="000C6731" w:rsidP="009B3321">
      <w:pPr>
        <w:pStyle w:val="a3"/>
        <w:shd w:val="clear" w:color="auto" w:fill="FFFFFF"/>
        <w:spacing w:before="107" w:beforeAutospacing="0" w:after="107" w:afterAutospacing="0"/>
        <w:ind w:left="284"/>
        <w:jc w:val="both"/>
        <w:rPr>
          <w:rFonts w:ascii="Helvetica" w:hAnsi="Helvetica" w:cs="Helvetica"/>
          <w:color w:val="1D2129"/>
          <w:sz w:val="25"/>
          <w:szCs w:val="25"/>
        </w:rPr>
      </w:pPr>
      <w:r>
        <w:rPr>
          <w:rFonts w:ascii="Helvetica" w:hAnsi="Helvetica" w:cs="Helvetica"/>
          <w:color w:val="1D2129"/>
          <w:sz w:val="25"/>
          <w:szCs w:val="25"/>
        </w:rPr>
        <w:br/>
        <w:t xml:space="preserve">2. </w:t>
      </w:r>
      <w:r w:rsidR="009B3321">
        <w:rPr>
          <w:rFonts w:ascii="Helvetica" w:hAnsi="Helvetica" w:cs="Helvetica"/>
          <w:color w:val="1D2129"/>
          <w:sz w:val="25"/>
          <w:szCs w:val="25"/>
        </w:rPr>
        <w:tab/>
      </w:r>
      <w:r w:rsidRPr="00262A94">
        <w:rPr>
          <w:rFonts w:ascii="Helvetica" w:hAnsi="Helvetica" w:cs="Helvetica"/>
          <w:b/>
          <w:color w:val="1D2129"/>
          <w:sz w:val="25"/>
          <w:szCs w:val="25"/>
        </w:rPr>
        <w:t>«Є-розслідування</w:t>
      </w:r>
      <w:r>
        <w:rPr>
          <w:rFonts w:ascii="Helvetica" w:hAnsi="Helvetica" w:cs="Helvetica"/>
          <w:color w:val="1D2129"/>
          <w:sz w:val="25"/>
          <w:szCs w:val="25"/>
        </w:rPr>
        <w:t>» - другий регулярний національний Конкурс для молоді України: студентів, активних молодіжних організацій та ініціатив. Проводиться в рамках програми «Електронне врядування задля підзвітності влади та участі громади» (EGAP), що фінансується Швейцарською Конфедерацією та виконується Фондом Східна Європа та партнерами. Конкурс проводиться на найкраще розслідування, аналітику щодо ефективності використання публічних коштів та випадків завдання шкоди суспільним інтересам.</w:t>
      </w:r>
      <w:r>
        <w:rPr>
          <w:rStyle w:val="apple-converted-space"/>
          <w:rFonts w:ascii="Helvetica" w:hAnsi="Helvetica" w:cs="Helvetica"/>
          <w:color w:val="1D2129"/>
          <w:sz w:val="25"/>
          <w:szCs w:val="25"/>
        </w:rPr>
        <w:t> </w:t>
      </w:r>
    </w:p>
    <w:p w:rsidR="00262A94" w:rsidRPr="008115B9" w:rsidRDefault="00262A94" w:rsidP="009B3321">
      <w:pPr>
        <w:pStyle w:val="a3"/>
        <w:shd w:val="clear" w:color="auto" w:fill="FFFFFF"/>
        <w:spacing w:before="107" w:beforeAutospacing="0" w:after="107" w:afterAutospacing="0"/>
        <w:ind w:left="360"/>
        <w:jc w:val="both"/>
        <w:rPr>
          <w:rFonts w:ascii="Helvetica" w:hAnsi="Helvetica" w:cs="Helvetica"/>
          <w:color w:val="1D2129"/>
          <w:sz w:val="25"/>
          <w:szCs w:val="25"/>
        </w:rPr>
      </w:pP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b/>
          <w:color w:val="1D2129"/>
          <w:sz w:val="25"/>
          <w:szCs w:val="25"/>
        </w:rPr>
      </w:pPr>
      <w:r w:rsidRPr="00262A94">
        <w:rPr>
          <w:rFonts w:ascii="Helvetica" w:hAnsi="Helvetica" w:cs="Helvetica"/>
          <w:b/>
          <w:color w:val="1D2129"/>
          <w:sz w:val="25"/>
          <w:szCs w:val="25"/>
        </w:rPr>
        <w:t>Умови проведення конкурсу:</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На конкурс можуть бути представлені роботи, які стосуються розслідування фактів порушення суспільних інтересів у секторі публічних фінансів, аналізу ефективності використання публічних коштів і базуються на відкритих базах даних та сервісах. До конкурсу допускаються роботи які раніше не брали участі в конкурсі «Є-розслідування» від e-</w:t>
      </w:r>
      <w:proofErr w:type="spellStart"/>
      <w:r>
        <w:rPr>
          <w:rFonts w:ascii="Helvetica" w:hAnsi="Helvetica" w:cs="Helvetica"/>
          <w:color w:val="1D2129"/>
          <w:sz w:val="25"/>
          <w:szCs w:val="25"/>
        </w:rPr>
        <w:t>data.club</w:t>
      </w:r>
      <w:proofErr w:type="spellEnd"/>
      <w:r>
        <w:rPr>
          <w:rFonts w:ascii="Helvetica" w:hAnsi="Helvetica" w:cs="Helvetica"/>
          <w:color w:val="1D2129"/>
          <w:sz w:val="25"/>
          <w:szCs w:val="25"/>
        </w:rPr>
        <w:t>.</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xml:space="preserve">• Роботи, що беруть участь у конкурсі, мають бути оприлюднені </w:t>
      </w:r>
      <w:proofErr w:type="spellStart"/>
      <w:r>
        <w:rPr>
          <w:rFonts w:ascii="Helvetica" w:hAnsi="Helvetica" w:cs="Helvetica"/>
          <w:color w:val="1D2129"/>
          <w:sz w:val="25"/>
          <w:szCs w:val="25"/>
        </w:rPr>
        <w:t>чи\або</w:t>
      </w:r>
      <w:proofErr w:type="spellEnd"/>
      <w:r>
        <w:rPr>
          <w:rFonts w:ascii="Helvetica" w:hAnsi="Helvetica" w:cs="Helvetica"/>
          <w:color w:val="1D2129"/>
          <w:sz w:val="25"/>
          <w:szCs w:val="25"/>
        </w:rPr>
        <w:t xml:space="preserve"> поширені через соціальні мережі (</w:t>
      </w:r>
      <w:proofErr w:type="spellStart"/>
      <w:r>
        <w:rPr>
          <w:rFonts w:ascii="Helvetica" w:hAnsi="Helvetica" w:cs="Helvetica"/>
          <w:color w:val="1D2129"/>
          <w:sz w:val="25"/>
          <w:szCs w:val="25"/>
        </w:rPr>
        <w:t>Facebook</w:t>
      </w:r>
      <w:proofErr w:type="spellEnd"/>
      <w:r>
        <w:rPr>
          <w:rFonts w:ascii="Helvetica" w:hAnsi="Helvetica" w:cs="Helvetica"/>
          <w:color w:val="1D2129"/>
          <w:sz w:val="25"/>
          <w:szCs w:val="25"/>
        </w:rPr>
        <w:t xml:space="preserve">, </w:t>
      </w:r>
      <w:proofErr w:type="spellStart"/>
      <w:r>
        <w:rPr>
          <w:rFonts w:ascii="Helvetica" w:hAnsi="Helvetica" w:cs="Helvetica"/>
          <w:color w:val="1D2129"/>
          <w:sz w:val="25"/>
          <w:szCs w:val="25"/>
        </w:rPr>
        <w:t>youtube</w:t>
      </w:r>
      <w:proofErr w:type="spellEnd"/>
      <w:r>
        <w:rPr>
          <w:rFonts w:ascii="Helvetica" w:hAnsi="Helvetica" w:cs="Helvetica"/>
          <w:color w:val="1D2129"/>
          <w:sz w:val="25"/>
          <w:szCs w:val="25"/>
        </w:rPr>
        <w:t>, або ЗМІ)</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Період оприлюднення матеріалів, що подаються на конкурс в соціальних мережах – протягом 2016 року</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Рекомендоване обмеження об’єму роботи – 5 тис. знаків</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lastRenderedPageBreak/>
        <w:br/>
        <w:t>• Один учасник може подати на конкурс необмежену кількість робіт</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rPr>
      </w:pPr>
      <w:r>
        <w:rPr>
          <w:rFonts w:ascii="Helvetica" w:hAnsi="Helvetica" w:cs="Helvetica"/>
          <w:color w:val="1D2129"/>
          <w:sz w:val="25"/>
          <w:szCs w:val="25"/>
        </w:rPr>
        <w:br/>
        <w:t xml:space="preserve">• Роботи мають ОБОВ'ЯЗКОВО посилання на портали Є-Data та Пошуково-аналітичну систему 007 як на джерело/одне з джерел інформації, використаної в розслідуванні або аналітичному дослідженні. Використання інших масивів відкритих даних, а також користування сервісами на основі відкритих даних, наприклад, BI </w:t>
      </w:r>
      <w:proofErr w:type="spellStart"/>
      <w:r>
        <w:rPr>
          <w:rFonts w:ascii="Helvetica" w:hAnsi="Helvetica" w:cs="Helvetica"/>
          <w:color w:val="1D2129"/>
          <w:sz w:val="25"/>
          <w:szCs w:val="25"/>
        </w:rPr>
        <w:t>ProZorro</w:t>
      </w:r>
      <w:proofErr w:type="spellEnd"/>
      <w:r>
        <w:rPr>
          <w:rFonts w:ascii="Helvetica" w:hAnsi="Helvetica" w:cs="Helvetica"/>
          <w:color w:val="1D2129"/>
          <w:sz w:val="25"/>
          <w:szCs w:val="25"/>
        </w:rPr>
        <w:t>, Розумне місто, тощо дозволяється і схвалюється.</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Матеріали подаються через сайт</w:t>
      </w:r>
      <w:r>
        <w:rPr>
          <w:rStyle w:val="apple-converted-space"/>
          <w:rFonts w:ascii="Helvetica" w:hAnsi="Helvetica" w:cs="Helvetica"/>
          <w:color w:val="1D2129"/>
          <w:sz w:val="25"/>
          <w:szCs w:val="25"/>
        </w:rPr>
        <w:t> </w:t>
      </w:r>
      <w:hyperlink r:id="rId7" w:tgtFrame="_blank" w:history="1">
        <w:r>
          <w:rPr>
            <w:rStyle w:val="a4"/>
            <w:rFonts w:ascii="Helvetica" w:hAnsi="Helvetica" w:cs="Helvetica"/>
            <w:color w:val="365899"/>
            <w:sz w:val="25"/>
            <w:szCs w:val="25"/>
            <w:u w:val="none"/>
          </w:rPr>
          <w:t>https://e-data.club</w:t>
        </w:r>
      </w:hyperlink>
      <w:r>
        <w:rPr>
          <w:rStyle w:val="apple-converted-space"/>
          <w:rFonts w:ascii="Helvetica" w:hAnsi="Helvetica" w:cs="Helvetica"/>
          <w:color w:val="1D2129"/>
          <w:sz w:val="25"/>
          <w:szCs w:val="25"/>
        </w:rPr>
        <w:t> </w:t>
      </w:r>
      <w:r>
        <w:rPr>
          <w:rFonts w:ascii="Helvetica" w:hAnsi="Helvetica" w:cs="Helvetica"/>
          <w:color w:val="1D2129"/>
          <w:sz w:val="25"/>
          <w:szCs w:val="25"/>
        </w:rPr>
        <w:t>через кнопку «Опублікувати статтю».</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xml:space="preserve">• Роботи оцінюватимуться у номінаціях «журналістське розслідування» та «інформаційно-аналітичне дослідження» фаховим журі, а також відкритим голосуванням у номінації «читацькі симпатії» з 1 по 12 грудня 2016 року. </w:t>
      </w:r>
    </w:p>
    <w:p w:rsidR="00262A94"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t>Призовий фонд 15 000 грн.</w:t>
      </w:r>
    </w:p>
    <w:p w:rsidR="000C6731" w:rsidRPr="008115B9" w:rsidRDefault="000C6731" w:rsidP="009B3321">
      <w:pPr>
        <w:pStyle w:val="a3"/>
        <w:shd w:val="clear" w:color="auto" w:fill="FFFFFF"/>
        <w:spacing w:before="107" w:beforeAutospacing="0" w:after="107" w:afterAutospacing="0"/>
        <w:ind w:left="360"/>
        <w:jc w:val="both"/>
        <w:rPr>
          <w:rFonts w:ascii="Helvetica" w:hAnsi="Helvetica" w:cs="Helvetica"/>
          <w:color w:val="1D2129"/>
          <w:sz w:val="25"/>
          <w:szCs w:val="25"/>
          <w:lang w:val="ru-RU"/>
        </w:rPr>
      </w:pPr>
      <w:r>
        <w:rPr>
          <w:rFonts w:ascii="Helvetica" w:hAnsi="Helvetica" w:cs="Helvetica"/>
          <w:color w:val="1D2129"/>
          <w:sz w:val="25"/>
          <w:szCs w:val="25"/>
        </w:rPr>
        <w:br/>
        <w:t>• Роботи можна подати з 01.10.16 до 25.11.16 року.</w:t>
      </w:r>
    </w:p>
    <w:p w:rsidR="00262A94" w:rsidRDefault="00262A94" w:rsidP="009B3321">
      <w:pPr>
        <w:pStyle w:val="a3"/>
        <w:shd w:val="clear" w:color="auto" w:fill="FFFFFF"/>
        <w:spacing w:before="107" w:beforeAutospacing="0" w:after="107" w:afterAutospacing="0"/>
        <w:ind w:left="360"/>
        <w:jc w:val="both"/>
        <w:rPr>
          <w:rFonts w:ascii="Helvetica" w:hAnsi="Helvetica" w:cs="Helvetica"/>
          <w:color w:val="1D2129"/>
          <w:sz w:val="25"/>
          <w:szCs w:val="25"/>
        </w:rPr>
      </w:pPr>
      <w:r>
        <w:rPr>
          <w:rFonts w:ascii="Helvetica" w:hAnsi="Helvetica" w:cs="Helvetica"/>
          <w:color w:val="1D2129"/>
          <w:sz w:val="25"/>
          <w:szCs w:val="25"/>
        </w:rPr>
        <w:t>Роботи приймаються від учасників віком до 35 років.</w:t>
      </w:r>
    </w:p>
    <w:p w:rsidR="00262A94" w:rsidRPr="00262A94" w:rsidRDefault="00262A94" w:rsidP="009B3321">
      <w:pPr>
        <w:pStyle w:val="a3"/>
        <w:shd w:val="clear" w:color="auto" w:fill="FFFFFF"/>
        <w:spacing w:before="107" w:beforeAutospacing="0" w:after="107" w:afterAutospacing="0"/>
        <w:ind w:left="360"/>
        <w:jc w:val="both"/>
        <w:rPr>
          <w:rFonts w:ascii="Helvetica" w:hAnsi="Helvetica" w:cs="Helvetica"/>
          <w:color w:val="1D2129"/>
          <w:sz w:val="25"/>
          <w:szCs w:val="25"/>
        </w:rPr>
      </w:pPr>
    </w:p>
    <w:p w:rsidR="000C6731" w:rsidRDefault="000C6731" w:rsidP="009B3321">
      <w:pPr>
        <w:pStyle w:val="a3"/>
        <w:shd w:val="clear" w:color="auto" w:fill="FFFFFF"/>
        <w:spacing w:before="107" w:beforeAutospacing="0" w:after="107" w:afterAutospacing="0"/>
        <w:jc w:val="both"/>
        <w:rPr>
          <w:rFonts w:ascii="Helvetica" w:hAnsi="Helvetica" w:cs="Helvetica"/>
          <w:color w:val="1D2129"/>
          <w:sz w:val="25"/>
          <w:szCs w:val="25"/>
        </w:rPr>
      </w:pPr>
      <w:r>
        <w:rPr>
          <w:rFonts w:ascii="Helvetica" w:hAnsi="Helvetica" w:cs="Helvetica"/>
          <w:color w:val="1D2129"/>
          <w:sz w:val="25"/>
          <w:szCs w:val="25"/>
        </w:rPr>
        <w:t>Більше інформації на сайті</w:t>
      </w:r>
      <w:r>
        <w:rPr>
          <w:rStyle w:val="apple-converted-space"/>
          <w:rFonts w:ascii="Helvetica" w:hAnsi="Helvetica" w:cs="Helvetica"/>
          <w:color w:val="1D2129"/>
          <w:sz w:val="25"/>
          <w:szCs w:val="25"/>
        </w:rPr>
        <w:t> </w:t>
      </w:r>
      <w:hyperlink r:id="rId8" w:tgtFrame="_blank" w:history="1">
        <w:r>
          <w:rPr>
            <w:rStyle w:val="a4"/>
            <w:rFonts w:ascii="Helvetica" w:hAnsi="Helvetica" w:cs="Helvetica"/>
            <w:color w:val="365899"/>
            <w:sz w:val="25"/>
            <w:szCs w:val="25"/>
            <w:u w:val="none"/>
          </w:rPr>
          <w:t>https://e-data.club</w:t>
        </w:r>
      </w:hyperlink>
    </w:p>
    <w:p w:rsidR="000C6731" w:rsidRDefault="000C6731" w:rsidP="009B3321">
      <w:pPr>
        <w:pStyle w:val="a3"/>
        <w:shd w:val="clear" w:color="auto" w:fill="FFFFFF"/>
        <w:spacing w:before="107" w:beforeAutospacing="0" w:after="107" w:afterAutospacing="0"/>
        <w:jc w:val="both"/>
        <w:rPr>
          <w:rFonts w:ascii="Helvetica" w:hAnsi="Helvetica" w:cs="Helvetica"/>
          <w:color w:val="1D2129"/>
          <w:sz w:val="25"/>
          <w:szCs w:val="25"/>
        </w:rPr>
      </w:pPr>
      <w:r>
        <w:rPr>
          <w:rFonts w:ascii="Helvetica" w:hAnsi="Helvetica" w:cs="Helvetica"/>
          <w:color w:val="1D2129"/>
          <w:sz w:val="25"/>
          <w:szCs w:val="25"/>
        </w:rPr>
        <w:t>Електронна адреса Програми edataua@gmail.com</w:t>
      </w:r>
    </w:p>
    <w:p w:rsidR="000C6731" w:rsidRDefault="000C6731" w:rsidP="009B3321">
      <w:pPr>
        <w:pStyle w:val="a3"/>
        <w:shd w:val="clear" w:color="auto" w:fill="FFFFFF"/>
        <w:spacing w:before="107" w:beforeAutospacing="0" w:after="107" w:afterAutospacing="0"/>
        <w:jc w:val="both"/>
        <w:rPr>
          <w:rFonts w:ascii="Helvetica" w:hAnsi="Helvetica" w:cs="Helvetica"/>
          <w:color w:val="1D2129"/>
          <w:sz w:val="25"/>
          <w:szCs w:val="25"/>
        </w:rPr>
      </w:pPr>
      <w:r>
        <w:rPr>
          <w:rFonts w:ascii="Helvetica" w:hAnsi="Helvetica" w:cs="Helvetica"/>
          <w:color w:val="1D2129"/>
          <w:sz w:val="25"/>
          <w:szCs w:val="25"/>
        </w:rPr>
        <w:t>Координатор проекту Анастасія Розлуцька 067 672-22-88</w:t>
      </w:r>
    </w:p>
    <w:p w:rsidR="00E23AEC" w:rsidRPr="000C6731" w:rsidRDefault="00E23AEC" w:rsidP="009B3321">
      <w:pPr>
        <w:jc w:val="both"/>
      </w:pPr>
    </w:p>
    <w:sectPr w:rsidR="00E23AEC" w:rsidRPr="000C6731" w:rsidSect="00E23AEC">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4794"/>
    <w:multiLevelType w:val="hybridMultilevel"/>
    <w:tmpl w:val="EC5E885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5254"/>
    <w:rsid w:val="00097070"/>
    <w:rsid w:val="000C6731"/>
    <w:rsid w:val="00195254"/>
    <w:rsid w:val="00262A94"/>
    <w:rsid w:val="002C0AE3"/>
    <w:rsid w:val="002C318A"/>
    <w:rsid w:val="00454F3A"/>
    <w:rsid w:val="00456680"/>
    <w:rsid w:val="004722DE"/>
    <w:rsid w:val="005224B1"/>
    <w:rsid w:val="008115B9"/>
    <w:rsid w:val="00922E89"/>
    <w:rsid w:val="009B3321"/>
    <w:rsid w:val="00A20765"/>
    <w:rsid w:val="00E174DF"/>
    <w:rsid w:val="00E23AEC"/>
    <w:rsid w:val="00E55E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3AE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673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0C6731"/>
  </w:style>
  <w:style w:type="character" w:styleId="a4">
    <w:name w:val="Hyperlink"/>
    <w:basedOn w:val="a0"/>
    <w:uiPriority w:val="99"/>
    <w:semiHidden/>
    <w:unhideWhenUsed/>
    <w:rsid w:val="000C6731"/>
    <w:rPr>
      <w:color w:val="0000FF"/>
      <w:u w:val="single"/>
    </w:rPr>
  </w:style>
  <w:style w:type="paragraph" w:styleId="a5">
    <w:name w:val="Balloon Text"/>
    <w:basedOn w:val="a"/>
    <w:link w:val="a6"/>
    <w:uiPriority w:val="99"/>
    <w:semiHidden/>
    <w:unhideWhenUsed/>
    <w:rsid w:val="000C67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67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7055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ta.club/" TargetMode="External"/><Relationship Id="rId3" Type="http://schemas.openxmlformats.org/officeDocument/2006/relationships/styles" Target="styles.xml"/><Relationship Id="rId7" Type="http://schemas.openxmlformats.org/officeDocument/2006/relationships/hyperlink" Target="https://e-data.clu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C70E487-61F6-4125-826A-B20D8E22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457</Words>
  <Characters>2609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AKalyaka</cp:lastModifiedBy>
  <cp:revision>4</cp:revision>
  <dcterms:created xsi:type="dcterms:W3CDTF">2016-10-26T11:54:00Z</dcterms:created>
  <dcterms:modified xsi:type="dcterms:W3CDTF">2016-11-01T10:38:00Z</dcterms:modified>
</cp:coreProperties>
</file>