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44" w:rsidRPr="00D475D5" w:rsidRDefault="00860544" w:rsidP="00B05E65">
      <w:pPr>
        <w:tabs>
          <w:tab w:val="left" w:pos="4215"/>
        </w:tabs>
        <w:spacing w:line="240" w:lineRule="auto"/>
        <w:ind w:firstLine="0"/>
        <w:jc w:val="center"/>
        <w:rPr>
          <w:b/>
          <w:szCs w:val="20"/>
          <w:lang w:eastAsia="ru-RU"/>
        </w:rPr>
      </w:pPr>
      <w:r w:rsidRPr="00D475D5">
        <w:rPr>
          <w:b/>
          <w:szCs w:val="20"/>
          <w:lang w:eastAsia="ru-RU"/>
        </w:rPr>
        <w:t>АВТОРСЬКА ПРОГРАМА З ДИСЦИПЛІНИ</w:t>
      </w:r>
    </w:p>
    <w:p w:rsidR="00860544" w:rsidRDefault="00860544" w:rsidP="00B05E65">
      <w:pPr>
        <w:tabs>
          <w:tab w:val="left" w:pos="4215"/>
        </w:tabs>
        <w:spacing w:line="240" w:lineRule="auto"/>
        <w:ind w:firstLine="0"/>
        <w:jc w:val="center"/>
        <w:rPr>
          <w:b/>
          <w:szCs w:val="20"/>
          <w:lang w:eastAsia="ru-RU"/>
        </w:rPr>
      </w:pPr>
      <w:r w:rsidRPr="00D475D5">
        <w:rPr>
          <w:b/>
          <w:szCs w:val="20"/>
          <w:lang w:eastAsia="ru-RU"/>
        </w:rPr>
        <w:t xml:space="preserve"> «ВСТУП ДО </w:t>
      </w:r>
      <w:r>
        <w:rPr>
          <w:b/>
          <w:szCs w:val="20"/>
          <w:lang w:eastAsia="ru-RU"/>
        </w:rPr>
        <w:t>ФАХУ «БІЗНЕС-ЕКОНОМІКА</w:t>
      </w:r>
      <w:r w:rsidRPr="00D475D5">
        <w:rPr>
          <w:b/>
          <w:szCs w:val="20"/>
          <w:lang w:eastAsia="ru-RU"/>
        </w:rPr>
        <w:t>»</w:t>
      </w:r>
    </w:p>
    <w:p w:rsidR="00860544" w:rsidRPr="00D475D5" w:rsidRDefault="00860544" w:rsidP="00B05E65">
      <w:pPr>
        <w:tabs>
          <w:tab w:val="left" w:pos="4215"/>
        </w:tabs>
        <w:spacing w:line="240" w:lineRule="auto"/>
        <w:ind w:firstLine="0"/>
        <w:jc w:val="center"/>
        <w:rPr>
          <w:szCs w:val="20"/>
          <w:lang w:eastAsia="ru-RU"/>
        </w:rPr>
      </w:pPr>
      <w:r w:rsidRPr="00D475D5">
        <w:rPr>
          <w:szCs w:val="20"/>
          <w:lang w:eastAsia="ru-RU"/>
        </w:rPr>
        <w:t>(</w:t>
      </w:r>
      <w:r>
        <w:rPr>
          <w:szCs w:val="20"/>
          <w:lang w:eastAsia="ru-RU"/>
        </w:rPr>
        <w:t xml:space="preserve">спеціальність 051 «Економіка» </w:t>
      </w:r>
      <w:r w:rsidRPr="00D475D5">
        <w:rPr>
          <w:szCs w:val="20"/>
          <w:lang w:eastAsia="ru-RU"/>
        </w:rPr>
        <w:t>спеціалізація «</w:t>
      </w:r>
      <w:r>
        <w:rPr>
          <w:szCs w:val="20"/>
          <w:lang w:eastAsia="ru-RU"/>
        </w:rPr>
        <w:t>Бізнес-економіка</w:t>
      </w:r>
      <w:r w:rsidRPr="00D475D5">
        <w:rPr>
          <w:szCs w:val="20"/>
          <w:lang w:eastAsia="ru-RU"/>
        </w:rPr>
        <w:t>»)</w:t>
      </w:r>
    </w:p>
    <w:p w:rsidR="00860544" w:rsidRPr="00D475D5" w:rsidRDefault="00860544" w:rsidP="00B05E65">
      <w:pPr>
        <w:tabs>
          <w:tab w:val="left" w:pos="4215"/>
        </w:tabs>
        <w:spacing w:line="240" w:lineRule="auto"/>
        <w:ind w:firstLine="0"/>
        <w:jc w:val="center"/>
        <w:rPr>
          <w:szCs w:val="20"/>
          <w:lang w:eastAsia="ru-RU"/>
        </w:rPr>
      </w:pPr>
    </w:p>
    <w:p w:rsidR="00860544" w:rsidRPr="00D475D5" w:rsidRDefault="00860544" w:rsidP="00B05E65">
      <w:pPr>
        <w:tabs>
          <w:tab w:val="left" w:pos="4215"/>
        </w:tabs>
        <w:spacing w:line="240" w:lineRule="auto"/>
        <w:ind w:firstLine="0"/>
        <w:jc w:val="center"/>
        <w:rPr>
          <w:b/>
          <w:szCs w:val="20"/>
          <w:lang w:eastAsia="ru-RU"/>
        </w:rPr>
      </w:pPr>
    </w:p>
    <w:p w:rsidR="00860544" w:rsidRPr="00D475D5" w:rsidRDefault="00860544" w:rsidP="00B05E65">
      <w:pPr>
        <w:tabs>
          <w:tab w:val="left" w:pos="4215"/>
        </w:tabs>
        <w:spacing w:line="240" w:lineRule="auto"/>
        <w:ind w:firstLine="0"/>
        <w:jc w:val="right"/>
        <w:rPr>
          <w:b/>
          <w:szCs w:val="20"/>
          <w:lang w:eastAsia="ru-RU"/>
        </w:rPr>
      </w:pPr>
      <w:r w:rsidRPr="00D475D5">
        <w:rPr>
          <w:b/>
          <w:szCs w:val="20"/>
          <w:lang w:eastAsia="ru-RU"/>
        </w:rPr>
        <w:t>Програма розроблена</w:t>
      </w:r>
    </w:p>
    <w:p w:rsidR="00860544" w:rsidRPr="00D475D5" w:rsidRDefault="00860544" w:rsidP="00B05E65">
      <w:pPr>
        <w:tabs>
          <w:tab w:val="left" w:pos="4215"/>
        </w:tabs>
        <w:spacing w:line="240" w:lineRule="auto"/>
        <w:ind w:firstLine="0"/>
        <w:jc w:val="right"/>
        <w:rPr>
          <w:szCs w:val="20"/>
          <w:lang w:eastAsia="ru-RU"/>
        </w:rPr>
      </w:pPr>
      <w:r w:rsidRPr="00D475D5">
        <w:rPr>
          <w:szCs w:val="20"/>
          <w:lang w:eastAsia="ru-RU"/>
        </w:rPr>
        <w:t xml:space="preserve">Ушкаренко Юлією Вікторівною, </w:t>
      </w:r>
    </w:p>
    <w:p w:rsidR="00860544" w:rsidRPr="00D475D5" w:rsidRDefault="00860544" w:rsidP="00B05E65">
      <w:pPr>
        <w:tabs>
          <w:tab w:val="left" w:pos="4215"/>
        </w:tabs>
        <w:spacing w:line="240" w:lineRule="auto"/>
        <w:ind w:firstLine="0"/>
        <w:jc w:val="right"/>
        <w:rPr>
          <w:szCs w:val="20"/>
          <w:lang w:eastAsia="ru-RU"/>
        </w:rPr>
      </w:pPr>
      <w:r w:rsidRPr="00D475D5">
        <w:rPr>
          <w:szCs w:val="20"/>
          <w:lang w:eastAsia="ru-RU"/>
        </w:rPr>
        <w:t>доктором економічних наук,</w:t>
      </w:r>
    </w:p>
    <w:p w:rsidR="00860544" w:rsidRPr="00D475D5" w:rsidRDefault="00860544" w:rsidP="00B05E65">
      <w:pPr>
        <w:tabs>
          <w:tab w:val="left" w:pos="4215"/>
        </w:tabs>
        <w:spacing w:line="240" w:lineRule="auto"/>
        <w:ind w:firstLine="0"/>
        <w:jc w:val="right"/>
        <w:rPr>
          <w:szCs w:val="20"/>
          <w:lang w:eastAsia="ru-RU"/>
        </w:rPr>
      </w:pPr>
      <w:r w:rsidRPr="00D475D5">
        <w:rPr>
          <w:szCs w:val="20"/>
          <w:lang w:eastAsia="ru-RU"/>
        </w:rPr>
        <w:t xml:space="preserve">професором, завідувачем кафедри економіки </w:t>
      </w:r>
    </w:p>
    <w:p w:rsidR="00860544" w:rsidRPr="00D475D5" w:rsidRDefault="00860544" w:rsidP="00B05E65">
      <w:pPr>
        <w:tabs>
          <w:tab w:val="left" w:pos="4215"/>
        </w:tabs>
        <w:spacing w:line="240" w:lineRule="auto"/>
        <w:ind w:firstLine="0"/>
        <w:jc w:val="right"/>
        <w:rPr>
          <w:b/>
          <w:szCs w:val="20"/>
          <w:lang w:eastAsia="ru-RU"/>
        </w:rPr>
      </w:pPr>
      <w:r w:rsidRPr="00D475D5">
        <w:rPr>
          <w:szCs w:val="20"/>
          <w:lang w:eastAsia="ru-RU"/>
        </w:rPr>
        <w:t>та міжнародних економічних відносин</w:t>
      </w:r>
    </w:p>
    <w:p w:rsidR="00860544" w:rsidRDefault="00860544" w:rsidP="00B05E65">
      <w:pPr>
        <w:spacing w:after="120" w:line="240" w:lineRule="auto"/>
        <w:ind w:firstLine="540"/>
        <w:rPr>
          <w:sz w:val="24"/>
          <w:szCs w:val="24"/>
          <w:lang w:eastAsia="ru-RU"/>
        </w:rPr>
      </w:pPr>
    </w:p>
    <w:p w:rsidR="00860544" w:rsidRPr="00B05E65" w:rsidRDefault="00860544" w:rsidP="00B05E65">
      <w:pPr>
        <w:spacing w:line="240" w:lineRule="auto"/>
        <w:ind w:firstLine="540"/>
        <w:rPr>
          <w:b/>
          <w:color w:val="FF0000"/>
          <w:sz w:val="24"/>
          <w:szCs w:val="24"/>
          <w:u w:val="single"/>
          <w:lang w:eastAsia="ru-RU"/>
        </w:rPr>
      </w:pPr>
      <w:r w:rsidRPr="00B05E65">
        <w:rPr>
          <w:sz w:val="24"/>
          <w:szCs w:val="24"/>
          <w:lang w:eastAsia="ru-RU"/>
        </w:rPr>
        <w:t xml:space="preserve">Програма вивчення навчальної дисципліни  </w:t>
      </w:r>
      <w:r w:rsidRPr="00B05E65">
        <w:rPr>
          <w:szCs w:val="20"/>
          <w:lang w:eastAsia="ru-RU"/>
        </w:rPr>
        <w:t xml:space="preserve"> </w:t>
      </w:r>
      <w:r w:rsidRPr="00D96276">
        <w:rPr>
          <w:sz w:val="24"/>
          <w:szCs w:val="24"/>
          <w:lang w:eastAsia="ru-RU"/>
        </w:rPr>
        <w:t xml:space="preserve">складена відповідно до освітньо-професійної програми підготовки </w:t>
      </w:r>
      <w:r w:rsidRPr="00D96276">
        <w:rPr>
          <w:b/>
          <w:sz w:val="24"/>
          <w:szCs w:val="24"/>
          <w:lang w:eastAsia="ru-RU"/>
        </w:rPr>
        <w:t xml:space="preserve">бакалавра </w:t>
      </w:r>
      <w:r w:rsidRPr="00D96276">
        <w:rPr>
          <w:sz w:val="24"/>
          <w:szCs w:val="24"/>
          <w:lang w:eastAsia="ru-RU"/>
        </w:rPr>
        <w:t xml:space="preserve">спеціальності </w:t>
      </w:r>
      <w:r w:rsidRPr="00B05E65">
        <w:rPr>
          <w:b/>
          <w:sz w:val="24"/>
          <w:szCs w:val="24"/>
          <w:lang w:eastAsia="ru-RU"/>
        </w:rPr>
        <w:t>051 Економіка.</w:t>
      </w:r>
    </w:p>
    <w:p w:rsidR="00860544" w:rsidRPr="00B05E65" w:rsidRDefault="00860544" w:rsidP="00B05E65">
      <w:pPr>
        <w:spacing w:line="240" w:lineRule="auto"/>
        <w:rPr>
          <w:sz w:val="24"/>
          <w:szCs w:val="24"/>
          <w:lang w:eastAsia="uk-UA"/>
        </w:rPr>
      </w:pPr>
      <w:r w:rsidRPr="00E33A57">
        <w:rPr>
          <w:b/>
          <w:bCs/>
          <w:color w:val="000000"/>
          <w:sz w:val="24"/>
          <w:szCs w:val="24"/>
          <w:lang w:eastAsia="ru-RU"/>
        </w:rPr>
        <w:t xml:space="preserve">Предметом </w:t>
      </w:r>
      <w:r w:rsidRPr="00E33A57">
        <w:rPr>
          <w:b/>
          <w:color w:val="000000"/>
          <w:sz w:val="24"/>
          <w:szCs w:val="24"/>
          <w:lang w:eastAsia="ru-RU"/>
        </w:rPr>
        <w:t>навчальної дисципліни</w:t>
      </w:r>
      <w:r w:rsidRPr="00E33A57">
        <w:rPr>
          <w:color w:val="000000"/>
          <w:sz w:val="24"/>
          <w:szCs w:val="24"/>
          <w:lang w:eastAsia="ru-RU"/>
        </w:rPr>
        <w:t xml:space="preserve"> </w:t>
      </w:r>
      <w:r w:rsidRPr="00E33A57">
        <w:rPr>
          <w:sz w:val="24"/>
          <w:szCs w:val="24"/>
          <w:lang w:eastAsia="uk-UA"/>
        </w:rPr>
        <w:t>теоретичні та практичні аспекти організації професійної підготовки з урахуванням світових освітніх тенденцій.</w:t>
      </w:r>
    </w:p>
    <w:p w:rsidR="00860544" w:rsidRPr="008B3BE7" w:rsidRDefault="00860544" w:rsidP="00B05E65">
      <w:pPr>
        <w:spacing w:line="240" w:lineRule="auto"/>
        <w:rPr>
          <w:sz w:val="24"/>
          <w:szCs w:val="24"/>
          <w:lang w:eastAsia="uk-UA"/>
        </w:rPr>
      </w:pPr>
      <w:r w:rsidRPr="00D96276">
        <w:rPr>
          <w:b/>
          <w:sz w:val="24"/>
          <w:szCs w:val="24"/>
          <w:lang w:eastAsia="ru-RU"/>
        </w:rPr>
        <w:t>Міждисциплінарні зв’язки:</w:t>
      </w:r>
      <w:r w:rsidRPr="00D96276">
        <w:rPr>
          <w:sz w:val="24"/>
          <w:szCs w:val="24"/>
          <w:lang w:eastAsia="ru-RU"/>
        </w:rPr>
        <w:t xml:space="preserve"> </w:t>
      </w:r>
      <w:r w:rsidRPr="00D20ADC">
        <w:rPr>
          <w:color w:val="000000"/>
          <w:sz w:val="24"/>
          <w:szCs w:val="24"/>
          <w:lang w:eastAsia="ru-RU"/>
        </w:rPr>
        <w:t xml:space="preserve">дисципліна </w:t>
      </w:r>
      <w:r w:rsidRPr="00D20ADC">
        <w:rPr>
          <w:sz w:val="24"/>
          <w:szCs w:val="24"/>
          <w:lang w:eastAsia="ru-RU"/>
        </w:rPr>
        <w:t>«</w:t>
      </w:r>
      <w:r>
        <w:rPr>
          <w:snapToGrid w:val="0"/>
          <w:sz w:val="24"/>
          <w:szCs w:val="24"/>
          <w:lang w:eastAsia="ru-RU"/>
        </w:rPr>
        <w:t>Вступ до фаху «Бізнес-економіка</w:t>
      </w:r>
      <w:r w:rsidRPr="00D20ADC">
        <w:rPr>
          <w:sz w:val="24"/>
          <w:szCs w:val="24"/>
          <w:lang w:eastAsia="ru-RU"/>
        </w:rPr>
        <w:t xml:space="preserve">» </w:t>
      </w:r>
      <w:r w:rsidRPr="006417AB">
        <w:rPr>
          <w:sz w:val="24"/>
          <w:szCs w:val="24"/>
          <w:lang w:eastAsia="ru-RU"/>
        </w:rPr>
        <w:t>тісно пов’язана з дисциплінами «</w:t>
      </w:r>
      <w:r>
        <w:rPr>
          <w:sz w:val="24"/>
          <w:szCs w:val="24"/>
          <w:lang w:eastAsia="uk-UA"/>
        </w:rPr>
        <w:t>Економічна теорія</w:t>
      </w:r>
      <w:r>
        <w:rPr>
          <w:sz w:val="24"/>
          <w:szCs w:val="24"/>
          <w:lang w:eastAsia="ru-RU"/>
        </w:rPr>
        <w:t>»,  «</w:t>
      </w:r>
      <w:r>
        <w:rPr>
          <w:sz w:val="24"/>
          <w:szCs w:val="24"/>
          <w:lang w:eastAsia="uk-UA"/>
        </w:rPr>
        <w:t>Макроекономіка</w:t>
      </w:r>
      <w:r>
        <w:rPr>
          <w:sz w:val="24"/>
          <w:szCs w:val="24"/>
          <w:lang w:eastAsia="ru-RU"/>
        </w:rPr>
        <w:t xml:space="preserve">», </w:t>
      </w:r>
      <w:r w:rsidRPr="009D5F8A">
        <w:rPr>
          <w:sz w:val="24"/>
          <w:szCs w:val="24"/>
          <w:lang w:eastAsia="uk-UA"/>
        </w:rPr>
        <w:t>«</w:t>
      </w:r>
      <w:r>
        <w:rPr>
          <w:sz w:val="24"/>
          <w:szCs w:val="24"/>
          <w:lang w:eastAsia="uk-UA"/>
        </w:rPr>
        <w:t>Історія економіки та економічної думки</w:t>
      </w:r>
      <w:r>
        <w:rPr>
          <w:sz w:val="24"/>
          <w:szCs w:val="24"/>
          <w:lang w:eastAsia="ru-RU"/>
        </w:rPr>
        <w:t>».</w:t>
      </w:r>
      <w:r>
        <w:rPr>
          <w:sz w:val="24"/>
          <w:szCs w:val="24"/>
          <w:lang w:eastAsia="uk-UA"/>
        </w:rPr>
        <w:t xml:space="preserve"> </w:t>
      </w:r>
    </w:p>
    <w:p w:rsidR="00860544" w:rsidRPr="00D96276" w:rsidRDefault="00860544" w:rsidP="00B05E65">
      <w:pPr>
        <w:widowControl w:val="0"/>
        <w:spacing w:line="274" w:lineRule="exact"/>
        <w:ind w:firstLine="580"/>
        <w:rPr>
          <w:szCs w:val="20"/>
          <w:lang w:eastAsia="ru-RU"/>
        </w:rPr>
      </w:pPr>
    </w:p>
    <w:p w:rsidR="00860544" w:rsidRPr="004F5A38" w:rsidRDefault="00860544" w:rsidP="009B28DE">
      <w:pPr>
        <w:spacing w:line="240" w:lineRule="auto"/>
        <w:ind w:firstLine="284"/>
        <w:rPr>
          <w:b/>
          <w:sz w:val="24"/>
          <w:szCs w:val="24"/>
          <w:lang w:eastAsia="ru-RU"/>
        </w:rPr>
      </w:pPr>
      <w:r w:rsidRPr="00D96276">
        <w:rPr>
          <w:b/>
          <w:sz w:val="24"/>
          <w:szCs w:val="24"/>
          <w:lang w:val="ru-RU" w:eastAsia="ru-RU"/>
        </w:rPr>
        <w:t>Програма навчальної дисципліни складається з таких змістових модулів</w:t>
      </w:r>
      <w:r w:rsidRPr="00D96276">
        <w:rPr>
          <w:b/>
          <w:szCs w:val="20"/>
          <w:lang w:eastAsia="ru-RU"/>
        </w:rPr>
        <w:t>:</w:t>
      </w:r>
    </w:p>
    <w:p w:rsidR="00860544" w:rsidRPr="00B05E65" w:rsidRDefault="00860544" w:rsidP="009B28DE">
      <w:pPr>
        <w:widowControl w:val="0"/>
        <w:numPr>
          <w:ilvl w:val="0"/>
          <w:numId w:val="3"/>
        </w:numPr>
        <w:tabs>
          <w:tab w:val="left" w:pos="0"/>
        </w:tabs>
        <w:spacing w:line="240" w:lineRule="auto"/>
        <w:ind w:left="1080" w:hanging="371"/>
        <w:rPr>
          <w:sz w:val="24"/>
          <w:szCs w:val="24"/>
          <w:lang w:eastAsia="ru-RU"/>
        </w:rPr>
      </w:pPr>
      <w:r w:rsidRPr="00A22FA4">
        <w:rPr>
          <w:b/>
          <w:sz w:val="24"/>
          <w:szCs w:val="24"/>
          <w:lang w:eastAsia="uk-UA"/>
        </w:rPr>
        <w:t xml:space="preserve"> </w:t>
      </w:r>
      <w:r w:rsidRPr="00B05E65">
        <w:rPr>
          <w:sz w:val="24"/>
          <w:szCs w:val="24"/>
          <w:lang w:eastAsia="uk-UA"/>
        </w:rPr>
        <w:t xml:space="preserve">Теоретичні засади </w:t>
      </w:r>
      <w:r w:rsidRPr="00B05E65">
        <w:rPr>
          <w:bCs/>
          <w:sz w:val="24"/>
          <w:szCs w:val="24"/>
          <w:lang w:eastAsia="ru-RU"/>
        </w:rPr>
        <w:t>система вищої освіти в Україні</w:t>
      </w:r>
    </w:p>
    <w:p w:rsidR="00860544" w:rsidRPr="00B05E65" w:rsidRDefault="00860544" w:rsidP="009B28DE">
      <w:pPr>
        <w:widowControl w:val="0"/>
        <w:numPr>
          <w:ilvl w:val="0"/>
          <w:numId w:val="3"/>
        </w:numPr>
        <w:tabs>
          <w:tab w:val="left" w:pos="0"/>
        </w:tabs>
        <w:spacing w:line="240" w:lineRule="auto"/>
        <w:ind w:left="1080" w:hanging="371"/>
        <w:rPr>
          <w:sz w:val="24"/>
          <w:szCs w:val="24"/>
          <w:lang w:eastAsia="ru-RU"/>
        </w:rPr>
      </w:pPr>
      <w:r w:rsidRPr="00B05E65">
        <w:rPr>
          <w:sz w:val="24"/>
          <w:szCs w:val="24"/>
          <w:lang w:eastAsia="uk-UA"/>
        </w:rPr>
        <w:t>Зміст підготовки фахівців у сфері бізнес- економіки</w:t>
      </w:r>
    </w:p>
    <w:p w:rsidR="00860544" w:rsidRPr="00C72A23" w:rsidRDefault="00860544" w:rsidP="009B28DE">
      <w:pPr>
        <w:widowControl w:val="0"/>
        <w:tabs>
          <w:tab w:val="left" w:pos="0"/>
        </w:tabs>
        <w:spacing w:line="240" w:lineRule="auto"/>
        <w:jc w:val="left"/>
        <w:rPr>
          <w:sz w:val="24"/>
          <w:szCs w:val="24"/>
          <w:lang w:eastAsia="ru-RU"/>
        </w:rPr>
      </w:pPr>
    </w:p>
    <w:p w:rsidR="00860544" w:rsidRPr="00D96276" w:rsidRDefault="00860544" w:rsidP="009B28DE">
      <w:pPr>
        <w:keepNext/>
        <w:keepLines/>
        <w:widowControl w:val="0"/>
        <w:spacing w:line="240" w:lineRule="auto"/>
        <w:ind w:firstLine="0"/>
        <w:jc w:val="left"/>
        <w:outlineLvl w:val="2"/>
        <w:rPr>
          <w:b/>
          <w:bCs/>
          <w:sz w:val="24"/>
          <w:szCs w:val="24"/>
          <w:lang w:eastAsia="ru-RU"/>
        </w:rPr>
      </w:pPr>
    </w:p>
    <w:p w:rsidR="00860544" w:rsidRPr="00D96276" w:rsidRDefault="00860544" w:rsidP="009B28DE">
      <w:pPr>
        <w:numPr>
          <w:ilvl w:val="0"/>
          <w:numId w:val="1"/>
        </w:numPr>
        <w:spacing w:line="240" w:lineRule="auto"/>
        <w:contextualSpacing/>
        <w:jc w:val="left"/>
        <w:rPr>
          <w:b/>
          <w:sz w:val="24"/>
          <w:szCs w:val="24"/>
          <w:lang w:val="ru-RU" w:eastAsia="ru-RU"/>
        </w:rPr>
      </w:pPr>
      <w:r w:rsidRPr="00D96276">
        <w:rPr>
          <w:b/>
          <w:sz w:val="24"/>
          <w:szCs w:val="24"/>
          <w:lang w:val="ru-RU" w:eastAsia="ru-RU"/>
        </w:rPr>
        <w:t>Мета та завдання навчальної дисципліни</w:t>
      </w:r>
    </w:p>
    <w:p w:rsidR="00860544" w:rsidRPr="00D96276" w:rsidRDefault="00860544" w:rsidP="009B28DE">
      <w:pPr>
        <w:spacing w:line="228" w:lineRule="auto"/>
        <w:ind w:firstLine="567"/>
        <w:rPr>
          <w:b/>
          <w:sz w:val="24"/>
          <w:szCs w:val="24"/>
          <w:lang w:val="ru-RU" w:eastAsia="ru-RU"/>
        </w:rPr>
      </w:pPr>
    </w:p>
    <w:p w:rsidR="00860544" w:rsidRPr="00D05736" w:rsidRDefault="00860544" w:rsidP="00E33A57">
      <w:pPr>
        <w:spacing w:line="240" w:lineRule="auto"/>
        <w:rPr>
          <w:sz w:val="24"/>
          <w:szCs w:val="24"/>
          <w:lang w:eastAsia="uk-UA"/>
        </w:rPr>
      </w:pPr>
      <w:r w:rsidRPr="0079278C">
        <w:rPr>
          <w:sz w:val="24"/>
          <w:szCs w:val="24"/>
          <w:lang w:val="ru-RU"/>
        </w:rPr>
        <w:t>1.1.</w:t>
      </w:r>
      <w:r w:rsidRPr="0079278C">
        <w:rPr>
          <w:b/>
          <w:sz w:val="24"/>
          <w:szCs w:val="24"/>
          <w:lang w:val="ru-RU"/>
        </w:rPr>
        <w:t xml:space="preserve"> Метою </w:t>
      </w:r>
      <w:r w:rsidRPr="0079278C">
        <w:rPr>
          <w:sz w:val="24"/>
          <w:szCs w:val="24"/>
          <w:lang w:val="ru-RU"/>
        </w:rPr>
        <w:t>викладання</w:t>
      </w:r>
      <w:r w:rsidRPr="0079278C">
        <w:rPr>
          <w:b/>
          <w:sz w:val="24"/>
          <w:szCs w:val="24"/>
          <w:lang w:val="ru-RU"/>
        </w:rPr>
        <w:t xml:space="preserve"> </w:t>
      </w:r>
      <w:r w:rsidRPr="0079278C">
        <w:rPr>
          <w:sz w:val="24"/>
          <w:szCs w:val="24"/>
          <w:lang w:val="ru-RU"/>
        </w:rPr>
        <w:t xml:space="preserve">навчальної дисципліни </w:t>
      </w:r>
      <w:r w:rsidRPr="0079278C">
        <w:rPr>
          <w:color w:val="000000"/>
          <w:sz w:val="24"/>
          <w:szCs w:val="24"/>
          <w:lang w:val="ru-RU"/>
        </w:rPr>
        <w:t xml:space="preserve"> </w:t>
      </w:r>
      <w:r w:rsidRPr="0079278C">
        <w:rPr>
          <w:b/>
          <w:sz w:val="24"/>
          <w:szCs w:val="24"/>
          <w:lang w:eastAsia="ru-RU"/>
        </w:rPr>
        <w:t>«</w:t>
      </w:r>
      <w:r w:rsidRPr="0079278C">
        <w:rPr>
          <w:b/>
          <w:snapToGrid w:val="0"/>
          <w:sz w:val="24"/>
          <w:szCs w:val="24"/>
          <w:lang w:eastAsia="ru-RU"/>
        </w:rPr>
        <w:t>Вступ до фаху «Бізнес-економіка</w:t>
      </w:r>
      <w:r w:rsidRPr="0079278C">
        <w:rPr>
          <w:b/>
          <w:sz w:val="24"/>
          <w:szCs w:val="24"/>
          <w:lang w:eastAsia="ru-RU"/>
        </w:rPr>
        <w:t>»</w:t>
      </w:r>
      <w:r w:rsidRPr="0079278C">
        <w:rPr>
          <w:sz w:val="24"/>
          <w:szCs w:val="24"/>
          <w:lang w:eastAsia="ru-RU"/>
        </w:rPr>
        <w:t xml:space="preserve"> </w:t>
      </w:r>
      <w:r w:rsidRPr="0079278C">
        <w:rPr>
          <w:color w:val="000000"/>
          <w:sz w:val="24"/>
          <w:szCs w:val="24"/>
          <w:lang w:val="ru-RU"/>
        </w:rPr>
        <w:t xml:space="preserve">є </w:t>
      </w:r>
      <w:r w:rsidRPr="0079278C">
        <w:rPr>
          <w:sz w:val="24"/>
          <w:szCs w:val="24"/>
          <w:lang w:eastAsia="uk-UA"/>
        </w:rPr>
        <w:t xml:space="preserve"> формування у студентів системи</w:t>
      </w:r>
      <w:r w:rsidRPr="00D05736">
        <w:rPr>
          <w:sz w:val="24"/>
          <w:szCs w:val="24"/>
          <w:lang w:eastAsia="uk-UA"/>
        </w:rPr>
        <w:t xml:space="preserve"> знань про обрану спеціальність і первинні навички</w:t>
      </w:r>
      <w:r w:rsidRPr="0079278C">
        <w:rPr>
          <w:sz w:val="24"/>
          <w:szCs w:val="24"/>
          <w:lang w:eastAsia="uk-UA"/>
        </w:rPr>
        <w:t xml:space="preserve"> у сфері бізнес-економіки</w:t>
      </w:r>
      <w:r w:rsidRPr="00D05736">
        <w:rPr>
          <w:sz w:val="24"/>
          <w:szCs w:val="24"/>
          <w:lang w:eastAsia="uk-UA"/>
        </w:rPr>
        <w:t>, а також ознайомити їх із вітчизняним і світовим досвідом у цій галузі знань.</w:t>
      </w:r>
    </w:p>
    <w:p w:rsidR="00860544" w:rsidRDefault="00860544" w:rsidP="00B05E65">
      <w:pPr>
        <w:spacing w:line="240" w:lineRule="auto"/>
        <w:ind w:firstLine="0"/>
        <w:rPr>
          <w:sz w:val="24"/>
          <w:szCs w:val="24"/>
          <w:lang w:eastAsia="ru-RU"/>
        </w:rPr>
      </w:pPr>
    </w:p>
    <w:p w:rsidR="00860544" w:rsidRPr="00D96276" w:rsidRDefault="00860544" w:rsidP="009B28DE">
      <w:pPr>
        <w:spacing w:line="228" w:lineRule="auto"/>
        <w:ind w:firstLine="567"/>
        <w:rPr>
          <w:b/>
          <w:sz w:val="24"/>
          <w:szCs w:val="24"/>
          <w:lang w:eastAsia="ru-RU"/>
        </w:rPr>
      </w:pPr>
      <w:r w:rsidRPr="00D96276">
        <w:rPr>
          <w:sz w:val="24"/>
          <w:szCs w:val="24"/>
          <w:lang w:eastAsia="ru-RU"/>
        </w:rPr>
        <w:t xml:space="preserve">1.2.Основними завданнями вивчення дисципліни </w:t>
      </w:r>
      <w:r w:rsidRPr="0079278C">
        <w:rPr>
          <w:b/>
          <w:sz w:val="24"/>
          <w:szCs w:val="24"/>
          <w:lang w:eastAsia="ru-RU"/>
        </w:rPr>
        <w:t>«</w:t>
      </w:r>
      <w:r w:rsidRPr="0079278C">
        <w:rPr>
          <w:b/>
          <w:snapToGrid w:val="0"/>
          <w:sz w:val="24"/>
          <w:szCs w:val="24"/>
          <w:lang w:eastAsia="ru-RU"/>
        </w:rPr>
        <w:t>Вступ до фаху «Бізнес-економіка</w:t>
      </w:r>
      <w:r w:rsidRPr="0079278C">
        <w:rPr>
          <w:b/>
          <w:sz w:val="24"/>
          <w:szCs w:val="24"/>
          <w:lang w:eastAsia="ru-RU"/>
        </w:rPr>
        <w:t>»</w:t>
      </w:r>
      <w:r w:rsidRPr="0079278C">
        <w:rPr>
          <w:sz w:val="24"/>
          <w:szCs w:val="24"/>
          <w:lang w:eastAsia="ru-RU"/>
        </w:rPr>
        <w:t xml:space="preserve"> </w:t>
      </w:r>
      <w:r w:rsidRPr="00D96276">
        <w:rPr>
          <w:b/>
          <w:sz w:val="24"/>
          <w:szCs w:val="24"/>
          <w:lang w:eastAsia="ru-RU"/>
        </w:rPr>
        <w:t>є</w:t>
      </w:r>
      <w:r w:rsidRPr="00D96276">
        <w:rPr>
          <w:b/>
          <w:sz w:val="24"/>
          <w:szCs w:val="24"/>
          <w:lang w:val="ru-RU" w:eastAsia="ru-RU"/>
        </w:rPr>
        <w:t>:</w:t>
      </w:r>
      <w:r w:rsidRPr="00D96276">
        <w:rPr>
          <w:b/>
          <w:sz w:val="24"/>
          <w:szCs w:val="24"/>
          <w:lang w:eastAsia="ru-RU"/>
        </w:rPr>
        <w:t xml:space="preserve"> </w:t>
      </w:r>
    </w:p>
    <w:p w:rsidR="00860544" w:rsidRPr="00D96276" w:rsidRDefault="00860544" w:rsidP="009B28DE">
      <w:pPr>
        <w:tabs>
          <w:tab w:val="left" w:pos="708"/>
        </w:tabs>
        <w:spacing w:line="240" w:lineRule="auto"/>
        <w:ind w:left="1080" w:firstLine="0"/>
        <w:rPr>
          <w:sz w:val="24"/>
          <w:szCs w:val="24"/>
          <w:u w:val="single"/>
          <w:lang w:eastAsia="ru-RU"/>
        </w:rPr>
      </w:pPr>
      <w:r w:rsidRPr="00D96276">
        <w:rPr>
          <w:sz w:val="24"/>
          <w:szCs w:val="24"/>
          <w:u w:val="single"/>
          <w:lang w:eastAsia="ru-RU"/>
        </w:rPr>
        <w:t>теоретичні:</w:t>
      </w:r>
    </w:p>
    <w:p w:rsidR="00860544" w:rsidRDefault="00860544" w:rsidP="0074520B">
      <w:pPr>
        <w:spacing w:line="240" w:lineRule="auto"/>
        <w:rPr>
          <w:bCs/>
          <w:sz w:val="24"/>
          <w:szCs w:val="24"/>
          <w:lang w:eastAsia="ru-RU"/>
        </w:rPr>
      </w:pPr>
      <w:r w:rsidRPr="0074520B">
        <w:rPr>
          <w:bCs/>
          <w:sz w:val="24"/>
          <w:szCs w:val="24"/>
          <w:lang w:eastAsia="ru-RU"/>
        </w:rPr>
        <w:t xml:space="preserve">- </w:t>
      </w:r>
      <w:r w:rsidRPr="00E33A57">
        <w:rPr>
          <w:bCs/>
          <w:sz w:val="24"/>
          <w:szCs w:val="24"/>
          <w:lang w:eastAsia="ru-RU"/>
        </w:rPr>
        <w:t xml:space="preserve">сформувати у студентів систему знань щодо сутності та соціального значення вищої освіти; </w:t>
      </w:r>
    </w:p>
    <w:p w:rsidR="00860544" w:rsidRPr="0074520B" w:rsidRDefault="00860544" w:rsidP="0074520B">
      <w:pPr>
        <w:spacing w:line="240" w:lineRule="auto"/>
        <w:rPr>
          <w:sz w:val="24"/>
          <w:szCs w:val="24"/>
          <w:lang w:eastAsia="uk-UA"/>
        </w:rPr>
      </w:pPr>
      <w:r>
        <w:rPr>
          <w:bCs/>
          <w:sz w:val="24"/>
          <w:szCs w:val="24"/>
          <w:lang w:eastAsia="ru-RU"/>
        </w:rPr>
        <w:t xml:space="preserve">- </w:t>
      </w:r>
      <w:r w:rsidRPr="00E33A57">
        <w:rPr>
          <w:bCs/>
          <w:sz w:val="24"/>
          <w:szCs w:val="24"/>
          <w:lang w:eastAsia="ru-RU"/>
        </w:rPr>
        <w:t>означити сучасні напрями розвитку вищої школи в Україні;</w:t>
      </w:r>
    </w:p>
    <w:p w:rsidR="00860544" w:rsidRPr="006D1648" w:rsidRDefault="00860544" w:rsidP="00A941ED">
      <w:pPr>
        <w:numPr>
          <w:ilvl w:val="0"/>
          <w:numId w:val="6"/>
        </w:numPr>
        <w:spacing w:line="240" w:lineRule="auto"/>
        <w:rPr>
          <w:sz w:val="24"/>
          <w:szCs w:val="24"/>
          <w:lang w:eastAsia="ru-RU"/>
        </w:rPr>
      </w:pPr>
      <w:r w:rsidRPr="006D1648">
        <w:rPr>
          <w:sz w:val="24"/>
          <w:szCs w:val="24"/>
          <w:lang w:eastAsia="ru-RU"/>
        </w:rPr>
        <w:t xml:space="preserve"> сформувати у студентів загальне уявлення про структуру, зміст, характер і специфіку їхньої майбутньої професійної діяльності;</w:t>
      </w:r>
    </w:p>
    <w:p w:rsidR="00860544" w:rsidRPr="00270FED" w:rsidRDefault="00860544" w:rsidP="006D1648">
      <w:pPr>
        <w:spacing w:line="240" w:lineRule="auto"/>
        <w:rPr>
          <w:sz w:val="24"/>
          <w:szCs w:val="24"/>
          <w:lang w:eastAsia="uk-UA"/>
        </w:rPr>
      </w:pPr>
      <w:r>
        <w:rPr>
          <w:bCs/>
          <w:szCs w:val="28"/>
          <w:lang w:eastAsia="ru-RU"/>
        </w:rPr>
        <w:t xml:space="preserve">- </w:t>
      </w:r>
      <w:r w:rsidRPr="00E33A57">
        <w:rPr>
          <w:bCs/>
          <w:sz w:val="24"/>
          <w:szCs w:val="24"/>
          <w:lang w:eastAsia="ru-RU"/>
        </w:rPr>
        <w:t>засвоїти основні терміни та поняття системи організації навчально-виховного процесу у вищому навчальному закладі України з урахуван</w:t>
      </w:r>
      <w:r>
        <w:rPr>
          <w:bCs/>
          <w:sz w:val="24"/>
          <w:szCs w:val="24"/>
          <w:lang w:eastAsia="ru-RU"/>
        </w:rPr>
        <w:t>ням світових освітніх тенденцій</w:t>
      </w:r>
      <w:r>
        <w:rPr>
          <w:sz w:val="24"/>
          <w:szCs w:val="24"/>
          <w:lang w:eastAsia="uk-UA"/>
        </w:rPr>
        <w:t>.</w:t>
      </w:r>
    </w:p>
    <w:p w:rsidR="00860544" w:rsidRDefault="00860544" w:rsidP="008B43B6">
      <w:pPr>
        <w:tabs>
          <w:tab w:val="left" w:pos="708"/>
          <w:tab w:val="left" w:pos="1134"/>
          <w:tab w:val="left" w:pos="1728"/>
          <w:tab w:val="left" w:pos="9571"/>
        </w:tabs>
        <w:spacing w:line="240" w:lineRule="auto"/>
        <w:ind w:left="340" w:firstLine="794"/>
        <w:rPr>
          <w:color w:val="000000"/>
          <w:sz w:val="24"/>
          <w:szCs w:val="24"/>
          <w:u w:val="single"/>
          <w:lang w:eastAsia="ru-RU"/>
        </w:rPr>
      </w:pPr>
      <w:r w:rsidRPr="00D96276">
        <w:rPr>
          <w:color w:val="000000"/>
          <w:sz w:val="24"/>
          <w:szCs w:val="24"/>
          <w:u w:val="single"/>
          <w:lang w:eastAsia="ru-RU"/>
        </w:rPr>
        <w:t>практичні:</w:t>
      </w:r>
    </w:p>
    <w:p w:rsidR="00860544" w:rsidRDefault="00860544" w:rsidP="00A141E8">
      <w:pPr>
        <w:tabs>
          <w:tab w:val="left" w:pos="708"/>
          <w:tab w:val="left" w:pos="1134"/>
          <w:tab w:val="left" w:pos="1728"/>
          <w:tab w:val="left" w:pos="9571"/>
        </w:tabs>
        <w:spacing w:line="240" w:lineRule="auto"/>
        <w:ind w:left="340" w:firstLine="369"/>
        <w:rPr>
          <w:color w:val="000000"/>
          <w:sz w:val="24"/>
          <w:szCs w:val="24"/>
          <w:u w:val="single"/>
          <w:lang w:eastAsia="ru-RU"/>
        </w:rPr>
      </w:pPr>
      <w:r>
        <w:rPr>
          <w:color w:val="000000"/>
          <w:sz w:val="24"/>
          <w:szCs w:val="24"/>
          <w:lang w:eastAsia="ru-RU"/>
        </w:rPr>
        <w:t xml:space="preserve">- </w:t>
      </w:r>
      <w:r w:rsidRPr="008B43B6">
        <w:rPr>
          <w:bCs/>
          <w:sz w:val="24"/>
          <w:szCs w:val="24"/>
          <w:lang w:eastAsia="ru-RU"/>
        </w:rPr>
        <w:t>сформувати у студентів навики самостійного й ефективного навчання у вищому навчальному закладі я</w:t>
      </w:r>
      <w:r>
        <w:rPr>
          <w:bCs/>
          <w:sz w:val="24"/>
          <w:szCs w:val="24"/>
          <w:lang w:eastAsia="ru-RU"/>
        </w:rPr>
        <w:t>к основи професійної підготовки</w:t>
      </w:r>
      <w:r w:rsidRPr="008B43B6">
        <w:rPr>
          <w:sz w:val="24"/>
          <w:szCs w:val="24"/>
          <w:lang w:eastAsia="uk-UA"/>
        </w:rPr>
        <w:t>;</w:t>
      </w:r>
    </w:p>
    <w:p w:rsidR="00860544" w:rsidRDefault="00860544" w:rsidP="00A141E8">
      <w:pPr>
        <w:tabs>
          <w:tab w:val="left" w:pos="708"/>
          <w:tab w:val="left" w:pos="1134"/>
          <w:tab w:val="left" w:pos="1728"/>
          <w:tab w:val="left" w:pos="9571"/>
        </w:tabs>
        <w:spacing w:line="240" w:lineRule="auto"/>
        <w:ind w:left="340" w:firstLine="369"/>
        <w:rPr>
          <w:color w:val="000000"/>
          <w:sz w:val="24"/>
          <w:szCs w:val="24"/>
          <w:u w:val="single"/>
          <w:lang w:eastAsia="ru-RU"/>
        </w:rPr>
      </w:pPr>
      <w:r>
        <w:rPr>
          <w:color w:val="000000"/>
          <w:sz w:val="24"/>
          <w:szCs w:val="24"/>
          <w:lang w:eastAsia="ru-RU"/>
        </w:rPr>
        <w:t xml:space="preserve">- </w:t>
      </w:r>
      <w:r w:rsidRPr="008B43B6">
        <w:rPr>
          <w:sz w:val="24"/>
          <w:szCs w:val="24"/>
          <w:lang w:eastAsia="uk-UA"/>
        </w:rPr>
        <w:t xml:space="preserve">ознайомитись </w:t>
      </w:r>
      <w:r w:rsidRPr="0074520B">
        <w:rPr>
          <w:sz w:val="24"/>
          <w:szCs w:val="24"/>
          <w:lang w:eastAsia="uk-UA"/>
        </w:rPr>
        <w:t xml:space="preserve">з правами, обов'язками і відповідальністю посадових осіб, які </w:t>
      </w:r>
      <w:r w:rsidRPr="008B43B6">
        <w:rPr>
          <w:sz w:val="24"/>
          <w:szCs w:val="24"/>
          <w:lang w:eastAsia="uk-UA"/>
        </w:rPr>
        <w:t>займаються економікою</w:t>
      </w:r>
      <w:r w:rsidRPr="0074520B">
        <w:rPr>
          <w:sz w:val="24"/>
          <w:szCs w:val="24"/>
          <w:lang w:eastAsia="uk-UA"/>
        </w:rPr>
        <w:t>;</w:t>
      </w:r>
    </w:p>
    <w:p w:rsidR="00860544" w:rsidRPr="0074520B" w:rsidRDefault="00860544" w:rsidP="00A141E8">
      <w:pPr>
        <w:tabs>
          <w:tab w:val="left" w:pos="708"/>
          <w:tab w:val="left" w:pos="1134"/>
          <w:tab w:val="left" w:pos="1728"/>
          <w:tab w:val="left" w:pos="9571"/>
        </w:tabs>
        <w:spacing w:line="240" w:lineRule="auto"/>
        <w:ind w:left="340" w:firstLine="369"/>
        <w:rPr>
          <w:color w:val="000000"/>
          <w:sz w:val="24"/>
          <w:szCs w:val="24"/>
          <w:u w:val="single"/>
          <w:lang w:eastAsia="ru-RU"/>
        </w:rPr>
      </w:pPr>
      <w:r w:rsidRPr="00A141E8">
        <w:rPr>
          <w:color w:val="000000"/>
          <w:sz w:val="24"/>
          <w:szCs w:val="24"/>
          <w:lang w:eastAsia="ru-RU"/>
        </w:rPr>
        <w:t xml:space="preserve">- </w:t>
      </w:r>
      <w:r w:rsidRPr="0074520B">
        <w:rPr>
          <w:sz w:val="24"/>
          <w:szCs w:val="24"/>
          <w:lang w:eastAsia="uk-UA"/>
        </w:rPr>
        <w:t xml:space="preserve">ознайомитись з основними вимогами до організації </w:t>
      </w:r>
      <w:r w:rsidRPr="008B43B6">
        <w:rPr>
          <w:sz w:val="24"/>
          <w:szCs w:val="24"/>
          <w:lang w:eastAsia="uk-UA"/>
        </w:rPr>
        <w:t>економічної роботи</w:t>
      </w:r>
      <w:r>
        <w:rPr>
          <w:sz w:val="24"/>
          <w:szCs w:val="24"/>
          <w:lang w:eastAsia="uk-UA"/>
        </w:rPr>
        <w:t xml:space="preserve"> на підприємстві</w:t>
      </w:r>
      <w:r w:rsidRPr="0074520B">
        <w:rPr>
          <w:sz w:val="24"/>
          <w:szCs w:val="24"/>
          <w:lang w:eastAsia="uk-UA"/>
        </w:rPr>
        <w:t>;</w:t>
      </w:r>
    </w:p>
    <w:p w:rsidR="00860544" w:rsidRPr="00A941ED" w:rsidRDefault="00860544" w:rsidP="006D1648">
      <w:pPr>
        <w:numPr>
          <w:ilvl w:val="0"/>
          <w:numId w:val="6"/>
        </w:numPr>
        <w:tabs>
          <w:tab w:val="clear" w:pos="720"/>
        </w:tabs>
        <w:spacing w:line="240" w:lineRule="auto"/>
        <w:ind w:left="0" w:firstLine="360"/>
        <w:rPr>
          <w:sz w:val="24"/>
          <w:szCs w:val="24"/>
          <w:lang w:eastAsia="ru-RU"/>
        </w:rPr>
      </w:pPr>
      <w:r w:rsidRPr="00A941ED">
        <w:rPr>
          <w:sz w:val="24"/>
          <w:szCs w:val="24"/>
          <w:lang w:eastAsia="ru-RU"/>
        </w:rPr>
        <w:t xml:space="preserve">сприяти формуванню </w:t>
      </w:r>
      <w:r w:rsidRPr="006D1648">
        <w:rPr>
          <w:sz w:val="24"/>
          <w:szCs w:val="24"/>
          <w:lang w:eastAsia="ru-RU"/>
        </w:rPr>
        <w:t>особистості майбутнього економіста</w:t>
      </w:r>
      <w:r w:rsidRPr="00A941ED">
        <w:rPr>
          <w:sz w:val="24"/>
          <w:szCs w:val="24"/>
          <w:lang w:eastAsia="ru-RU"/>
        </w:rPr>
        <w:t>, розвитку його культури, ерудиції.</w:t>
      </w:r>
    </w:p>
    <w:p w:rsidR="00860544" w:rsidRPr="00D96276" w:rsidRDefault="00860544" w:rsidP="006D1648">
      <w:pPr>
        <w:spacing w:line="228" w:lineRule="auto"/>
        <w:ind w:firstLine="0"/>
        <w:rPr>
          <w:sz w:val="24"/>
          <w:szCs w:val="24"/>
          <w:lang w:eastAsia="ru-RU"/>
        </w:rPr>
      </w:pPr>
    </w:p>
    <w:p w:rsidR="00860544" w:rsidRDefault="00860544" w:rsidP="00BD2E71">
      <w:pPr>
        <w:spacing w:line="240" w:lineRule="auto"/>
        <w:ind w:firstLine="540"/>
        <w:rPr>
          <w:b/>
          <w:i/>
          <w:sz w:val="24"/>
          <w:szCs w:val="24"/>
          <w:lang w:eastAsia="ru-RU"/>
        </w:rPr>
      </w:pPr>
      <w:r w:rsidRPr="00D96276">
        <w:rPr>
          <w:sz w:val="24"/>
          <w:szCs w:val="24"/>
          <w:lang w:eastAsia="ru-RU"/>
        </w:rPr>
        <w:t xml:space="preserve">1.3. Згідно з вимогами освітньо-професійної програми студенти повинні </w:t>
      </w:r>
      <w:r w:rsidRPr="00D96276">
        <w:rPr>
          <w:b/>
          <w:i/>
          <w:sz w:val="24"/>
          <w:szCs w:val="24"/>
          <w:lang w:eastAsia="ru-RU"/>
        </w:rPr>
        <w:t>мати компетентності:</w:t>
      </w:r>
    </w:p>
    <w:p w:rsidR="00860544" w:rsidRPr="00BD2E71" w:rsidRDefault="00860544" w:rsidP="00BD2E71">
      <w:pPr>
        <w:spacing w:line="240" w:lineRule="auto"/>
        <w:ind w:firstLine="540"/>
        <w:rPr>
          <w:b/>
          <w:i/>
          <w:sz w:val="24"/>
          <w:szCs w:val="24"/>
          <w:lang w:val="ru-RU" w:eastAsia="ru-RU"/>
        </w:rPr>
      </w:pPr>
      <w:r>
        <w:rPr>
          <w:spacing w:val="-10"/>
          <w:sz w:val="24"/>
          <w:szCs w:val="20"/>
          <w:lang w:eastAsia="ru-RU"/>
        </w:rPr>
        <w:t>- з</w:t>
      </w:r>
      <w:r w:rsidRPr="0079278C">
        <w:rPr>
          <w:spacing w:val="-10"/>
          <w:sz w:val="24"/>
          <w:szCs w:val="20"/>
          <w:lang w:eastAsia="ru-RU"/>
        </w:rPr>
        <w:t>нання та розуміння предметної</w:t>
      </w:r>
      <w:r>
        <w:rPr>
          <w:spacing w:val="-10"/>
          <w:sz w:val="24"/>
          <w:szCs w:val="20"/>
          <w:lang w:eastAsia="ru-RU"/>
        </w:rPr>
        <w:t xml:space="preserve"> області професійної діяльності</w:t>
      </w:r>
      <w:r w:rsidRPr="00BD2E71">
        <w:rPr>
          <w:spacing w:val="-10"/>
          <w:sz w:val="24"/>
          <w:szCs w:val="20"/>
          <w:lang w:val="ru-RU" w:eastAsia="ru-RU"/>
        </w:rPr>
        <w:t>;</w:t>
      </w:r>
    </w:p>
    <w:p w:rsidR="00860544" w:rsidRPr="00BD2E71" w:rsidRDefault="00860544" w:rsidP="00BD2E71">
      <w:pPr>
        <w:spacing w:line="240" w:lineRule="auto"/>
        <w:ind w:firstLine="540"/>
        <w:rPr>
          <w:b/>
          <w:i/>
          <w:sz w:val="24"/>
          <w:szCs w:val="24"/>
          <w:lang w:val="ru-RU" w:eastAsia="ru-RU"/>
        </w:rPr>
      </w:pPr>
      <w:r>
        <w:rPr>
          <w:b/>
          <w:i/>
          <w:sz w:val="24"/>
          <w:szCs w:val="24"/>
          <w:lang w:eastAsia="ru-RU"/>
        </w:rPr>
        <w:t xml:space="preserve">- </w:t>
      </w:r>
      <w:r>
        <w:rPr>
          <w:sz w:val="24"/>
          <w:szCs w:val="20"/>
          <w:lang w:eastAsia="ru-RU"/>
        </w:rPr>
        <w:t>з</w:t>
      </w:r>
      <w:r w:rsidRPr="0079278C">
        <w:rPr>
          <w:sz w:val="24"/>
          <w:szCs w:val="20"/>
          <w:lang w:eastAsia="ru-RU"/>
        </w:rPr>
        <w:t>датність до пошуку, оброблення та ана</w:t>
      </w:r>
      <w:r>
        <w:rPr>
          <w:sz w:val="24"/>
          <w:szCs w:val="20"/>
          <w:lang w:eastAsia="ru-RU"/>
        </w:rPr>
        <w:t>лізу інформації з різних джерел</w:t>
      </w:r>
      <w:r w:rsidRPr="00BD2E71">
        <w:rPr>
          <w:sz w:val="24"/>
          <w:szCs w:val="20"/>
          <w:lang w:val="ru-RU" w:eastAsia="ru-RU"/>
        </w:rPr>
        <w:t>;</w:t>
      </w:r>
    </w:p>
    <w:p w:rsidR="00860544" w:rsidRPr="00BD2E71" w:rsidRDefault="00860544" w:rsidP="00BD2E71">
      <w:pPr>
        <w:spacing w:line="240" w:lineRule="auto"/>
        <w:ind w:firstLine="540"/>
        <w:rPr>
          <w:b/>
          <w:i/>
          <w:sz w:val="24"/>
          <w:szCs w:val="24"/>
          <w:lang w:eastAsia="ru-RU"/>
        </w:rPr>
      </w:pPr>
      <w:r>
        <w:rPr>
          <w:b/>
          <w:i/>
          <w:sz w:val="24"/>
          <w:szCs w:val="24"/>
          <w:lang w:eastAsia="ru-RU"/>
        </w:rPr>
        <w:t xml:space="preserve">- </w:t>
      </w:r>
      <w:r>
        <w:rPr>
          <w:sz w:val="24"/>
          <w:szCs w:val="20"/>
          <w:lang w:eastAsia="ru-RU"/>
        </w:rPr>
        <w:t>з</w:t>
      </w:r>
      <w:r w:rsidRPr="0079278C">
        <w:rPr>
          <w:sz w:val="24"/>
          <w:szCs w:val="20"/>
          <w:lang w:eastAsia="ru-RU"/>
        </w:rPr>
        <w:t>датність до кре</w:t>
      </w:r>
      <w:r>
        <w:rPr>
          <w:sz w:val="24"/>
          <w:szCs w:val="20"/>
          <w:lang w:eastAsia="ru-RU"/>
        </w:rPr>
        <w:t>ативного та критичного мислення</w:t>
      </w:r>
      <w:r w:rsidRPr="00BD2E71">
        <w:rPr>
          <w:sz w:val="24"/>
          <w:szCs w:val="20"/>
          <w:lang w:val="ru-RU" w:eastAsia="ru-RU"/>
        </w:rPr>
        <w:t>;</w:t>
      </w:r>
    </w:p>
    <w:p w:rsidR="00860544" w:rsidRPr="00550055" w:rsidRDefault="00860544" w:rsidP="00BD2E71">
      <w:pPr>
        <w:spacing w:line="240" w:lineRule="auto"/>
        <w:rPr>
          <w:sz w:val="24"/>
          <w:szCs w:val="24"/>
        </w:rPr>
      </w:pPr>
      <w:r>
        <w:rPr>
          <w:sz w:val="24"/>
          <w:szCs w:val="24"/>
          <w:lang w:val="ru-RU"/>
        </w:rPr>
        <w:t>- з</w:t>
      </w:r>
      <w:r w:rsidRPr="00550055">
        <w:rPr>
          <w:sz w:val="24"/>
          <w:szCs w:val="24"/>
        </w:rPr>
        <w:t>датність до застосування загальнонаукових та фундаментальних знань, розумінь професійної діяльності</w:t>
      </w:r>
      <w:r w:rsidRPr="00D96276">
        <w:rPr>
          <w:sz w:val="24"/>
          <w:szCs w:val="20"/>
          <w:lang w:val="ru-RU" w:eastAsia="ru-RU"/>
        </w:rPr>
        <w:t>;</w:t>
      </w:r>
    </w:p>
    <w:p w:rsidR="00860544" w:rsidRDefault="00860544" w:rsidP="00474F47">
      <w:pPr>
        <w:spacing w:line="240" w:lineRule="auto"/>
        <w:rPr>
          <w:sz w:val="24"/>
          <w:szCs w:val="20"/>
          <w:lang w:val="ru-RU" w:eastAsia="ru-RU"/>
        </w:rPr>
      </w:pPr>
      <w:r>
        <w:rPr>
          <w:sz w:val="24"/>
          <w:szCs w:val="24"/>
          <w:lang w:val="ru-RU"/>
        </w:rPr>
        <w:t>- з</w:t>
      </w:r>
      <w:r w:rsidRPr="00550055">
        <w:rPr>
          <w:sz w:val="24"/>
          <w:szCs w:val="24"/>
        </w:rPr>
        <w:t>датність використовувати основні методи макро- та мікроекономічного аналізу для розв’язання професійних задач</w:t>
      </w:r>
      <w:r w:rsidRPr="00D96276">
        <w:rPr>
          <w:sz w:val="24"/>
          <w:szCs w:val="20"/>
          <w:lang w:val="ru-RU" w:eastAsia="ru-RU"/>
        </w:rPr>
        <w:t>;</w:t>
      </w:r>
    </w:p>
    <w:p w:rsidR="00860544" w:rsidRPr="00AA0FB0" w:rsidRDefault="00860544" w:rsidP="00474F47">
      <w:pPr>
        <w:spacing w:line="240" w:lineRule="auto"/>
        <w:rPr>
          <w:sz w:val="24"/>
          <w:szCs w:val="20"/>
          <w:lang w:val="ru-RU" w:eastAsia="ru-RU"/>
        </w:rPr>
      </w:pPr>
      <w:r>
        <w:rPr>
          <w:sz w:val="24"/>
          <w:szCs w:val="20"/>
          <w:lang w:val="ru-RU" w:eastAsia="ru-RU"/>
        </w:rPr>
        <w:t xml:space="preserve">- </w:t>
      </w:r>
      <w:r>
        <w:rPr>
          <w:sz w:val="24"/>
          <w:szCs w:val="24"/>
          <w:lang w:eastAsia="uk-UA"/>
        </w:rPr>
        <w:t>з</w:t>
      </w:r>
      <w:r w:rsidRPr="00AA0FB0">
        <w:rPr>
          <w:sz w:val="24"/>
          <w:szCs w:val="24"/>
          <w:lang w:eastAsia="uk-UA"/>
        </w:rPr>
        <w:t>датність обґрунтовувати методи дослідження результативності роботи суб’єктів підприємницької діяльності</w:t>
      </w:r>
      <w:r>
        <w:rPr>
          <w:sz w:val="24"/>
          <w:szCs w:val="24"/>
          <w:lang w:eastAsia="uk-UA"/>
        </w:rPr>
        <w:t>.</w:t>
      </w:r>
    </w:p>
    <w:p w:rsidR="00860544" w:rsidRPr="0079278C" w:rsidRDefault="00860544" w:rsidP="0079278C">
      <w:pPr>
        <w:spacing w:line="240" w:lineRule="auto"/>
        <w:ind w:firstLine="0"/>
        <w:rPr>
          <w:sz w:val="24"/>
          <w:szCs w:val="20"/>
          <w:lang w:val="ru-RU" w:eastAsia="ru-RU"/>
        </w:rPr>
      </w:pPr>
    </w:p>
    <w:p w:rsidR="00860544" w:rsidRPr="00D96276" w:rsidRDefault="00860544" w:rsidP="009B28DE">
      <w:pPr>
        <w:spacing w:line="240" w:lineRule="auto"/>
        <w:ind w:firstLine="540"/>
        <w:rPr>
          <w:sz w:val="24"/>
          <w:szCs w:val="24"/>
          <w:lang w:eastAsia="ru-RU"/>
        </w:rPr>
      </w:pPr>
      <w:r w:rsidRPr="00D96276">
        <w:rPr>
          <w:sz w:val="24"/>
          <w:szCs w:val="24"/>
          <w:lang w:eastAsia="ru-RU"/>
        </w:rPr>
        <w:t xml:space="preserve">1.4. </w:t>
      </w:r>
      <w:r>
        <w:rPr>
          <w:sz w:val="24"/>
          <w:szCs w:val="24"/>
          <w:lang w:eastAsia="ru-RU"/>
        </w:rPr>
        <w:t>Програмні</w:t>
      </w:r>
      <w:r w:rsidRPr="00D96276">
        <w:rPr>
          <w:sz w:val="24"/>
          <w:szCs w:val="24"/>
          <w:lang w:eastAsia="ru-RU"/>
        </w:rPr>
        <w:t xml:space="preserve"> результати навчання</w:t>
      </w:r>
    </w:p>
    <w:p w:rsidR="00860544" w:rsidRDefault="00860544" w:rsidP="00A703ED">
      <w:pPr>
        <w:spacing w:line="240" w:lineRule="auto"/>
        <w:ind w:firstLine="540"/>
        <w:rPr>
          <w:color w:val="000000"/>
          <w:sz w:val="24"/>
          <w:szCs w:val="24"/>
        </w:rPr>
      </w:pPr>
      <w:r w:rsidRPr="00D96276">
        <w:rPr>
          <w:sz w:val="24"/>
          <w:szCs w:val="24"/>
          <w:lang w:eastAsia="ru-RU"/>
        </w:rPr>
        <w:t>У результаті вивчення навчал</w:t>
      </w:r>
      <w:r>
        <w:rPr>
          <w:sz w:val="24"/>
          <w:szCs w:val="24"/>
          <w:lang w:eastAsia="ru-RU"/>
        </w:rPr>
        <w:t>ьної дисципліни студент повинен</w:t>
      </w:r>
      <w:r w:rsidRPr="0062571D">
        <w:rPr>
          <w:bCs/>
          <w:iCs/>
          <w:sz w:val="24"/>
          <w:szCs w:val="24"/>
          <w:lang w:eastAsia="ru-RU"/>
        </w:rPr>
        <w:t>:</w:t>
      </w:r>
    </w:p>
    <w:p w:rsidR="00860544" w:rsidRPr="006D1648" w:rsidRDefault="00860544" w:rsidP="006D1648">
      <w:pPr>
        <w:spacing w:line="240" w:lineRule="auto"/>
        <w:ind w:firstLine="540"/>
        <w:rPr>
          <w:sz w:val="24"/>
          <w:szCs w:val="24"/>
          <w:lang w:eastAsia="uk-UA"/>
        </w:rPr>
      </w:pPr>
      <w:r>
        <w:rPr>
          <w:sz w:val="24"/>
          <w:szCs w:val="24"/>
          <w:lang w:eastAsia="uk-UA"/>
        </w:rPr>
        <w:t xml:space="preserve">- засвоїти  </w:t>
      </w:r>
      <w:r w:rsidRPr="006D1648">
        <w:rPr>
          <w:sz w:val="24"/>
          <w:szCs w:val="24"/>
          <w:lang w:eastAsia="uk-UA"/>
        </w:rPr>
        <w:t>основні тенденції в розвитку вищої освіти України та світу;</w:t>
      </w:r>
    </w:p>
    <w:p w:rsidR="00860544" w:rsidRPr="00B05E65" w:rsidRDefault="00860544" w:rsidP="00B05E65">
      <w:pPr>
        <w:spacing w:line="240" w:lineRule="auto"/>
        <w:ind w:left="540" w:firstLine="0"/>
        <w:rPr>
          <w:sz w:val="24"/>
          <w:szCs w:val="24"/>
          <w:lang w:eastAsia="uk-UA"/>
        </w:rPr>
      </w:pPr>
      <w:r>
        <w:rPr>
          <w:sz w:val="24"/>
          <w:szCs w:val="24"/>
          <w:lang w:eastAsia="uk-UA"/>
        </w:rPr>
        <w:t xml:space="preserve">- </w:t>
      </w:r>
      <w:r w:rsidRPr="00B05E65">
        <w:rPr>
          <w:sz w:val="24"/>
          <w:szCs w:val="24"/>
          <w:lang w:eastAsia="uk-UA"/>
        </w:rPr>
        <w:t>основні принципи функціонування системи вищої освіти в Україні;</w:t>
      </w:r>
    </w:p>
    <w:p w:rsidR="00860544" w:rsidRPr="00B05E65" w:rsidRDefault="00860544" w:rsidP="00B05E65">
      <w:pPr>
        <w:spacing w:line="240" w:lineRule="auto"/>
        <w:ind w:left="540" w:firstLine="0"/>
        <w:rPr>
          <w:sz w:val="24"/>
          <w:szCs w:val="24"/>
          <w:lang w:eastAsia="uk-UA"/>
        </w:rPr>
      </w:pPr>
      <w:r>
        <w:rPr>
          <w:sz w:val="24"/>
          <w:szCs w:val="24"/>
          <w:lang w:eastAsia="uk-UA"/>
        </w:rPr>
        <w:t xml:space="preserve">- </w:t>
      </w:r>
      <w:r w:rsidRPr="00B05E65">
        <w:rPr>
          <w:sz w:val="24"/>
          <w:szCs w:val="24"/>
          <w:lang w:eastAsia="uk-UA"/>
        </w:rPr>
        <w:t>організацію навчального процесу в університеті;</w:t>
      </w:r>
    </w:p>
    <w:p w:rsidR="00860544" w:rsidRPr="00B05E65" w:rsidRDefault="00860544" w:rsidP="00B05E65">
      <w:pPr>
        <w:spacing w:line="240" w:lineRule="auto"/>
        <w:ind w:left="540" w:firstLine="0"/>
        <w:rPr>
          <w:sz w:val="24"/>
          <w:szCs w:val="24"/>
          <w:lang w:eastAsia="uk-UA"/>
        </w:rPr>
      </w:pPr>
      <w:r>
        <w:rPr>
          <w:sz w:val="24"/>
          <w:szCs w:val="24"/>
          <w:lang w:eastAsia="uk-UA"/>
        </w:rPr>
        <w:t xml:space="preserve">- </w:t>
      </w:r>
      <w:r w:rsidRPr="00B05E65">
        <w:rPr>
          <w:sz w:val="24"/>
          <w:szCs w:val="24"/>
          <w:lang w:eastAsia="uk-UA"/>
        </w:rPr>
        <w:t>організацію позанавчального процесу в університеті;</w:t>
      </w:r>
    </w:p>
    <w:p w:rsidR="00860544" w:rsidRPr="00B05E65" w:rsidRDefault="00860544" w:rsidP="00B05E65">
      <w:pPr>
        <w:spacing w:line="240" w:lineRule="auto"/>
        <w:ind w:left="540" w:firstLine="0"/>
        <w:rPr>
          <w:sz w:val="24"/>
          <w:szCs w:val="24"/>
          <w:lang w:eastAsia="uk-UA"/>
        </w:rPr>
      </w:pPr>
      <w:r>
        <w:rPr>
          <w:sz w:val="24"/>
          <w:szCs w:val="24"/>
          <w:lang w:eastAsia="uk-UA"/>
        </w:rPr>
        <w:t xml:space="preserve">- </w:t>
      </w:r>
      <w:r w:rsidRPr="00B05E65">
        <w:rPr>
          <w:sz w:val="24"/>
          <w:szCs w:val="24"/>
          <w:lang w:eastAsia="uk-UA"/>
        </w:rPr>
        <w:t>основні напрями й тенденції міжнародної співпраці ВНЗ</w:t>
      </w:r>
      <w:r w:rsidRPr="00B05E65">
        <w:rPr>
          <w:sz w:val="24"/>
          <w:szCs w:val="24"/>
          <w:lang w:val="ru-RU" w:eastAsia="uk-UA"/>
        </w:rPr>
        <w:t>;</w:t>
      </w:r>
    </w:p>
    <w:p w:rsidR="00860544" w:rsidRPr="00B05E65" w:rsidRDefault="00860544" w:rsidP="00B05E65">
      <w:pPr>
        <w:spacing w:line="240" w:lineRule="auto"/>
        <w:ind w:left="540" w:firstLine="27"/>
        <w:rPr>
          <w:sz w:val="24"/>
          <w:szCs w:val="24"/>
          <w:lang w:eastAsia="uk-UA"/>
        </w:rPr>
      </w:pPr>
      <w:r>
        <w:rPr>
          <w:sz w:val="24"/>
          <w:szCs w:val="24"/>
          <w:lang w:eastAsia="uk-UA"/>
        </w:rPr>
        <w:t xml:space="preserve">- </w:t>
      </w:r>
      <w:r w:rsidRPr="00B05E65">
        <w:rPr>
          <w:sz w:val="24"/>
          <w:szCs w:val="24"/>
          <w:lang w:eastAsia="uk-UA"/>
        </w:rPr>
        <w:t>сучасні вимоги до фахівців з економіки, нормативне регулювання економіки</w:t>
      </w:r>
      <w:r w:rsidRPr="00B05E65">
        <w:rPr>
          <w:color w:val="000000"/>
          <w:sz w:val="24"/>
          <w:szCs w:val="24"/>
        </w:rPr>
        <w:t xml:space="preserve"> </w:t>
      </w:r>
      <w:r w:rsidRPr="00B05E65">
        <w:rPr>
          <w:sz w:val="24"/>
          <w:szCs w:val="24"/>
          <w:lang w:eastAsia="uk-UA"/>
        </w:rPr>
        <w:t>в Україні;</w:t>
      </w:r>
    </w:p>
    <w:p w:rsidR="00860544" w:rsidRPr="00B05E65" w:rsidRDefault="00860544" w:rsidP="00B05E65">
      <w:pPr>
        <w:spacing w:line="240" w:lineRule="auto"/>
        <w:ind w:left="540" w:firstLine="0"/>
        <w:rPr>
          <w:color w:val="000000"/>
          <w:sz w:val="24"/>
          <w:szCs w:val="24"/>
        </w:rPr>
      </w:pPr>
      <w:r>
        <w:rPr>
          <w:sz w:val="24"/>
          <w:szCs w:val="24"/>
          <w:lang w:eastAsia="uk-UA"/>
        </w:rPr>
        <w:t xml:space="preserve">- </w:t>
      </w:r>
      <w:r w:rsidRPr="00B05E65">
        <w:rPr>
          <w:sz w:val="24"/>
          <w:szCs w:val="24"/>
          <w:lang w:eastAsia="uk-UA"/>
        </w:rPr>
        <w:t xml:space="preserve">основні положення міжнародних освітніх стандартів для професійних економістів; </w:t>
      </w:r>
    </w:p>
    <w:p w:rsidR="00860544" w:rsidRPr="00A07388" w:rsidRDefault="00860544" w:rsidP="00B05E65">
      <w:pPr>
        <w:spacing w:line="240" w:lineRule="auto"/>
        <w:ind w:left="540" w:firstLine="0"/>
        <w:rPr>
          <w:color w:val="000000"/>
          <w:sz w:val="24"/>
          <w:szCs w:val="24"/>
          <w:lang w:val="ru-RU"/>
        </w:rPr>
      </w:pPr>
      <w:r>
        <w:rPr>
          <w:sz w:val="24"/>
          <w:szCs w:val="24"/>
          <w:lang w:eastAsia="uk-UA"/>
        </w:rPr>
        <w:t xml:space="preserve">- </w:t>
      </w:r>
      <w:r w:rsidRPr="00B05E65">
        <w:rPr>
          <w:sz w:val="24"/>
          <w:szCs w:val="24"/>
          <w:lang w:eastAsia="uk-UA"/>
        </w:rPr>
        <w:t>основні вимоги до підготовк</w:t>
      </w:r>
      <w:r>
        <w:rPr>
          <w:sz w:val="24"/>
          <w:szCs w:val="24"/>
          <w:lang w:eastAsia="uk-UA"/>
        </w:rPr>
        <w:t>и фахівців з «Бізнес-економіки»</w:t>
      </w:r>
      <w:r w:rsidRPr="00A07388">
        <w:rPr>
          <w:sz w:val="24"/>
          <w:szCs w:val="24"/>
          <w:lang w:val="ru-RU" w:eastAsia="uk-UA"/>
        </w:rPr>
        <w:t>;</w:t>
      </w:r>
      <w:bookmarkStart w:id="0" w:name="_GoBack"/>
      <w:bookmarkEnd w:id="0"/>
    </w:p>
    <w:p w:rsidR="00860544" w:rsidRDefault="00860544" w:rsidP="00BD2E71">
      <w:pPr>
        <w:spacing w:line="240" w:lineRule="auto"/>
        <w:ind w:firstLine="540"/>
        <w:rPr>
          <w:color w:val="000000"/>
          <w:sz w:val="24"/>
          <w:szCs w:val="24"/>
        </w:rPr>
      </w:pPr>
      <w:r>
        <w:rPr>
          <w:sz w:val="24"/>
          <w:szCs w:val="24"/>
          <w:lang w:eastAsia="uk-UA"/>
        </w:rPr>
        <w:t xml:space="preserve">- </w:t>
      </w:r>
      <w:r w:rsidRPr="00A703ED">
        <w:rPr>
          <w:sz w:val="24"/>
          <w:szCs w:val="24"/>
          <w:lang w:eastAsia="uk-UA"/>
        </w:rPr>
        <w:t xml:space="preserve">застосовувати знання щодо вимог міжнародних освітніх стандартів для професійних </w:t>
      </w:r>
      <w:r>
        <w:rPr>
          <w:sz w:val="24"/>
          <w:szCs w:val="24"/>
          <w:lang w:eastAsia="uk-UA"/>
        </w:rPr>
        <w:t>економістів з бізнесу</w:t>
      </w:r>
      <w:r w:rsidRPr="00A703ED">
        <w:rPr>
          <w:sz w:val="24"/>
          <w:szCs w:val="24"/>
          <w:lang w:eastAsia="uk-UA"/>
        </w:rPr>
        <w:t xml:space="preserve"> при професійній підготовці; </w:t>
      </w:r>
    </w:p>
    <w:p w:rsidR="00860544" w:rsidRDefault="00860544" w:rsidP="00BD2E71">
      <w:pPr>
        <w:spacing w:line="240" w:lineRule="auto"/>
        <w:ind w:firstLine="540"/>
        <w:rPr>
          <w:color w:val="000000"/>
          <w:sz w:val="24"/>
          <w:szCs w:val="24"/>
        </w:rPr>
      </w:pPr>
      <w:r>
        <w:rPr>
          <w:sz w:val="24"/>
          <w:szCs w:val="24"/>
          <w:lang w:eastAsia="uk-UA"/>
        </w:rPr>
        <w:t>- розрізняти професії економістів</w:t>
      </w:r>
      <w:r w:rsidRPr="00A703ED">
        <w:rPr>
          <w:sz w:val="24"/>
          <w:szCs w:val="24"/>
          <w:lang w:eastAsia="uk-UA"/>
        </w:rPr>
        <w:t xml:space="preserve"> за кваліфікаційними характеристиками; </w:t>
      </w:r>
    </w:p>
    <w:p w:rsidR="00860544" w:rsidRDefault="00860544" w:rsidP="00BD2E71">
      <w:pPr>
        <w:spacing w:line="240" w:lineRule="auto"/>
        <w:ind w:firstLine="540"/>
        <w:rPr>
          <w:color w:val="000000"/>
          <w:sz w:val="24"/>
          <w:szCs w:val="24"/>
        </w:rPr>
      </w:pPr>
      <w:r>
        <w:rPr>
          <w:sz w:val="24"/>
          <w:szCs w:val="24"/>
          <w:lang w:eastAsia="uk-UA"/>
        </w:rPr>
        <w:t xml:space="preserve">- </w:t>
      </w:r>
      <w:r w:rsidRPr="00A703ED">
        <w:rPr>
          <w:sz w:val="24"/>
          <w:szCs w:val="24"/>
          <w:lang w:eastAsia="uk-UA"/>
        </w:rPr>
        <w:t xml:space="preserve">застосовувати на практиці здобуті навики зі складання резюме; </w:t>
      </w:r>
    </w:p>
    <w:p w:rsidR="00860544" w:rsidRPr="00B05E65" w:rsidRDefault="00860544" w:rsidP="009F1AAA">
      <w:pPr>
        <w:spacing w:line="240" w:lineRule="auto"/>
        <w:ind w:firstLine="540"/>
        <w:rPr>
          <w:color w:val="000000"/>
          <w:sz w:val="24"/>
          <w:szCs w:val="24"/>
          <w:lang w:val="ru-RU"/>
        </w:rPr>
      </w:pPr>
      <w:r>
        <w:rPr>
          <w:sz w:val="24"/>
          <w:szCs w:val="24"/>
          <w:lang w:eastAsia="uk-UA"/>
        </w:rPr>
        <w:t xml:space="preserve">- </w:t>
      </w:r>
      <w:r w:rsidRPr="00A703ED">
        <w:rPr>
          <w:sz w:val="24"/>
          <w:szCs w:val="24"/>
          <w:lang w:eastAsia="uk-UA"/>
        </w:rPr>
        <w:t xml:space="preserve">практично використовувати отримані знання з </w:t>
      </w:r>
      <w:r>
        <w:rPr>
          <w:sz w:val="24"/>
          <w:szCs w:val="24"/>
          <w:lang w:eastAsia="uk-UA"/>
        </w:rPr>
        <w:t>планування кар’єрного розвитку</w:t>
      </w:r>
      <w:r w:rsidRPr="00B05E65">
        <w:rPr>
          <w:sz w:val="24"/>
          <w:szCs w:val="24"/>
          <w:lang w:val="ru-RU" w:eastAsia="uk-UA"/>
        </w:rPr>
        <w:t>;</w:t>
      </w:r>
    </w:p>
    <w:p w:rsidR="00860544" w:rsidRDefault="00860544" w:rsidP="009F1AAA">
      <w:pPr>
        <w:spacing w:line="240" w:lineRule="auto"/>
        <w:ind w:firstLine="540"/>
        <w:rPr>
          <w:color w:val="000000"/>
          <w:sz w:val="24"/>
          <w:szCs w:val="24"/>
        </w:rPr>
      </w:pPr>
      <w:r>
        <w:rPr>
          <w:color w:val="000000"/>
          <w:sz w:val="24"/>
          <w:szCs w:val="24"/>
        </w:rPr>
        <w:t xml:space="preserve">- </w:t>
      </w:r>
      <w:r w:rsidRPr="0083710F">
        <w:rPr>
          <w:sz w:val="24"/>
          <w:szCs w:val="24"/>
          <w:lang w:eastAsia="uk-UA"/>
        </w:rPr>
        <w:t>використовувати категорійний апарат для характеристики закономірностей та явищ суспільно-економічного життя;</w:t>
      </w:r>
    </w:p>
    <w:p w:rsidR="00860544" w:rsidRPr="0083710F" w:rsidRDefault="00860544" w:rsidP="009F1AAA">
      <w:pPr>
        <w:spacing w:line="240" w:lineRule="auto"/>
        <w:ind w:firstLine="540"/>
        <w:rPr>
          <w:color w:val="000000"/>
          <w:sz w:val="24"/>
          <w:szCs w:val="24"/>
        </w:rPr>
      </w:pPr>
      <w:r>
        <w:rPr>
          <w:color w:val="000000"/>
          <w:sz w:val="24"/>
          <w:szCs w:val="24"/>
        </w:rPr>
        <w:t xml:space="preserve">- </w:t>
      </w:r>
      <w:r w:rsidRPr="0083710F">
        <w:rPr>
          <w:sz w:val="24"/>
          <w:szCs w:val="24"/>
          <w:lang w:eastAsia="uk-UA"/>
        </w:rPr>
        <w:t>організовувати та вести пошукову та науково-дослідну роботу.</w:t>
      </w:r>
    </w:p>
    <w:p w:rsidR="00860544" w:rsidRDefault="00860544" w:rsidP="00A703ED">
      <w:pPr>
        <w:spacing w:line="240" w:lineRule="auto"/>
        <w:ind w:firstLine="0"/>
        <w:rPr>
          <w:color w:val="000000"/>
          <w:sz w:val="24"/>
          <w:szCs w:val="24"/>
        </w:rPr>
      </w:pPr>
    </w:p>
    <w:p w:rsidR="00860544" w:rsidRDefault="00860544" w:rsidP="00A703ED">
      <w:pPr>
        <w:spacing w:line="240" w:lineRule="auto"/>
        <w:ind w:firstLine="0"/>
        <w:rPr>
          <w:color w:val="000000"/>
          <w:sz w:val="24"/>
          <w:szCs w:val="24"/>
        </w:rPr>
      </w:pPr>
    </w:p>
    <w:p w:rsidR="00860544" w:rsidRPr="00A703ED" w:rsidRDefault="00860544" w:rsidP="00A703ED">
      <w:pPr>
        <w:spacing w:line="240" w:lineRule="auto"/>
        <w:ind w:firstLine="0"/>
        <w:rPr>
          <w:color w:val="000000"/>
          <w:sz w:val="24"/>
          <w:szCs w:val="24"/>
        </w:rPr>
      </w:pPr>
    </w:p>
    <w:p w:rsidR="00860544" w:rsidRPr="00D96276" w:rsidRDefault="00860544" w:rsidP="009B28DE">
      <w:pPr>
        <w:spacing w:line="240" w:lineRule="auto"/>
        <w:ind w:left="567" w:firstLine="0"/>
        <w:rPr>
          <w:sz w:val="24"/>
          <w:szCs w:val="24"/>
        </w:rPr>
      </w:pPr>
      <w:r w:rsidRPr="00D96276">
        <w:rPr>
          <w:color w:val="000000"/>
          <w:sz w:val="24"/>
          <w:szCs w:val="24"/>
        </w:rPr>
        <w:t xml:space="preserve">На вивчення навчальної дисципліни відводиться </w:t>
      </w:r>
      <w:r>
        <w:rPr>
          <w:b/>
          <w:bCs/>
          <w:color w:val="000000"/>
          <w:sz w:val="24"/>
          <w:szCs w:val="24"/>
        </w:rPr>
        <w:t>180</w:t>
      </w:r>
      <w:r w:rsidRPr="00D96276">
        <w:rPr>
          <w:b/>
          <w:bCs/>
          <w:color w:val="000000"/>
          <w:sz w:val="24"/>
          <w:szCs w:val="24"/>
        </w:rPr>
        <w:t xml:space="preserve"> </w:t>
      </w:r>
      <w:r w:rsidRPr="00D96276">
        <w:rPr>
          <w:color w:val="000000"/>
          <w:sz w:val="24"/>
          <w:szCs w:val="24"/>
        </w:rPr>
        <w:t>годин</w:t>
      </w:r>
      <w:r>
        <w:rPr>
          <w:color w:val="000000"/>
          <w:sz w:val="24"/>
          <w:szCs w:val="24"/>
        </w:rPr>
        <w:t>, 6 кредитів</w:t>
      </w:r>
      <w:r w:rsidRPr="00D96276">
        <w:rPr>
          <w:color w:val="000000"/>
          <w:sz w:val="24"/>
          <w:szCs w:val="24"/>
        </w:rPr>
        <w:t xml:space="preserve"> </w:t>
      </w:r>
      <w:r w:rsidRPr="00D96276">
        <w:rPr>
          <w:sz w:val="24"/>
          <w:szCs w:val="20"/>
          <w:lang w:val="en-US" w:eastAsia="ru-RU"/>
        </w:rPr>
        <w:t>ECTS</w:t>
      </w:r>
      <w:r w:rsidRPr="00D96276">
        <w:rPr>
          <w:sz w:val="24"/>
          <w:szCs w:val="20"/>
          <w:lang w:eastAsia="ru-RU"/>
        </w:rPr>
        <w:t>.</w:t>
      </w:r>
      <w:r w:rsidRPr="00D96276">
        <w:rPr>
          <w:color w:val="000000"/>
          <w:sz w:val="24"/>
          <w:szCs w:val="24"/>
        </w:rPr>
        <w:br/>
      </w:r>
    </w:p>
    <w:p w:rsidR="00860544" w:rsidRPr="00D96276" w:rsidRDefault="00860544" w:rsidP="009B28DE">
      <w:pPr>
        <w:spacing w:line="240" w:lineRule="auto"/>
        <w:ind w:firstLine="0"/>
        <w:rPr>
          <w:b/>
          <w:bCs/>
          <w:color w:val="000000"/>
        </w:rPr>
      </w:pPr>
    </w:p>
    <w:p w:rsidR="00860544" w:rsidRPr="00D96276" w:rsidRDefault="00860544" w:rsidP="009B28DE">
      <w:pPr>
        <w:spacing w:line="240" w:lineRule="auto"/>
        <w:ind w:firstLine="540"/>
        <w:rPr>
          <w:b/>
          <w:sz w:val="24"/>
          <w:szCs w:val="24"/>
          <w:lang w:eastAsia="ru-RU"/>
        </w:rPr>
      </w:pPr>
      <w:r w:rsidRPr="00D96276">
        <w:rPr>
          <w:b/>
          <w:sz w:val="24"/>
          <w:szCs w:val="24"/>
          <w:lang w:eastAsia="ru-RU"/>
        </w:rPr>
        <w:t xml:space="preserve">2. Інформаційний обсяг навчальної дисципліни </w:t>
      </w:r>
    </w:p>
    <w:p w:rsidR="00860544" w:rsidRPr="009B28DE" w:rsidRDefault="00860544" w:rsidP="009B28DE">
      <w:pPr>
        <w:spacing w:line="240" w:lineRule="auto"/>
        <w:ind w:firstLine="0"/>
        <w:rPr>
          <w:b/>
          <w:snapToGrid w:val="0"/>
          <w:sz w:val="24"/>
          <w:szCs w:val="24"/>
        </w:rPr>
      </w:pPr>
    </w:p>
    <w:p w:rsidR="00860544" w:rsidRDefault="00860544" w:rsidP="009B28DE">
      <w:pPr>
        <w:spacing w:line="240" w:lineRule="auto"/>
        <w:ind w:firstLine="0"/>
        <w:rPr>
          <w:b/>
          <w:sz w:val="24"/>
          <w:szCs w:val="24"/>
          <w:lang w:eastAsia="uk-UA"/>
        </w:rPr>
      </w:pPr>
      <w:r w:rsidRPr="00B67F9B">
        <w:rPr>
          <w:b/>
          <w:sz w:val="24"/>
          <w:szCs w:val="24"/>
          <w:lang w:eastAsia="uk-UA"/>
        </w:rPr>
        <w:t xml:space="preserve">Змістовий модуль I. </w:t>
      </w:r>
      <w:r>
        <w:rPr>
          <w:b/>
          <w:sz w:val="24"/>
          <w:szCs w:val="24"/>
          <w:lang w:eastAsia="uk-UA"/>
        </w:rPr>
        <w:t xml:space="preserve">Теоретичні засади </w:t>
      </w:r>
      <w:r>
        <w:rPr>
          <w:b/>
          <w:bCs/>
          <w:sz w:val="24"/>
          <w:szCs w:val="24"/>
          <w:lang w:eastAsia="ru-RU"/>
        </w:rPr>
        <w:t>с</w:t>
      </w:r>
      <w:r w:rsidRPr="00D906FD">
        <w:rPr>
          <w:b/>
          <w:bCs/>
          <w:sz w:val="24"/>
          <w:szCs w:val="24"/>
          <w:lang w:eastAsia="ru-RU"/>
        </w:rPr>
        <w:t>истема вищої освіти в Україні</w:t>
      </w:r>
      <w:r>
        <w:rPr>
          <w:b/>
          <w:bCs/>
          <w:sz w:val="24"/>
          <w:szCs w:val="24"/>
          <w:lang w:eastAsia="ru-RU"/>
        </w:rPr>
        <w:t>.</w:t>
      </w:r>
    </w:p>
    <w:p w:rsidR="00860544" w:rsidRPr="00B05E65" w:rsidRDefault="00860544" w:rsidP="0083710F">
      <w:pPr>
        <w:spacing w:line="240" w:lineRule="auto"/>
        <w:ind w:firstLine="0"/>
        <w:rPr>
          <w:b/>
          <w:sz w:val="24"/>
          <w:szCs w:val="24"/>
          <w:lang w:eastAsia="uk-UA"/>
        </w:rPr>
      </w:pPr>
      <w:r w:rsidRPr="00B05E65">
        <w:rPr>
          <w:b/>
          <w:sz w:val="24"/>
          <w:szCs w:val="24"/>
          <w:lang w:eastAsia="uk-UA"/>
        </w:rPr>
        <w:t xml:space="preserve">Тема 1. Вища освіта та її роль у формуванні конкурентоспроможного фахівця. </w:t>
      </w:r>
    </w:p>
    <w:p w:rsidR="00860544" w:rsidRDefault="00860544" w:rsidP="00B05E65">
      <w:pPr>
        <w:spacing w:line="240" w:lineRule="auto"/>
        <w:rPr>
          <w:sz w:val="24"/>
          <w:szCs w:val="24"/>
          <w:lang w:eastAsia="uk-UA"/>
        </w:rPr>
      </w:pPr>
      <w:r w:rsidRPr="0083710F">
        <w:rPr>
          <w:sz w:val="24"/>
          <w:szCs w:val="24"/>
          <w:lang w:eastAsia="uk-UA"/>
        </w:rPr>
        <w:t xml:space="preserve">Законодавство України про вищу освіту. Національна доктрина розвитку освіти. Історія університетської освіти в Україні та в інших країнах світу. </w:t>
      </w:r>
    </w:p>
    <w:p w:rsidR="00860544" w:rsidRPr="00270FED" w:rsidRDefault="00860544" w:rsidP="00B05E65">
      <w:pPr>
        <w:spacing w:line="240" w:lineRule="auto"/>
        <w:rPr>
          <w:sz w:val="24"/>
          <w:szCs w:val="24"/>
          <w:lang w:eastAsia="uk-UA"/>
        </w:rPr>
      </w:pPr>
      <w:r w:rsidRPr="0083710F">
        <w:rPr>
          <w:sz w:val="24"/>
          <w:szCs w:val="24"/>
          <w:lang w:eastAsia="uk-UA"/>
        </w:rPr>
        <w:t xml:space="preserve">Роль вищої освіти у формуванні </w:t>
      </w:r>
      <w:r>
        <w:rPr>
          <w:sz w:val="24"/>
          <w:szCs w:val="24"/>
          <w:lang w:eastAsia="uk-UA"/>
        </w:rPr>
        <w:t xml:space="preserve"> </w:t>
      </w:r>
      <w:r w:rsidRPr="0083710F">
        <w:rPr>
          <w:sz w:val="24"/>
          <w:szCs w:val="24"/>
          <w:lang w:eastAsia="uk-UA"/>
        </w:rPr>
        <w:t>конкурентоспроможних фахівців, поліпшенні добробуту людей, економічному та інноваційному розвитку держави.</w:t>
      </w:r>
    </w:p>
    <w:p w:rsidR="00860544" w:rsidRDefault="00860544" w:rsidP="00D906FD">
      <w:pPr>
        <w:spacing w:line="240" w:lineRule="auto"/>
        <w:ind w:firstLine="0"/>
        <w:rPr>
          <w:b/>
          <w:bCs/>
          <w:sz w:val="24"/>
          <w:szCs w:val="24"/>
          <w:lang w:eastAsia="ru-RU"/>
        </w:rPr>
      </w:pPr>
    </w:p>
    <w:p w:rsidR="00860544" w:rsidRPr="00D906FD" w:rsidRDefault="00860544" w:rsidP="00D906FD">
      <w:pPr>
        <w:spacing w:line="240" w:lineRule="auto"/>
        <w:ind w:firstLine="0"/>
        <w:rPr>
          <w:b/>
          <w:bCs/>
          <w:sz w:val="24"/>
          <w:szCs w:val="24"/>
          <w:lang w:eastAsia="ru-RU"/>
        </w:rPr>
      </w:pPr>
      <w:r>
        <w:rPr>
          <w:b/>
          <w:bCs/>
          <w:sz w:val="24"/>
          <w:szCs w:val="24"/>
          <w:lang w:eastAsia="ru-RU"/>
        </w:rPr>
        <w:t>Тема 2</w:t>
      </w:r>
      <w:r w:rsidRPr="00D906FD">
        <w:rPr>
          <w:b/>
          <w:bCs/>
          <w:sz w:val="24"/>
          <w:szCs w:val="24"/>
          <w:lang w:eastAsia="ru-RU"/>
        </w:rPr>
        <w:t xml:space="preserve">. Система вищої освіти в Україні. </w:t>
      </w:r>
    </w:p>
    <w:p w:rsidR="00860544" w:rsidRDefault="00860544" w:rsidP="00B05E65">
      <w:pPr>
        <w:spacing w:line="240" w:lineRule="auto"/>
        <w:rPr>
          <w:sz w:val="24"/>
          <w:szCs w:val="24"/>
          <w:lang w:eastAsia="uk-UA"/>
        </w:rPr>
      </w:pPr>
      <w:r w:rsidRPr="00A941ED">
        <w:rPr>
          <w:sz w:val="24"/>
          <w:szCs w:val="24"/>
          <w:lang w:eastAsia="uk-UA"/>
        </w:rPr>
        <w:t>Система вищої освіти в Україні.</w:t>
      </w:r>
      <w:r>
        <w:rPr>
          <w:sz w:val="24"/>
          <w:szCs w:val="24"/>
          <w:lang w:eastAsia="uk-UA"/>
        </w:rPr>
        <w:t xml:space="preserve"> </w:t>
      </w:r>
      <w:r w:rsidRPr="00A941ED">
        <w:rPr>
          <w:sz w:val="24"/>
          <w:szCs w:val="24"/>
          <w:lang w:eastAsia="uk-UA"/>
        </w:rPr>
        <w:t>Вимоги до фахівців з вищою освітою.</w:t>
      </w:r>
      <w:r>
        <w:rPr>
          <w:sz w:val="24"/>
          <w:szCs w:val="24"/>
          <w:lang w:eastAsia="uk-UA"/>
        </w:rPr>
        <w:t xml:space="preserve"> </w:t>
      </w:r>
    </w:p>
    <w:p w:rsidR="00860544" w:rsidRPr="00D906FD" w:rsidRDefault="00860544" w:rsidP="00B05E65">
      <w:pPr>
        <w:spacing w:line="240" w:lineRule="auto"/>
        <w:rPr>
          <w:sz w:val="24"/>
          <w:szCs w:val="24"/>
          <w:lang w:eastAsia="uk-UA"/>
        </w:rPr>
      </w:pPr>
      <w:r w:rsidRPr="00A941ED">
        <w:rPr>
          <w:sz w:val="24"/>
          <w:szCs w:val="24"/>
          <w:lang w:eastAsia="uk-UA"/>
        </w:rPr>
        <w:t xml:space="preserve">Місце </w:t>
      </w:r>
      <w:r w:rsidRPr="008D158B">
        <w:rPr>
          <w:sz w:val="24"/>
          <w:szCs w:val="24"/>
          <w:lang w:eastAsia="uk-UA"/>
        </w:rPr>
        <w:t>ХДУ</w:t>
      </w:r>
      <w:r w:rsidRPr="00A941ED">
        <w:rPr>
          <w:color w:val="FF0000"/>
          <w:sz w:val="24"/>
          <w:szCs w:val="24"/>
          <w:lang w:eastAsia="uk-UA"/>
        </w:rPr>
        <w:t xml:space="preserve"> </w:t>
      </w:r>
      <w:r w:rsidRPr="00A941ED">
        <w:rPr>
          <w:sz w:val="24"/>
          <w:szCs w:val="24"/>
          <w:lang w:eastAsia="uk-UA"/>
        </w:rPr>
        <w:t>в системі вищої освіти України.</w:t>
      </w:r>
      <w:r>
        <w:rPr>
          <w:sz w:val="24"/>
          <w:szCs w:val="24"/>
          <w:lang w:eastAsia="uk-UA"/>
        </w:rPr>
        <w:t xml:space="preserve"> </w:t>
      </w:r>
      <w:r w:rsidRPr="00A941ED">
        <w:rPr>
          <w:sz w:val="24"/>
          <w:szCs w:val="24"/>
          <w:lang w:eastAsia="uk-UA"/>
        </w:rPr>
        <w:t xml:space="preserve">Права й обов'язки студента </w:t>
      </w:r>
      <w:r>
        <w:rPr>
          <w:sz w:val="24"/>
          <w:szCs w:val="24"/>
          <w:lang w:eastAsia="uk-UA"/>
        </w:rPr>
        <w:t>ХДУ</w:t>
      </w:r>
      <w:r w:rsidRPr="00A941ED">
        <w:rPr>
          <w:sz w:val="24"/>
          <w:szCs w:val="24"/>
          <w:lang w:eastAsia="uk-UA"/>
        </w:rPr>
        <w:t xml:space="preserve"> відповідно до Положення про організацію навчального процесу у вищих навчальних закладах.</w:t>
      </w:r>
    </w:p>
    <w:p w:rsidR="00860544" w:rsidRPr="008D158B" w:rsidRDefault="00860544" w:rsidP="00D906FD">
      <w:pPr>
        <w:spacing w:line="240" w:lineRule="auto"/>
        <w:ind w:firstLine="0"/>
        <w:rPr>
          <w:b/>
          <w:bCs/>
          <w:sz w:val="24"/>
          <w:szCs w:val="24"/>
          <w:lang w:eastAsia="ru-RU"/>
        </w:rPr>
      </w:pPr>
      <w:r>
        <w:rPr>
          <w:b/>
          <w:bCs/>
          <w:sz w:val="24"/>
          <w:szCs w:val="24"/>
          <w:lang w:eastAsia="ru-RU"/>
        </w:rPr>
        <w:t>Тема 3</w:t>
      </w:r>
      <w:r w:rsidRPr="008D158B">
        <w:rPr>
          <w:b/>
          <w:bCs/>
          <w:sz w:val="24"/>
          <w:szCs w:val="24"/>
          <w:lang w:eastAsia="ru-RU"/>
        </w:rPr>
        <w:t xml:space="preserve">. Вищі навчальні заклади України. </w:t>
      </w:r>
    </w:p>
    <w:p w:rsidR="00860544" w:rsidRDefault="00860544" w:rsidP="00B05E65">
      <w:pPr>
        <w:spacing w:line="240" w:lineRule="auto"/>
        <w:rPr>
          <w:sz w:val="24"/>
          <w:szCs w:val="24"/>
          <w:lang w:eastAsia="uk-UA"/>
        </w:rPr>
      </w:pPr>
      <w:r w:rsidRPr="00041B35">
        <w:rPr>
          <w:sz w:val="24"/>
          <w:szCs w:val="24"/>
          <w:lang w:eastAsia="uk-UA"/>
        </w:rPr>
        <w:t>Мета, головні завдання діяльності та правовий статус вищого навчального закладу.</w:t>
      </w:r>
      <w:r>
        <w:rPr>
          <w:sz w:val="24"/>
          <w:szCs w:val="24"/>
          <w:lang w:eastAsia="uk-UA"/>
        </w:rPr>
        <w:t xml:space="preserve"> </w:t>
      </w:r>
      <w:r w:rsidRPr="00041B35">
        <w:rPr>
          <w:sz w:val="24"/>
          <w:szCs w:val="24"/>
          <w:lang w:eastAsia="uk-UA"/>
        </w:rPr>
        <w:t>Типи вищих навчальних закладів. Університет та його ідея. Національний вищий навчальний заклад.</w:t>
      </w:r>
      <w:r>
        <w:rPr>
          <w:sz w:val="24"/>
          <w:szCs w:val="24"/>
          <w:lang w:eastAsia="uk-UA"/>
        </w:rPr>
        <w:t xml:space="preserve"> </w:t>
      </w:r>
    </w:p>
    <w:p w:rsidR="00860544" w:rsidRPr="008E2098" w:rsidRDefault="00860544" w:rsidP="00B05E65">
      <w:pPr>
        <w:spacing w:line="240" w:lineRule="auto"/>
        <w:rPr>
          <w:sz w:val="24"/>
          <w:szCs w:val="24"/>
          <w:lang w:eastAsia="uk-UA"/>
        </w:rPr>
      </w:pPr>
      <w:r w:rsidRPr="00041B35">
        <w:rPr>
          <w:sz w:val="24"/>
          <w:szCs w:val="24"/>
          <w:lang w:eastAsia="uk-UA"/>
        </w:rPr>
        <w:t>Структурні підрозділи вищого навчального закладу.</w:t>
      </w:r>
      <w:r>
        <w:rPr>
          <w:sz w:val="24"/>
          <w:szCs w:val="24"/>
          <w:lang w:eastAsia="uk-UA"/>
        </w:rPr>
        <w:t xml:space="preserve"> </w:t>
      </w:r>
      <w:r w:rsidRPr="00041B35">
        <w:rPr>
          <w:sz w:val="24"/>
          <w:szCs w:val="24"/>
          <w:lang w:eastAsia="uk-UA"/>
        </w:rPr>
        <w:t>Забезпечення державою діяльності вищого навчального закладу.</w:t>
      </w:r>
    </w:p>
    <w:p w:rsidR="00860544" w:rsidRDefault="00860544" w:rsidP="0060521A">
      <w:pPr>
        <w:spacing w:line="240" w:lineRule="auto"/>
        <w:ind w:firstLine="0"/>
        <w:rPr>
          <w:b/>
          <w:sz w:val="24"/>
          <w:szCs w:val="24"/>
          <w:lang w:eastAsia="uk-UA"/>
        </w:rPr>
      </w:pPr>
    </w:p>
    <w:p w:rsidR="00860544" w:rsidRPr="0060521A" w:rsidRDefault="00860544" w:rsidP="0060521A">
      <w:pPr>
        <w:spacing w:line="240" w:lineRule="auto"/>
        <w:ind w:firstLine="0"/>
        <w:rPr>
          <w:b/>
          <w:sz w:val="24"/>
          <w:szCs w:val="24"/>
          <w:lang w:eastAsia="uk-UA"/>
        </w:rPr>
      </w:pPr>
      <w:r w:rsidRPr="008E2098">
        <w:rPr>
          <w:b/>
          <w:sz w:val="24"/>
          <w:szCs w:val="24"/>
          <w:lang w:eastAsia="uk-UA"/>
        </w:rPr>
        <w:t>Тема 4</w:t>
      </w:r>
      <w:r w:rsidRPr="0060521A">
        <w:rPr>
          <w:b/>
          <w:sz w:val="24"/>
          <w:szCs w:val="24"/>
          <w:lang w:eastAsia="uk-UA"/>
        </w:rPr>
        <w:t>. Університетська освіта у контексті Болонського процесу</w:t>
      </w:r>
      <w:r>
        <w:rPr>
          <w:b/>
          <w:sz w:val="24"/>
          <w:szCs w:val="24"/>
          <w:lang w:eastAsia="uk-UA"/>
        </w:rPr>
        <w:t>.</w:t>
      </w:r>
    </w:p>
    <w:p w:rsidR="00860544" w:rsidRDefault="00860544" w:rsidP="00C87F80">
      <w:pPr>
        <w:spacing w:line="240" w:lineRule="auto"/>
        <w:rPr>
          <w:sz w:val="24"/>
          <w:szCs w:val="24"/>
          <w:lang w:eastAsia="uk-UA"/>
        </w:rPr>
      </w:pPr>
      <w:r w:rsidRPr="0060521A">
        <w:rPr>
          <w:sz w:val="24"/>
          <w:szCs w:val="24"/>
          <w:lang w:eastAsia="uk-UA"/>
        </w:rPr>
        <w:t>Передумови створення Європейського простору вищої освіти. Сутність, мета та принципи Болонського процесу. Основні тенденції його розвитку.</w:t>
      </w:r>
    </w:p>
    <w:p w:rsidR="00860544" w:rsidRPr="008E2098" w:rsidRDefault="00860544" w:rsidP="00C87F80">
      <w:pPr>
        <w:spacing w:line="240" w:lineRule="auto"/>
        <w:rPr>
          <w:sz w:val="24"/>
          <w:szCs w:val="24"/>
          <w:lang w:eastAsia="uk-UA"/>
        </w:rPr>
      </w:pPr>
      <w:r w:rsidRPr="0060521A">
        <w:rPr>
          <w:sz w:val="24"/>
          <w:szCs w:val="24"/>
          <w:lang w:eastAsia="uk-UA"/>
        </w:rPr>
        <w:t xml:space="preserve"> Упровадження Болонського процесу у ВНЗ України: проблеми та </w:t>
      </w:r>
      <w:r>
        <w:rPr>
          <w:sz w:val="24"/>
          <w:szCs w:val="24"/>
          <w:lang w:eastAsia="uk-UA"/>
        </w:rPr>
        <w:t xml:space="preserve"> </w:t>
      </w:r>
      <w:r w:rsidRPr="0060521A">
        <w:rPr>
          <w:sz w:val="24"/>
          <w:szCs w:val="24"/>
          <w:lang w:eastAsia="uk-UA"/>
        </w:rPr>
        <w:t>перспективи</w:t>
      </w:r>
      <w:r>
        <w:rPr>
          <w:sz w:val="24"/>
          <w:szCs w:val="24"/>
          <w:lang w:eastAsia="uk-UA"/>
        </w:rPr>
        <w:t>.</w:t>
      </w:r>
    </w:p>
    <w:p w:rsidR="00860544" w:rsidRDefault="00860544" w:rsidP="00D906FD">
      <w:pPr>
        <w:spacing w:line="240" w:lineRule="auto"/>
        <w:ind w:firstLine="0"/>
        <w:rPr>
          <w:b/>
          <w:sz w:val="24"/>
          <w:szCs w:val="24"/>
          <w:lang w:eastAsia="uk-UA"/>
        </w:rPr>
      </w:pPr>
    </w:p>
    <w:p w:rsidR="00860544" w:rsidRDefault="00860544" w:rsidP="00D906FD">
      <w:pPr>
        <w:spacing w:line="240" w:lineRule="auto"/>
        <w:ind w:firstLine="0"/>
        <w:rPr>
          <w:b/>
          <w:bCs/>
          <w:sz w:val="24"/>
          <w:szCs w:val="24"/>
          <w:lang w:eastAsia="ru-RU"/>
        </w:rPr>
      </w:pPr>
      <w:r>
        <w:rPr>
          <w:b/>
          <w:sz w:val="24"/>
          <w:szCs w:val="24"/>
          <w:lang w:eastAsia="uk-UA"/>
        </w:rPr>
        <w:t xml:space="preserve">Змістовий модуль 2. </w:t>
      </w:r>
      <w:r w:rsidRPr="001840AF">
        <w:rPr>
          <w:b/>
          <w:sz w:val="24"/>
          <w:szCs w:val="24"/>
          <w:lang w:eastAsia="uk-UA"/>
        </w:rPr>
        <w:t xml:space="preserve">Зміст підготовки фахівців у сфері </w:t>
      </w:r>
      <w:r>
        <w:rPr>
          <w:b/>
          <w:sz w:val="24"/>
          <w:szCs w:val="24"/>
          <w:lang w:eastAsia="uk-UA"/>
        </w:rPr>
        <w:t>бізнес-</w:t>
      </w:r>
      <w:r w:rsidRPr="001840AF">
        <w:rPr>
          <w:b/>
          <w:sz w:val="24"/>
          <w:szCs w:val="24"/>
          <w:lang w:eastAsia="uk-UA"/>
        </w:rPr>
        <w:t xml:space="preserve"> економіки</w:t>
      </w:r>
      <w:r>
        <w:rPr>
          <w:b/>
          <w:sz w:val="24"/>
          <w:szCs w:val="24"/>
          <w:lang w:eastAsia="uk-UA"/>
        </w:rPr>
        <w:t>.</w:t>
      </w:r>
    </w:p>
    <w:p w:rsidR="00860544" w:rsidRPr="008E2098" w:rsidRDefault="00860544" w:rsidP="00D906FD">
      <w:pPr>
        <w:spacing w:line="240" w:lineRule="auto"/>
        <w:ind w:firstLine="0"/>
        <w:rPr>
          <w:b/>
          <w:bCs/>
          <w:sz w:val="24"/>
          <w:szCs w:val="24"/>
          <w:lang w:eastAsia="ru-RU"/>
        </w:rPr>
      </w:pPr>
      <w:r w:rsidRPr="008E2098">
        <w:rPr>
          <w:b/>
          <w:bCs/>
          <w:sz w:val="24"/>
          <w:szCs w:val="24"/>
          <w:lang w:eastAsia="ru-RU"/>
        </w:rPr>
        <w:t xml:space="preserve">Тема 5. Характеристика спеціальності “Економіка”. Рівні підготовки фахівців. </w:t>
      </w:r>
    </w:p>
    <w:p w:rsidR="00860544" w:rsidRDefault="00860544" w:rsidP="00C87F80">
      <w:pPr>
        <w:spacing w:line="240" w:lineRule="auto"/>
        <w:rPr>
          <w:sz w:val="24"/>
          <w:szCs w:val="24"/>
          <w:lang w:eastAsia="uk-UA"/>
        </w:rPr>
      </w:pPr>
      <w:r w:rsidRPr="0060521A">
        <w:rPr>
          <w:sz w:val="24"/>
          <w:szCs w:val="24"/>
          <w:lang w:eastAsia="uk-UA"/>
        </w:rPr>
        <w:t>Потреба у фахівцях спеці</w:t>
      </w:r>
      <w:r w:rsidRPr="008E2098">
        <w:rPr>
          <w:sz w:val="24"/>
          <w:szCs w:val="24"/>
          <w:lang w:eastAsia="uk-UA"/>
        </w:rPr>
        <w:t>альності «Бізнес-економіка»</w:t>
      </w:r>
      <w:r w:rsidRPr="0060521A">
        <w:rPr>
          <w:sz w:val="24"/>
          <w:szCs w:val="24"/>
          <w:lang w:eastAsia="uk-UA"/>
        </w:rPr>
        <w:t>.</w:t>
      </w:r>
      <w:r w:rsidRPr="008E2098">
        <w:rPr>
          <w:sz w:val="24"/>
          <w:szCs w:val="24"/>
          <w:lang w:eastAsia="uk-UA"/>
        </w:rPr>
        <w:t xml:space="preserve"> </w:t>
      </w:r>
      <w:r w:rsidRPr="0060521A">
        <w:rPr>
          <w:sz w:val="24"/>
          <w:szCs w:val="24"/>
          <w:lang w:eastAsia="uk-UA"/>
        </w:rPr>
        <w:t xml:space="preserve">Роботи, які здатен виконувати спеціаліст з фаху </w:t>
      </w:r>
      <w:r w:rsidRPr="008E2098">
        <w:rPr>
          <w:sz w:val="24"/>
          <w:szCs w:val="24"/>
          <w:lang w:eastAsia="uk-UA"/>
        </w:rPr>
        <w:t>«Бізнес-економіка»</w:t>
      </w:r>
      <w:r w:rsidRPr="0060521A">
        <w:rPr>
          <w:sz w:val="24"/>
          <w:szCs w:val="24"/>
          <w:lang w:eastAsia="uk-UA"/>
        </w:rPr>
        <w:t>.</w:t>
      </w:r>
      <w:r w:rsidRPr="008E2098">
        <w:rPr>
          <w:sz w:val="24"/>
          <w:szCs w:val="24"/>
          <w:lang w:eastAsia="uk-UA"/>
        </w:rPr>
        <w:t xml:space="preserve"> </w:t>
      </w:r>
    </w:p>
    <w:p w:rsidR="00860544" w:rsidRPr="008E2098" w:rsidRDefault="00860544" w:rsidP="00C87F80">
      <w:pPr>
        <w:spacing w:line="240" w:lineRule="auto"/>
        <w:rPr>
          <w:sz w:val="24"/>
          <w:szCs w:val="24"/>
          <w:lang w:eastAsia="uk-UA"/>
        </w:rPr>
      </w:pPr>
      <w:r w:rsidRPr="0060521A">
        <w:rPr>
          <w:sz w:val="24"/>
          <w:szCs w:val="24"/>
          <w:lang w:eastAsia="uk-UA"/>
        </w:rPr>
        <w:t>Типові задачі, розв'язувати які повинен уміти економіст</w:t>
      </w:r>
      <w:r w:rsidRPr="008E2098">
        <w:rPr>
          <w:sz w:val="24"/>
          <w:szCs w:val="24"/>
          <w:lang w:eastAsia="uk-UA"/>
        </w:rPr>
        <w:t>.</w:t>
      </w:r>
    </w:p>
    <w:p w:rsidR="00860544" w:rsidRDefault="00860544" w:rsidP="008E2098">
      <w:pPr>
        <w:spacing w:line="240" w:lineRule="auto"/>
        <w:ind w:firstLine="0"/>
        <w:rPr>
          <w:b/>
          <w:sz w:val="24"/>
          <w:szCs w:val="24"/>
          <w:lang w:eastAsia="uk-UA"/>
        </w:rPr>
      </w:pPr>
    </w:p>
    <w:p w:rsidR="00860544" w:rsidRPr="00BD0EFB" w:rsidRDefault="00860544" w:rsidP="008E2098">
      <w:pPr>
        <w:spacing w:line="240" w:lineRule="auto"/>
        <w:ind w:firstLine="0"/>
        <w:rPr>
          <w:b/>
          <w:sz w:val="24"/>
          <w:szCs w:val="24"/>
          <w:lang w:eastAsia="uk-UA"/>
        </w:rPr>
      </w:pPr>
      <w:r>
        <w:rPr>
          <w:b/>
          <w:sz w:val="24"/>
          <w:szCs w:val="24"/>
          <w:lang w:eastAsia="uk-UA"/>
        </w:rPr>
        <w:t>Тема 6</w:t>
      </w:r>
      <w:r w:rsidRPr="008E2098">
        <w:rPr>
          <w:b/>
          <w:sz w:val="24"/>
          <w:szCs w:val="24"/>
          <w:lang w:eastAsia="uk-UA"/>
        </w:rPr>
        <w:t xml:space="preserve">. </w:t>
      </w:r>
      <w:r w:rsidRPr="00BD0EFB">
        <w:rPr>
          <w:b/>
          <w:sz w:val="24"/>
          <w:szCs w:val="24"/>
          <w:lang w:eastAsia="uk-UA"/>
        </w:rPr>
        <w:t>Організац</w:t>
      </w:r>
      <w:r w:rsidRPr="008E2098">
        <w:rPr>
          <w:b/>
          <w:sz w:val="24"/>
          <w:szCs w:val="24"/>
          <w:lang w:eastAsia="uk-UA"/>
        </w:rPr>
        <w:t>ія самостійної роботи студента</w:t>
      </w:r>
      <w:r>
        <w:rPr>
          <w:b/>
          <w:sz w:val="24"/>
          <w:szCs w:val="24"/>
          <w:lang w:eastAsia="uk-UA"/>
        </w:rPr>
        <w:t>.</w:t>
      </w:r>
    </w:p>
    <w:p w:rsidR="00860544" w:rsidRDefault="00860544" w:rsidP="00C87F80">
      <w:pPr>
        <w:spacing w:line="240" w:lineRule="auto"/>
        <w:rPr>
          <w:sz w:val="24"/>
          <w:szCs w:val="24"/>
          <w:lang w:eastAsia="uk-UA"/>
        </w:rPr>
      </w:pPr>
      <w:r w:rsidRPr="00BD0EFB">
        <w:rPr>
          <w:sz w:val="24"/>
          <w:szCs w:val="24"/>
          <w:lang w:eastAsia="uk-UA"/>
        </w:rPr>
        <w:t xml:space="preserve">Сутність самостійної роботи студента та її мета. Ефективний спосіб організації самостійної роботи студента. Шляхи адаптації студентів першого курсу до самостійної навчальної роботи та роль науково-педагогічних працівників у цьому питанні. Можливості для результативної роботи студента. </w:t>
      </w:r>
    </w:p>
    <w:p w:rsidR="00860544" w:rsidRPr="00BD0EFB" w:rsidRDefault="00860544" w:rsidP="00C87F80">
      <w:pPr>
        <w:spacing w:line="240" w:lineRule="auto"/>
        <w:rPr>
          <w:sz w:val="24"/>
          <w:szCs w:val="24"/>
          <w:lang w:eastAsia="uk-UA"/>
        </w:rPr>
      </w:pPr>
      <w:r w:rsidRPr="00BD0EFB">
        <w:rPr>
          <w:sz w:val="24"/>
          <w:szCs w:val="24"/>
          <w:lang w:eastAsia="uk-UA"/>
        </w:rPr>
        <w:t xml:space="preserve">Правила роботи в бібліотеці. Користування бібліотечним фондом, електронним каталогом. </w:t>
      </w:r>
      <w:r w:rsidRPr="008E2098">
        <w:rPr>
          <w:sz w:val="24"/>
          <w:szCs w:val="24"/>
          <w:lang w:eastAsia="uk-UA"/>
        </w:rPr>
        <w:t xml:space="preserve"> </w:t>
      </w:r>
      <w:r w:rsidRPr="00BD0EFB">
        <w:rPr>
          <w:sz w:val="24"/>
          <w:szCs w:val="24"/>
          <w:lang w:eastAsia="uk-UA"/>
        </w:rPr>
        <w:t>Робота з Інтернетом. Консультації на кафедрах.</w:t>
      </w:r>
    </w:p>
    <w:p w:rsidR="00860544" w:rsidRDefault="00860544" w:rsidP="008E2098">
      <w:pPr>
        <w:spacing w:line="240" w:lineRule="auto"/>
        <w:ind w:firstLine="0"/>
        <w:rPr>
          <w:b/>
          <w:bCs/>
          <w:sz w:val="24"/>
          <w:szCs w:val="24"/>
          <w:lang w:eastAsia="ru-RU"/>
        </w:rPr>
      </w:pPr>
    </w:p>
    <w:p w:rsidR="00860544" w:rsidRPr="008E2098" w:rsidRDefault="00860544" w:rsidP="008E2098">
      <w:pPr>
        <w:spacing w:line="240" w:lineRule="auto"/>
        <w:ind w:firstLine="0"/>
        <w:rPr>
          <w:b/>
          <w:bCs/>
          <w:sz w:val="24"/>
          <w:szCs w:val="24"/>
          <w:lang w:eastAsia="ru-RU"/>
        </w:rPr>
      </w:pPr>
      <w:r>
        <w:rPr>
          <w:b/>
          <w:bCs/>
          <w:sz w:val="24"/>
          <w:szCs w:val="24"/>
          <w:lang w:eastAsia="ru-RU"/>
        </w:rPr>
        <w:t>Тема 7</w:t>
      </w:r>
      <w:r w:rsidRPr="008E2098">
        <w:rPr>
          <w:b/>
          <w:bCs/>
          <w:sz w:val="24"/>
          <w:szCs w:val="24"/>
          <w:lang w:eastAsia="ru-RU"/>
        </w:rPr>
        <w:t>. Організація науково-дослідницької роботи студентів</w:t>
      </w:r>
      <w:r>
        <w:rPr>
          <w:b/>
          <w:bCs/>
          <w:sz w:val="24"/>
          <w:szCs w:val="24"/>
          <w:lang w:eastAsia="ru-RU"/>
        </w:rPr>
        <w:t>.</w:t>
      </w:r>
    </w:p>
    <w:p w:rsidR="00860544" w:rsidRDefault="00860544" w:rsidP="00C87F80">
      <w:pPr>
        <w:spacing w:line="240" w:lineRule="auto"/>
        <w:rPr>
          <w:sz w:val="24"/>
          <w:szCs w:val="24"/>
          <w:lang w:eastAsia="uk-UA"/>
        </w:rPr>
      </w:pPr>
      <w:r w:rsidRPr="00D906FD">
        <w:rPr>
          <w:rFonts w:ascii="Arial" w:hAnsi="Arial" w:cs="Arial"/>
          <w:sz w:val="24"/>
          <w:szCs w:val="24"/>
          <w:lang w:eastAsia="uk-UA"/>
        </w:rPr>
        <w:t xml:space="preserve"> </w:t>
      </w:r>
      <w:r w:rsidRPr="00D906FD">
        <w:rPr>
          <w:sz w:val="24"/>
          <w:szCs w:val="24"/>
          <w:lang w:eastAsia="uk-UA"/>
        </w:rPr>
        <w:t>Основні проблеми розвитку інформаційної та аналітичної діяльності на підприємстві.</w:t>
      </w:r>
      <w:r w:rsidRPr="008E2098">
        <w:rPr>
          <w:sz w:val="24"/>
          <w:szCs w:val="24"/>
          <w:lang w:eastAsia="uk-UA"/>
        </w:rPr>
        <w:t xml:space="preserve"> </w:t>
      </w:r>
      <w:r w:rsidRPr="00D906FD">
        <w:rPr>
          <w:sz w:val="24"/>
          <w:szCs w:val="24"/>
          <w:lang w:eastAsia="uk-UA"/>
        </w:rPr>
        <w:t>Порядок вибору ст</w:t>
      </w:r>
      <w:r w:rsidRPr="008E2098">
        <w:rPr>
          <w:sz w:val="24"/>
          <w:szCs w:val="24"/>
          <w:lang w:eastAsia="uk-UA"/>
        </w:rPr>
        <w:t xml:space="preserve">удентом напряму досліджень. </w:t>
      </w:r>
      <w:r w:rsidRPr="00D906FD">
        <w:rPr>
          <w:sz w:val="24"/>
          <w:szCs w:val="24"/>
          <w:lang w:eastAsia="uk-UA"/>
        </w:rPr>
        <w:t>Основні складові</w:t>
      </w:r>
      <w:r w:rsidRPr="008E2098">
        <w:rPr>
          <w:sz w:val="24"/>
          <w:szCs w:val="24"/>
          <w:lang w:eastAsia="uk-UA"/>
        </w:rPr>
        <w:t xml:space="preserve"> проведення наукових досліджень. </w:t>
      </w:r>
      <w:r w:rsidRPr="00D906FD">
        <w:rPr>
          <w:sz w:val="24"/>
          <w:szCs w:val="24"/>
          <w:lang w:eastAsia="uk-UA"/>
        </w:rPr>
        <w:t>Організація збо</w:t>
      </w:r>
      <w:r>
        <w:rPr>
          <w:sz w:val="24"/>
          <w:szCs w:val="24"/>
          <w:lang w:eastAsia="uk-UA"/>
        </w:rPr>
        <w:t>ру інформації на підприємствах.</w:t>
      </w:r>
    </w:p>
    <w:p w:rsidR="00860544" w:rsidRPr="00D906FD" w:rsidRDefault="00860544" w:rsidP="00C87F80">
      <w:pPr>
        <w:spacing w:line="240" w:lineRule="auto"/>
        <w:rPr>
          <w:sz w:val="24"/>
          <w:szCs w:val="24"/>
          <w:lang w:eastAsia="uk-UA"/>
        </w:rPr>
      </w:pPr>
      <w:r w:rsidRPr="00D906FD">
        <w:rPr>
          <w:sz w:val="24"/>
          <w:szCs w:val="24"/>
          <w:lang w:eastAsia="uk-UA"/>
        </w:rPr>
        <w:t xml:space="preserve">Аналітична обробка, </w:t>
      </w:r>
      <w:r w:rsidRPr="008E2098">
        <w:rPr>
          <w:sz w:val="24"/>
          <w:szCs w:val="24"/>
          <w:lang w:eastAsia="uk-UA"/>
        </w:rPr>
        <w:t>обґрунтування</w:t>
      </w:r>
      <w:r w:rsidRPr="00D906FD">
        <w:rPr>
          <w:sz w:val="24"/>
          <w:szCs w:val="24"/>
          <w:lang w:eastAsia="uk-UA"/>
        </w:rPr>
        <w:t xml:space="preserve"> пропозицій щодо підвищення ефективності інформаційної та аналітичної діяльності підприємства, пов'язані з результатами наукових досліджень.</w:t>
      </w:r>
      <w:r w:rsidRPr="008E2098">
        <w:rPr>
          <w:sz w:val="24"/>
          <w:szCs w:val="24"/>
          <w:lang w:eastAsia="uk-UA"/>
        </w:rPr>
        <w:t xml:space="preserve"> </w:t>
      </w:r>
      <w:r w:rsidRPr="00D906FD">
        <w:rPr>
          <w:sz w:val="24"/>
          <w:szCs w:val="24"/>
          <w:lang w:eastAsia="uk-UA"/>
        </w:rPr>
        <w:t xml:space="preserve">Оформлення звіту з наукової роботи. </w:t>
      </w:r>
    </w:p>
    <w:p w:rsidR="00860544" w:rsidRDefault="00860544" w:rsidP="008E2098">
      <w:pPr>
        <w:spacing w:line="240" w:lineRule="auto"/>
        <w:ind w:firstLine="0"/>
        <w:rPr>
          <w:b/>
          <w:bCs/>
          <w:iCs/>
          <w:sz w:val="24"/>
          <w:szCs w:val="24"/>
          <w:lang w:eastAsia="ru-RU"/>
        </w:rPr>
      </w:pPr>
    </w:p>
    <w:p w:rsidR="00860544" w:rsidRPr="0039517E" w:rsidRDefault="00860544" w:rsidP="008E2098">
      <w:pPr>
        <w:spacing w:line="240" w:lineRule="auto"/>
        <w:ind w:firstLine="0"/>
        <w:rPr>
          <w:b/>
          <w:bCs/>
          <w:iCs/>
          <w:sz w:val="24"/>
          <w:szCs w:val="24"/>
          <w:lang w:eastAsia="ru-RU"/>
        </w:rPr>
      </w:pPr>
      <w:r w:rsidRPr="0039517E">
        <w:rPr>
          <w:b/>
          <w:bCs/>
          <w:iCs/>
          <w:sz w:val="24"/>
          <w:szCs w:val="24"/>
          <w:lang w:eastAsia="ru-RU"/>
        </w:rPr>
        <w:t xml:space="preserve">Тема 8. </w:t>
      </w:r>
      <w:r w:rsidRPr="0039517E">
        <w:rPr>
          <w:b/>
          <w:bCs/>
          <w:sz w:val="24"/>
          <w:szCs w:val="24"/>
          <w:lang w:eastAsia="ru-RU"/>
        </w:rPr>
        <w:t>Форми, види і методи навчання та контролю у вищій школі.</w:t>
      </w:r>
      <w:r w:rsidRPr="0039517E">
        <w:rPr>
          <w:b/>
          <w:bCs/>
          <w:iCs/>
          <w:sz w:val="24"/>
          <w:szCs w:val="24"/>
          <w:lang w:eastAsia="ru-RU"/>
        </w:rPr>
        <w:t xml:space="preserve"> </w:t>
      </w:r>
    </w:p>
    <w:p w:rsidR="00860544" w:rsidRDefault="00860544" w:rsidP="00C87F80">
      <w:pPr>
        <w:spacing w:line="240" w:lineRule="auto"/>
        <w:rPr>
          <w:sz w:val="24"/>
          <w:szCs w:val="24"/>
        </w:rPr>
      </w:pPr>
      <w:r w:rsidRPr="0039517E">
        <w:rPr>
          <w:sz w:val="24"/>
          <w:szCs w:val="24"/>
        </w:rPr>
        <w:t xml:space="preserve">Форми навчання та форми організації навчання у вищій школі. Підготовка та проведення лекцій. Місце практичних та семінарських занять в організації процесу навчання. Самостійна робота студентів. Курсові, дипломні, магістерські роботи. Науково-дослідна робота студентів. Консультації. Практична підготовка студентів. </w:t>
      </w:r>
    </w:p>
    <w:p w:rsidR="00860544" w:rsidRPr="0039517E" w:rsidRDefault="00860544" w:rsidP="00C87F80">
      <w:pPr>
        <w:spacing w:line="240" w:lineRule="auto"/>
        <w:rPr>
          <w:bCs/>
          <w:iCs/>
          <w:sz w:val="24"/>
          <w:szCs w:val="24"/>
          <w:lang w:eastAsia="ru-RU"/>
        </w:rPr>
      </w:pPr>
      <w:r w:rsidRPr="0039517E">
        <w:rPr>
          <w:sz w:val="24"/>
          <w:szCs w:val="24"/>
        </w:rPr>
        <w:t>Методи та засоби навчання, особливості використання методів навчання у вищій школі.</w:t>
      </w:r>
    </w:p>
    <w:p w:rsidR="00860544" w:rsidRDefault="00860544" w:rsidP="003A1DA3">
      <w:pPr>
        <w:spacing w:line="240" w:lineRule="auto"/>
        <w:ind w:firstLine="0"/>
        <w:rPr>
          <w:b/>
          <w:bCs/>
          <w:iCs/>
          <w:sz w:val="24"/>
          <w:szCs w:val="24"/>
          <w:lang w:eastAsia="ru-RU"/>
        </w:rPr>
      </w:pPr>
    </w:p>
    <w:p w:rsidR="00860544" w:rsidRPr="0039517E" w:rsidRDefault="00860544" w:rsidP="003A1DA3">
      <w:pPr>
        <w:spacing w:line="240" w:lineRule="auto"/>
        <w:ind w:firstLine="0"/>
        <w:rPr>
          <w:b/>
          <w:bCs/>
          <w:iCs/>
          <w:sz w:val="24"/>
          <w:szCs w:val="24"/>
          <w:lang w:eastAsia="ru-RU"/>
        </w:rPr>
      </w:pPr>
      <w:r w:rsidRPr="0039517E">
        <w:rPr>
          <w:b/>
          <w:bCs/>
          <w:iCs/>
          <w:sz w:val="24"/>
          <w:szCs w:val="24"/>
          <w:lang w:eastAsia="ru-RU"/>
        </w:rPr>
        <w:t>Тема 9. Організація навчального процесу економістів.</w:t>
      </w:r>
    </w:p>
    <w:p w:rsidR="00860544" w:rsidRDefault="00860544" w:rsidP="00C87F80">
      <w:pPr>
        <w:spacing w:line="240" w:lineRule="auto"/>
        <w:rPr>
          <w:sz w:val="24"/>
          <w:szCs w:val="24"/>
          <w:lang w:eastAsia="uk-UA"/>
        </w:rPr>
      </w:pPr>
      <w:r w:rsidRPr="003A1DA3">
        <w:rPr>
          <w:sz w:val="24"/>
          <w:szCs w:val="24"/>
          <w:lang w:eastAsia="uk-UA"/>
        </w:rPr>
        <w:t>Види і зміст навчальних занять.</w:t>
      </w:r>
      <w:r w:rsidRPr="0039517E">
        <w:rPr>
          <w:sz w:val="24"/>
          <w:szCs w:val="24"/>
          <w:lang w:eastAsia="uk-UA"/>
        </w:rPr>
        <w:t xml:space="preserve"> </w:t>
      </w:r>
      <w:r w:rsidRPr="003A1DA3">
        <w:rPr>
          <w:sz w:val="24"/>
          <w:szCs w:val="24"/>
          <w:lang w:eastAsia="uk-UA"/>
        </w:rPr>
        <w:t>Основні форми аудиторних занять: лекції, семінарські заняття, практичні заняття, лабораторні роботи.</w:t>
      </w:r>
      <w:r w:rsidRPr="0039517E">
        <w:rPr>
          <w:sz w:val="24"/>
          <w:szCs w:val="24"/>
          <w:lang w:eastAsia="uk-UA"/>
        </w:rPr>
        <w:t xml:space="preserve"> </w:t>
      </w:r>
      <w:r w:rsidRPr="003A1DA3">
        <w:rPr>
          <w:sz w:val="24"/>
          <w:szCs w:val="24"/>
          <w:lang w:eastAsia="uk-UA"/>
        </w:rPr>
        <w:t>Порядок застосування студентами навчально-методичних розробок університету.</w:t>
      </w:r>
      <w:r w:rsidRPr="0039517E">
        <w:rPr>
          <w:sz w:val="24"/>
          <w:szCs w:val="24"/>
          <w:lang w:eastAsia="uk-UA"/>
        </w:rPr>
        <w:t xml:space="preserve"> </w:t>
      </w:r>
      <w:r w:rsidRPr="003A1DA3">
        <w:rPr>
          <w:sz w:val="24"/>
          <w:szCs w:val="24"/>
          <w:lang w:eastAsia="uk-UA"/>
        </w:rPr>
        <w:t>Організація, самостійної роботи студентів при підготовці до семінарських та практичних занять; реферат, курсова робота. Навчальні практики у підготовці фахівця.</w:t>
      </w:r>
    </w:p>
    <w:p w:rsidR="00860544" w:rsidRPr="003A1DA3" w:rsidRDefault="00860544" w:rsidP="00C87F80">
      <w:pPr>
        <w:spacing w:line="240" w:lineRule="auto"/>
        <w:rPr>
          <w:sz w:val="24"/>
          <w:szCs w:val="24"/>
          <w:lang w:eastAsia="uk-UA"/>
        </w:rPr>
      </w:pPr>
      <w:r w:rsidRPr="003A1DA3">
        <w:rPr>
          <w:sz w:val="24"/>
          <w:szCs w:val="24"/>
          <w:lang w:eastAsia="uk-UA"/>
        </w:rPr>
        <w:t xml:space="preserve"> Положення про виробничу і переддипломну практики,</w:t>
      </w:r>
      <w:r w:rsidRPr="0039517E">
        <w:rPr>
          <w:sz w:val="24"/>
          <w:szCs w:val="24"/>
          <w:lang w:eastAsia="uk-UA"/>
        </w:rPr>
        <w:t xml:space="preserve"> </w:t>
      </w:r>
      <w:r w:rsidRPr="003A1DA3">
        <w:rPr>
          <w:sz w:val="24"/>
          <w:szCs w:val="24"/>
          <w:lang w:eastAsia="uk-UA"/>
        </w:rPr>
        <w:t>Організація проведення заліків, усних або письмових іспитів. Консультації. Державні екзамени. Випускні кваліфікаційні роботи.</w:t>
      </w:r>
    </w:p>
    <w:p w:rsidR="00860544" w:rsidRPr="0039517E" w:rsidRDefault="00860544" w:rsidP="0039517E">
      <w:pPr>
        <w:spacing w:line="240" w:lineRule="auto"/>
        <w:ind w:firstLine="0"/>
        <w:rPr>
          <w:b/>
          <w:bCs/>
          <w:caps/>
          <w:sz w:val="24"/>
          <w:szCs w:val="24"/>
          <w:lang w:eastAsia="ru-RU"/>
        </w:rPr>
      </w:pPr>
      <w:r w:rsidRPr="0039517E">
        <w:rPr>
          <w:b/>
          <w:color w:val="000000"/>
          <w:sz w:val="24"/>
          <w:szCs w:val="24"/>
          <w:lang w:eastAsia="uk-UA"/>
        </w:rPr>
        <w:t>Тема 10. Роль економіста, у підвищенні соціально-економічної ефективності функціонування сучасних підприємств</w:t>
      </w:r>
      <w:r>
        <w:rPr>
          <w:b/>
          <w:color w:val="000000"/>
          <w:sz w:val="24"/>
          <w:szCs w:val="24"/>
          <w:lang w:eastAsia="uk-UA"/>
        </w:rPr>
        <w:t>.</w:t>
      </w:r>
    </w:p>
    <w:p w:rsidR="00860544" w:rsidRDefault="00860544" w:rsidP="00C87F80">
      <w:pPr>
        <w:spacing w:line="240" w:lineRule="auto"/>
        <w:rPr>
          <w:sz w:val="24"/>
          <w:szCs w:val="24"/>
          <w:lang w:eastAsia="uk-UA"/>
        </w:rPr>
      </w:pPr>
      <w:r w:rsidRPr="00041B35">
        <w:rPr>
          <w:sz w:val="24"/>
          <w:szCs w:val="24"/>
          <w:lang w:eastAsia="uk-UA"/>
        </w:rPr>
        <w:t>Роль фахівців вищої кваліфікації в умовах ринкової економіки. Поняття економіки як науки про обмеженість ресурсів, проблеми економічного вибору.</w:t>
      </w:r>
      <w:r w:rsidRPr="0039517E">
        <w:rPr>
          <w:sz w:val="24"/>
          <w:szCs w:val="24"/>
          <w:lang w:eastAsia="uk-UA"/>
        </w:rPr>
        <w:t xml:space="preserve"> </w:t>
      </w:r>
    </w:p>
    <w:p w:rsidR="00860544" w:rsidRPr="00041B35" w:rsidRDefault="00860544" w:rsidP="00C87F80">
      <w:pPr>
        <w:spacing w:line="240" w:lineRule="auto"/>
        <w:rPr>
          <w:bCs/>
          <w:caps/>
          <w:sz w:val="24"/>
          <w:szCs w:val="24"/>
          <w:lang w:eastAsia="ru-RU"/>
        </w:rPr>
      </w:pPr>
      <w:r w:rsidRPr="00041B35">
        <w:rPr>
          <w:sz w:val="24"/>
          <w:szCs w:val="24"/>
          <w:lang w:eastAsia="uk-UA"/>
        </w:rPr>
        <w:t>Характеристика різних рівнів підготовки економістів.</w:t>
      </w:r>
      <w:r w:rsidRPr="0039517E">
        <w:rPr>
          <w:sz w:val="24"/>
          <w:szCs w:val="24"/>
          <w:lang w:eastAsia="uk-UA"/>
        </w:rPr>
        <w:t xml:space="preserve"> </w:t>
      </w:r>
      <w:r w:rsidRPr="00041B35">
        <w:rPr>
          <w:sz w:val="24"/>
          <w:szCs w:val="24"/>
          <w:lang w:eastAsia="uk-UA"/>
        </w:rPr>
        <w:t>Зміст та характер професійної діяльності економіста.</w:t>
      </w:r>
    </w:p>
    <w:p w:rsidR="00860544" w:rsidRPr="00D96276" w:rsidRDefault="00860544" w:rsidP="009B28DE">
      <w:pPr>
        <w:spacing w:line="240" w:lineRule="auto"/>
        <w:ind w:firstLine="0"/>
        <w:rPr>
          <w:b/>
          <w:bCs/>
          <w:color w:val="000000"/>
          <w:sz w:val="24"/>
          <w:szCs w:val="24"/>
          <w:lang w:eastAsia="ru-RU"/>
        </w:rPr>
      </w:pPr>
    </w:p>
    <w:p w:rsidR="00860544" w:rsidRPr="00D96276" w:rsidRDefault="00860544" w:rsidP="009B28DE">
      <w:pPr>
        <w:spacing w:line="240" w:lineRule="auto"/>
        <w:ind w:firstLine="540"/>
        <w:jc w:val="left"/>
        <w:rPr>
          <w:b/>
          <w:sz w:val="24"/>
          <w:szCs w:val="24"/>
          <w:lang w:eastAsia="ru-RU"/>
        </w:rPr>
      </w:pPr>
      <w:r w:rsidRPr="00D96276">
        <w:rPr>
          <w:b/>
          <w:sz w:val="24"/>
          <w:szCs w:val="24"/>
          <w:lang w:eastAsia="ru-RU"/>
        </w:rPr>
        <w:t>3. Рекомендована література.</w:t>
      </w:r>
    </w:p>
    <w:p w:rsidR="00860544" w:rsidRPr="00D96276" w:rsidRDefault="00860544" w:rsidP="009B28DE">
      <w:pPr>
        <w:spacing w:line="240" w:lineRule="auto"/>
        <w:ind w:firstLine="540"/>
        <w:jc w:val="left"/>
        <w:rPr>
          <w:b/>
          <w:sz w:val="24"/>
          <w:szCs w:val="24"/>
          <w:lang w:eastAsia="ru-RU"/>
        </w:rPr>
      </w:pPr>
    </w:p>
    <w:p w:rsidR="00860544" w:rsidRDefault="00860544" w:rsidP="009B28DE">
      <w:pPr>
        <w:tabs>
          <w:tab w:val="left" w:pos="900"/>
        </w:tabs>
        <w:spacing w:line="240" w:lineRule="auto"/>
        <w:ind w:left="540" w:firstLine="0"/>
        <w:jc w:val="left"/>
        <w:rPr>
          <w:b/>
          <w:sz w:val="24"/>
          <w:szCs w:val="24"/>
          <w:lang w:eastAsia="ru-RU"/>
        </w:rPr>
      </w:pPr>
      <w:r w:rsidRPr="00D96276">
        <w:rPr>
          <w:b/>
          <w:sz w:val="24"/>
          <w:szCs w:val="24"/>
          <w:lang w:eastAsia="ru-RU"/>
        </w:rPr>
        <w:t>Базова</w:t>
      </w:r>
      <w:r w:rsidRPr="0062571D">
        <w:rPr>
          <w:b/>
          <w:sz w:val="24"/>
          <w:szCs w:val="24"/>
          <w:lang w:val="ru-RU" w:eastAsia="ru-RU"/>
        </w:rPr>
        <w:t>:</w:t>
      </w:r>
    </w:p>
    <w:p w:rsidR="00860544" w:rsidRPr="00C87F80" w:rsidRDefault="00860544" w:rsidP="009B28DE">
      <w:pPr>
        <w:tabs>
          <w:tab w:val="left" w:pos="900"/>
        </w:tabs>
        <w:spacing w:line="240" w:lineRule="auto"/>
        <w:ind w:left="540" w:firstLine="0"/>
        <w:jc w:val="left"/>
        <w:rPr>
          <w:b/>
          <w:sz w:val="24"/>
          <w:szCs w:val="24"/>
          <w:lang w:eastAsia="ru-RU"/>
        </w:rPr>
      </w:pPr>
    </w:p>
    <w:p w:rsidR="00860544" w:rsidRPr="004703F5" w:rsidRDefault="00860544" w:rsidP="001A06A4">
      <w:pPr>
        <w:widowControl w:val="0"/>
        <w:tabs>
          <w:tab w:val="left" w:pos="950"/>
        </w:tabs>
        <w:spacing w:line="274" w:lineRule="exact"/>
        <w:ind w:firstLine="0"/>
        <w:contextualSpacing/>
        <w:rPr>
          <w:rStyle w:val="fontstyle01"/>
        </w:rPr>
      </w:pPr>
      <w:r w:rsidRPr="004703F5">
        <w:rPr>
          <w:rStyle w:val="fontstyle01"/>
        </w:rPr>
        <w:t>1. Дарійчук Л. Система освіти в Україні: реформування чи оновлення ? /</w:t>
      </w:r>
      <w:r w:rsidRPr="004703F5">
        <w:rPr>
          <w:color w:val="000000"/>
          <w:sz w:val="24"/>
          <w:szCs w:val="24"/>
        </w:rPr>
        <w:br/>
      </w:r>
      <w:r w:rsidRPr="004703F5">
        <w:rPr>
          <w:rStyle w:val="fontstyle01"/>
        </w:rPr>
        <w:t>Л. Дарійчук // Вища школа. – 2004. – №1. – С. 28-32.</w:t>
      </w:r>
    </w:p>
    <w:p w:rsidR="00860544" w:rsidRPr="004703F5" w:rsidRDefault="00860544" w:rsidP="001A06A4">
      <w:pPr>
        <w:widowControl w:val="0"/>
        <w:tabs>
          <w:tab w:val="left" w:pos="950"/>
        </w:tabs>
        <w:spacing w:line="274" w:lineRule="exact"/>
        <w:ind w:firstLine="0"/>
        <w:contextualSpacing/>
        <w:rPr>
          <w:color w:val="000000"/>
          <w:sz w:val="24"/>
          <w:szCs w:val="24"/>
        </w:rPr>
      </w:pPr>
      <w:r w:rsidRPr="004703F5">
        <w:rPr>
          <w:rStyle w:val="fontstyle01"/>
        </w:rPr>
        <w:t xml:space="preserve">2. </w:t>
      </w:r>
      <w:r w:rsidRPr="004703F5">
        <w:rPr>
          <w:rStyle w:val="fontstyle21"/>
        </w:rPr>
        <w:t>Вища освіта України і Болонський процес: Навч. посібник / За ред. В.Г.Кременя –</w:t>
      </w:r>
      <w:r w:rsidRPr="004703F5">
        <w:rPr>
          <w:color w:val="000000"/>
          <w:sz w:val="24"/>
          <w:szCs w:val="24"/>
        </w:rPr>
        <w:br/>
      </w:r>
      <w:r w:rsidRPr="004703F5">
        <w:rPr>
          <w:rStyle w:val="fontstyle21"/>
        </w:rPr>
        <w:t>Тернопіль: Навчальна книга – Богдан, 2004. – 384 с.</w:t>
      </w:r>
    </w:p>
    <w:p w:rsidR="00860544" w:rsidRPr="004703F5" w:rsidRDefault="00860544" w:rsidP="001A06A4">
      <w:pPr>
        <w:widowControl w:val="0"/>
        <w:tabs>
          <w:tab w:val="left" w:pos="950"/>
        </w:tabs>
        <w:spacing w:line="274" w:lineRule="exact"/>
        <w:ind w:firstLine="0"/>
        <w:contextualSpacing/>
        <w:rPr>
          <w:color w:val="000000"/>
          <w:sz w:val="24"/>
          <w:szCs w:val="24"/>
        </w:rPr>
      </w:pPr>
      <w:r w:rsidRPr="004703F5">
        <w:rPr>
          <w:color w:val="000000"/>
          <w:sz w:val="24"/>
          <w:szCs w:val="24"/>
        </w:rPr>
        <w:t xml:space="preserve">3. </w:t>
      </w:r>
      <w:r w:rsidRPr="004703F5">
        <w:rPr>
          <w:rStyle w:val="fontstyle21"/>
        </w:rPr>
        <w:t>Гончаров С.М. Кредитно-модульна система організації навчального процесу у</w:t>
      </w:r>
      <w:r w:rsidRPr="004703F5">
        <w:rPr>
          <w:color w:val="000000"/>
          <w:sz w:val="24"/>
          <w:szCs w:val="24"/>
        </w:rPr>
        <w:br/>
      </w:r>
      <w:r w:rsidRPr="004703F5">
        <w:rPr>
          <w:rStyle w:val="fontstyle21"/>
        </w:rPr>
        <w:t>світлі Болонської декларації: документи, матеріали, факти / С.М. Гончаров – Рівне:</w:t>
      </w:r>
      <w:r w:rsidRPr="004703F5">
        <w:rPr>
          <w:color w:val="000000"/>
          <w:sz w:val="24"/>
          <w:szCs w:val="24"/>
        </w:rPr>
        <w:br/>
      </w:r>
      <w:r w:rsidRPr="004703F5">
        <w:rPr>
          <w:rStyle w:val="fontstyle21"/>
        </w:rPr>
        <w:t>УДУВГП, 2004. – 34 с.</w:t>
      </w:r>
    </w:p>
    <w:p w:rsidR="00860544" w:rsidRDefault="00860544" w:rsidP="004703F5">
      <w:pPr>
        <w:widowControl w:val="0"/>
        <w:tabs>
          <w:tab w:val="left" w:pos="950"/>
        </w:tabs>
        <w:spacing w:line="274" w:lineRule="exact"/>
        <w:ind w:firstLine="0"/>
        <w:contextualSpacing/>
        <w:rPr>
          <w:rStyle w:val="fontstyle21"/>
        </w:rPr>
      </w:pPr>
      <w:r w:rsidRPr="004703F5">
        <w:rPr>
          <w:color w:val="000000"/>
          <w:sz w:val="24"/>
          <w:szCs w:val="24"/>
        </w:rPr>
        <w:t xml:space="preserve">4. </w:t>
      </w:r>
      <w:r w:rsidRPr="004703F5">
        <w:rPr>
          <w:rStyle w:val="fontstyle21"/>
        </w:rPr>
        <w:t>Гончаров С.М. Методика оцінювання знань студентів у модульно-рейтинговій</w:t>
      </w:r>
      <w:r w:rsidRPr="004703F5">
        <w:rPr>
          <w:color w:val="000000"/>
          <w:sz w:val="24"/>
          <w:szCs w:val="24"/>
        </w:rPr>
        <w:br/>
      </w:r>
      <w:r w:rsidRPr="004703F5">
        <w:rPr>
          <w:rStyle w:val="fontstyle21"/>
        </w:rPr>
        <w:t>системі організації навчального процесу. Кредитно-модульна система організації</w:t>
      </w:r>
      <w:r w:rsidRPr="004703F5">
        <w:rPr>
          <w:color w:val="000000"/>
          <w:sz w:val="24"/>
          <w:szCs w:val="24"/>
        </w:rPr>
        <w:br/>
      </w:r>
      <w:r w:rsidRPr="004703F5">
        <w:rPr>
          <w:rStyle w:val="fontstyle21"/>
        </w:rPr>
        <w:t>навчального процесу / С.М. Гончаров, В.С. Мошинський – Рівне: УДУВГП, 2004. – 15</w:t>
      </w:r>
      <w:r>
        <w:rPr>
          <w:rStyle w:val="fontstyle21"/>
        </w:rPr>
        <w:t xml:space="preserve"> </w:t>
      </w:r>
      <w:r w:rsidRPr="004703F5">
        <w:rPr>
          <w:rStyle w:val="fontstyle21"/>
        </w:rPr>
        <w:t>с.</w:t>
      </w:r>
    </w:p>
    <w:p w:rsidR="00860544" w:rsidRDefault="00860544" w:rsidP="00D91999">
      <w:pPr>
        <w:widowControl w:val="0"/>
        <w:tabs>
          <w:tab w:val="left" w:pos="950"/>
        </w:tabs>
        <w:spacing w:line="274" w:lineRule="exact"/>
        <w:ind w:firstLine="0"/>
        <w:contextualSpacing/>
        <w:rPr>
          <w:color w:val="000000"/>
          <w:sz w:val="24"/>
          <w:szCs w:val="24"/>
        </w:rPr>
      </w:pPr>
      <w:r>
        <w:rPr>
          <w:rStyle w:val="fontstyle21"/>
        </w:rPr>
        <w:t xml:space="preserve">5. </w:t>
      </w:r>
      <w:r w:rsidRPr="00194509">
        <w:rPr>
          <w:sz w:val="24"/>
          <w:szCs w:val="24"/>
          <w:lang w:eastAsia="uk-UA"/>
        </w:rPr>
        <w:t>Кузьмінський А.І.</w:t>
      </w:r>
      <w:r>
        <w:rPr>
          <w:sz w:val="24"/>
          <w:szCs w:val="24"/>
          <w:lang w:eastAsia="uk-UA"/>
        </w:rPr>
        <w:t xml:space="preserve"> </w:t>
      </w:r>
      <w:r w:rsidRPr="00194509">
        <w:rPr>
          <w:sz w:val="24"/>
          <w:szCs w:val="24"/>
          <w:lang w:eastAsia="uk-UA"/>
        </w:rPr>
        <w:t>Педагог</w:t>
      </w:r>
      <w:r>
        <w:rPr>
          <w:sz w:val="24"/>
          <w:szCs w:val="24"/>
          <w:lang w:eastAsia="uk-UA"/>
        </w:rPr>
        <w:t xml:space="preserve">іка вищої школи: Навч. Посібник </w:t>
      </w:r>
      <w:r w:rsidRPr="004703F5">
        <w:rPr>
          <w:sz w:val="24"/>
          <w:szCs w:val="24"/>
          <w:lang w:eastAsia="uk-UA"/>
        </w:rPr>
        <w:t xml:space="preserve">/ </w:t>
      </w:r>
      <w:r>
        <w:rPr>
          <w:sz w:val="24"/>
          <w:szCs w:val="24"/>
          <w:lang w:eastAsia="uk-UA"/>
        </w:rPr>
        <w:t xml:space="preserve">А.І. Кузмінський  − </w:t>
      </w:r>
      <w:r w:rsidRPr="00194509">
        <w:rPr>
          <w:sz w:val="24"/>
          <w:szCs w:val="24"/>
          <w:lang w:eastAsia="uk-UA"/>
        </w:rPr>
        <w:t>К.: Знання, 2011.</w:t>
      </w:r>
      <w:r>
        <w:rPr>
          <w:sz w:val="24"/>
          <w:szCs w:val="24"/>
          <w:lang w:eastAsia="uk-UA"/>
        </w:rPr>
        <w:t xml:space="preserve"> −  </w:t>
      </w:r>
      <w:r w:rsidRPr="00194509">
        <w:rPr>
          <w:sz w:val="24"/>
          <w:szCs w:val="24"/>
          <w:lang w:eastAsia="uk-UA"/>
        </w:rPr>
        <w:t>486 с.</w:t>
      </w:r>
    </w:p>
    <w:p w:rsidR="00860544" w:rsidRDefault="00860544" w:rsidP="004703F5">
      <w:pPr>
        <w:widowControl w:val="0"/>
        <w:tabs>
          <w:tab w:val="left" w:pos="950"/>
        </w:tabs>
        <w:spacing w:line="274" w:lineRule="exact"/>
        <w:ind w:firstLine="0"/>
        <w:contextualSpacing/>
        <w:rPr>
          <w:rStyle w:val="fontstyle21"/>
        </w:rPr>
      </w:pPr>
      <w:r>
        <w:rPr>
          <w:color w:val="000000"/>
          <w:sz w:val="24"/>
          <w:szCs w:val="24"/>
        </w:rPr>
        <w:t xml:space="preserve">6. </w:t>
      </w:r>
      <w:r w:rsidRPr="00D91999">
        <w:rPr>
          <w:rStyle w:val="fontstyle21"/>
        </w:rPr>
        <w:t>Навчально-методичний посібник з дисципліни «Університетська освіта» / Укл.</w:t>
      </w:r>
      <w:r w:rsidRPr="00D91999">
        <w:rPr>
          <w:color w:val="000000"/>
          <w:sz w:val="24"/>
          <w:szCs w:val="24"/>
        </w:rPr>
        <w:br/>
      </w:r>
      <w:r w:rsidRPr="00D91999">
        <w:rPr>
          <w:rStyle w:val="fontstyle21"/>
        </w:rPr>
        <w:t xml:space="preserve">Н.І. </w:t>
      </w:r>
      <w:r>
        <w:rPr>
          <w:rStyle w:val="fontstyle21"/>
        </w:rPr>
        <w:t xml:space="preserve"> </w:t>
      </w:r>
      <w:r w:rsidRPr="00D91999">
        <w:rPr>
          <w:rStyle w:val="fontstyle21"/>
        </w:rPr>
        <w:t>Дяченко</w:t>
      </w:r>
      <w:r>
        <w:rPr>
          <w:rStyle w:val="fontstyle21"/>
        </w:rPr>
        <w:t xml:space="preserve"> </w:t>
      </w:r>
      <w:r w:rsidRPr="00D91999">
        <w:rPr>
          <w:rStyle w:val="fontstyle21"/>
        </w:rPr>
        <w:t>– Красноармійськ: КІІ ДонНТУ, 2007. – 72 с.</w:t>
      </w:r>
    </w:p>
    <w:p w:rsidR="00860544" w:rsidRDefault="00860544" w:rsidP="004703F5">
      <w:pPr>
        <w:widowControl w:val="0"/>
        <w:tabs>
          <w:tab w:val="left" w:pos="950"/>
        </w:tabs>
        <w:spacing w:line="274" w:lineRule="exact"/>
        <w:ind w:firstLine="0"/>
        <w:contextualSpacing/>
        <w:rPr>
          <w:color w:val="000000"/>
          <w:sz w:val="24"/>
          <w:szCs w:val="24"/>
        </w:rPr>
      </w:pPr>
      <w:r>
        <w:rPr>
          <w:rStyle w:val="fontstyle21"/>
        </w:rPr>
        <w:t xml:space="preserve">7. </w:t>
      </w:r>
      <w:r w:rsidRPr="00194509">
        <w:rPr>
          <w:sz w:val="24"/>
          <w:szCs w:val="24"/>
          <w:lang w:eastAsia="uk-UA"/>
        </w:rPr>
        <w:t>Нагаєв В.М. Методика викладання у вищій школі: Навч. посібник.</w:t>
      </w:r>
      <w:r w:rsidRPr="004703F5">
        <w:rPr>
          <w:sz w:val="24"/>
          <w:szCs w:val="24"/>
          <w:lang w:eastAsia="uk-UA"/>
        </w:rPr>
        <w:t xml:space="preserve">/ </w:t>
      </w:r>
      <w:r w:rsidRPr="00194509">
        <w:rPr>
          <w:sz w:val="24"/>
          <w:szCs w:val="24"/>
          <w:lang w:eastAsia="uk-UA"/>
        </w:rPr>
        <w:t>В.М.</w:t>
      </w:r>
      <w:r>
        <w:rPr>
          <w:sz w:val="24"/>
          <w:szCs w:val="24"/>
          <w:lang w:eastAsia="uk-UA"/>
        </w:rPr>
        <w:t xml:space="preserve"> </w:t>
      </w:r>
      <w:r w:rsidRPr="00194509">
        <w:rPr>
          <w:sz w:val="24"/>
          <w:szCs w:val="24"/>
          <w:lang w:eastAsia="uk-UA"/>
        </w:rPr>
        <w:t xml:space="preserve">Нагаєв </w:t>
      </w:r>
      <w:r w:rsidRPr="004703F5">
        <w:rPr>
          <w:sz w:val="24"/>
          <w:szCs w:val="24"/>
          <w:lang w:eastAsia="uk-UA"/>
        </w:rPr>
        <w:t xml:space="preserve"> </w:t>
      </w:r>
      <w:r>
        <w:rPr>
          <w:sz w:val="24"/>
          <w:szCs w:val="24"/>
          <w:lang w:eastAsia="uk-UA"/>
        </w:rPr>
        <w:t xml:space="preserve">− </w:t>
      </w:r>
      <w:r w:rsidRPr="00194509">
        <w:rPr>
          <w:sz w:val="24"/>
          <w:szCs w:val="24"/>
          <w:lang w:eastAsia="uk-UA"/>
        </w:rPr>
        <w:t>К.: Центр учбової літератури, 2007.</w:t>
      </w:r>
      <w:r>
        <w:rPr>
          <w:sz w:val="24"/>
          <w:szCs w:val="24"/>
          <w:lang w:eastAsia="uk-UA"/>
        </w:rPr>
        <w:t xml:space="preserve"> − </w:t>
      </w:r>
      <w:r w:rsidRPr="00194509">
        <w:rPr>
          <w:sz w:val="24"/>
          <w:szCs w:val="24"/>
          <w:lang w:eastAsia="uk-UA"/>
        </w:rPr>
        <w:t>232 с.</w:t>
      </w:r>
    </w:p>
    <w:p w:rsidR="00860544" w:rsidRDefault="00860544" w:rsidP="004703F5">
      <w:pPr>
        <w:widowControl w:val="0"/>
        <w:tabs>
          <w:tab w:val="left" w:pos="950"/>
        </w:tabs>
        <w:spacing w:line="274" w:lineRule="exact"/>
        <w:ind w:firstLine="0"/>
        <w:contextualSpacing/>
        <w:rPr>
          <w:color w:val="000000"/>
          <w:sz w:val="24"/>
          <w:szCs w:val="24"/>
        </w:rPr>
      </w:pPr>
      <w:r>
        <w:rPr>
          <w:color w:val="000000"/>
          <w:sz w:val="24"/>
          <w:szCs w:val="24"/>
        </w:rPr>
        <w:t xml:space="preserve">8. </w:t>
      </w:r>
      <w:r w:rsidRPr="00194509">
        <w:rPr>
          <w:sz w:val="24"/>
          <w:szCs w:val="24"/>
          <w:lang w:eastAsia="uk-UA"/>
        </w:rPr>
        <w:t>Ортинський В.Л.</w:t>
      </w:r>
      <w:r>
        <w:rPr>
          <w:sz w:val="24"/>
          <w:szCs w:val="24"/>
          <w:lang w:eastAsia="uk-UA"/>
        </w:rPr>
        <w:t xml:space="preserve"> </w:t>
      </w:r>
      <w:r w:rsidRPr="00194509">
        <w:rPr>
          <w:sz w:val="24"/>
          <w:szCs w:val="24"/>
          <w:lang w:eastAsia="uk-UA"/>
        </w:rPr>
        <w:t>Педагогіка вищої школи: Нав</w:t>
      </w:r>
      <w:r>
        <w:rPr>
          <w:sz w:val="24"/>
          <w:szCs w:val="24"/>
          <w:lang w:eastAsia="uk-UA"/>
        </w:rPr>
        <w:t xml:space="preserve">ч. посібник </w:t>
      </w:r>
      <w:r w:rsidRPr="004703F5">
        <w:rPr>
          <w:sz w:val="24"/>
          <w:szCs w:val="24"/>
          <w:lang w:eastAsia="uk-UA"/>
        </w:rPr>
        <w:t xml:space="preserve">/ </w:t>
      </w:r>
      <w:r>
        <w:rPr>
          <w:sz w:val="24"/>
          <w:szCs w:val="24"/>
          <w:lang w:eastAsia="uk-UA"/>
        </w:rPr>
        <w:t xml:space="preserve">В.Л. Ортинський  − </w:t>
      </w:r>
      <w:r w:rsidRPr="00194509">
        <w:rPr>
          <w:sz w:val="24"/>
          <w:szCs w:val="24"/>
          <w:lang w:eastAsia="uk-UA"/>
        </w:rPr>
        <w:t>К.: Центр учбової літератури, 2009.</w:t>
      </w:r>
      <w:r>
        <w:rPr>
          <w:sz w:val="24"/>
          <w:szCs w:val="24"/>
          <w:lang w:eastAsia="uk-UA"/>
        </w:rPr>
        <w:t xml:space="preserve"> − </w:t>
      </w:r>
      <w:r w:rsidRPr="00194509">
        <w:rPr>
          <w:sz w:val="24"/>
          <w:szCs w:val="24"/>
          <w:lang w:eastAsia="uk-UA"/>
        </w:rPr>
        <w:t>472 с.</w:t>
      </w:r>
    </w:p>
    <w:p w:rsidR="00860544" w:rsidRPr="00194509" w:rsidRDefault="00860544" w:rsidP="004703F5">
      <w:pPr>
        <w:widowControl w:val="0"/>
        <w:tabs>
          <w:tab w:val="left" w:pos="950"/>
        </w:tabs>
        <w:spacing w:line="274" w:lineRule="exact"/>
        <w:ind w:firstLine="0"/>
        <w:contextualSpacing/>
        <w:rPr>
          <w:color w:val="000000"/>
          <w:sz w:val="24"/>
          <w:szCs w:val="24"/>
        </w:rPr>
      </w:pPr>
      <w:r>
        <w:rPr>
          <w:color w:val="000000"/>
          <w:sz w:val="24"/>
          <w:szCs w:val="24"/>
        </w:rPr>
        <w:t xml:space="preserve">9. </w:t>
      </w:r>
      <w:r w:rsidRPr="00194509">
        <w:rPr>
          <w:sz w:val="24"/>
          <w:szCs w:val="24"/>
          <w:lang w:eastAsia="uk-UA"/>
        </w:rPr>
        <w:t xml:space="preserve">Фіцула М.М. Педагогіка вищої школи: Навч. </w:t>
      </w:r>
      <w:r>
        <w:rPr>
          <w:sz w:val="24"/>
          <w:szCs w:val="24"/>
          <w:lang w:eastAsia="uk-UA"/>
        </w:rPr>
        <w:t>п</w:t>
      </w:r>
      <w:r w:rsidRPr="00194509">
        <w:rPr>
          <w:sz w:val="24"/>
          <w:szCs w:val="24"/>
          <w:lang w:eastAsia="uk-UA"/>
        </w:rPr>
        <w:t>осібник</w:t>
      </w:r>
      <w:r>
        <w:rPr>
          <w:sz w:val="24"/>
          <w:szCs w:val="24"/>
          <w:lang w:eastAsia="uk-UA"/>
        </w:rPr>
        <w:t xml:space="preserve"> </w:t>
      </w:r>
      <w:r w:rsidRPr="004703F5">
        <w:rPr>
          <w:sz w:val="24"/>
          <w:szCs w:val="24"/>
          <w:lang w:eastAsia="uk-UA"/>
        </w:rPr>
        <w:t>/</w:t>
      </w:r>
      <w:r>
        <w:rPr>
          <w:sz w:val="24"/>
          <w:szCs w:val="24"/>
          <w:lang w:eastAsia="uk-UA"/>
        </w:rPr>
        <w:t>М.М. Фіцула −</w:t>
      </w:r>
      <w:r>
        <w:rPr>
          <w:color w:val="000000"/>
          <w:sz w:val="24"/>
          <w:szCs w:val="24"/>
        </w:rPr>
        <w:t xml:space="preserve"> </w:t>
      </w:r>
      <w:r w:rsidRPr="00194509">
        <w:rPr>
          <w:sz w:val="24"/>
          <w:szCs w:val="24"/>
          <w:lang w:eastAsia="uk-UA"/>
        </w:rPr>
        <w:t>К.: Академвидав, 2006.</w:t>
      </w:r>
      <w:r>
        <w:rPr>
          <w:sz w:val="24"/>
          <w:szCs w:val="24"/>
          <w:lang w:eastAsia="uk-UA"/>
        </w:rPr>
        <w:t xml:space="preserve"> − </w:t>
      </w:r>
      <w:r w:rsidRPr="00194509">
        <w:rPr>
          <w:sz w:val="24"/>
          <w:szCs w:val="24"/>
          <w:lang w:eastAsia="uk-UA"/>
        </w:rPr>
        <w:t>352 с.</w:t>
      </w:r>
    </w:p>
    <w:p w:rsidR="00860544" w:rsidRDefault="00860544" w:rsidP="00C87F80">
      <w:pPr>
        <w:tabs>
          <w:tab w:val="left" w:pos="900"/>
        </w:tabs>
        <w:spacing w:line="240" w:lineRule="auto"/>
        <w:ind w:firstLine="0"/>
        <w:jc w:val="left"/>
        <w:rPr>
          <w:b/>
          <w:sz w:val="24"/>
          <w:szCs w:val="24"/>
          <w:lang w:eastAsia="ru-RU"/>
        </w:rPr>
      </w:pPr>
    </w:p>
    <w:p w:rsidR="00860544" w:rsidRDefault="00860544" w:rsidP="009B28DE">
      <w:pPr>
        <w:tabs>
          <w:tab w:val="left" w:pos="900"/>
        </w:tabs>
        <w:spacing w:line="240" w:lineRule="auto"/>
        <w:ind w:left="540" w:firstLine="0"/>
        <w:jc w:val="left"/>
        <w:rPr>
          <w:b/>
          <w:sz w:val="24"/>
          <w:szCs w:val="24"/>
          <w:lang w:eastAsia="ru-RU"/>
        </w:rPr>
      </w:pPr>
      <w:r w:rsidRPr="00D96276">
        <w:rPr>
          <w:b/>
          <w:sz w:val="24"/>
          <w:szCs w:val="24"/>
          <w:lang w:eastAsia="ru-RU"/>
        </w:rPr>
        <w:t>Допоміжна:</w:t>
      </w:r>
    </w:p>
    <w:p w:rsidR="00860544" w:rsidRDefault="00860544" w:rsidP="009B28DE">
      <w:pPr>
        <w:spacing w:line="240" w:lineRule="auto"/>
        <w:ind w:firstLine="0"/>
        <w:jc w:val="left"/>
        <w:rPr>
          <w:rFonts w:ascii="Arial" w:hAnsi="Arial" w:cs="Arial"/>
          <w:sz w:val="30"/>
          <w:szCs w:val="30"/>
          <w:lang w:eastAsia="uk-UA"/>
        </w:rPr>
      </w:pPr>
    </w:p>
    <w:p w:rsidR="00860544" w:rsidRPr="00EC3508" w:rsidRDefault="00860544" w:rsidP="00E13ACB">
      <w:pPr>
        <w:tabs>
          <w:tab w:val="left" w:pos="540"/>
        </w:tabs>
        <w:spacing w:line="240" w:lineRule="auto"/>
        <w:ind w:firstLine="0"/>
        <w:rPr>
          <w:color w:val="000000"/>
          <w:sz w:val="24"/>
          <w:szCs w:val="24"/>
        </w:rPr>
      </w:pPr>
      <w:r w:rsidRPr="00EC3508">
        <w:rPr>
          <w:rStyle w:val="fontstyle01"/>
        </w:rPr>
        <w:t>1. Бакиров В.С. Університети і глобалізація: український підхід / В.С. Бакиров // Педагогіка і</w:t>
      </w:r>
      <w:r w:rsidRPr="00EC3508">
        <w:rPr>
          <w:color w:val="000000"/>
          <w:sz w:val="24"/>
          <w:szCs w:val="24"/>
        </w:rPr>
        <w:t xml:space="preserve"> </w:t>
      </w:r>
      <w:r w:rsidRPr="00EC3508">
        <w:rPr>
          <w:rStyle w:val="fontstyle01"/>
        </w:rPr>
        <w:t>психологія. – 2002. − № 3. – С. 22-27.</w:t>
      </w:r>
    </w:p>
    <w:p w:rsidR="00860544" w:rsidRPr="00EC3508" w:rsidRDefault="00860544" w:rsidP="00E13ACB">
      <w:pPr>
        <w:tabs>
          <w:tab w:val="left" w:pos="540"/>
        </w:tabs>
        <w:spacing w:line="240" w:lineRule="auto"/>
        <w:ind w:firstLine="0"/>
        <w:rPr>
          <w:color w:val="000000"/>
          <w:sz w:val="24"/>
          <w:szCs w:val="24"/>
        </w:rPr>
      </w:pPr>
      <w:r w:rsidRPr="00EC3508">
        <w:rPr>
          <w:rStyle w:val="fontstyle01"/>
        </w:rPr>
        <w:t>2. Буряк Б. Методологічний аспект побудови навчального процесу / Б. Буряк // Вища освіта. –</w:t>
      </w:r>
      <w:r w:rsidRPr="00EC3508">
        <w:rPr>
          <w:color w:val="000000"/>
          <w:sz w:val="24"/>
          <w:szCs w:val="24"/>
        </w:rPr>
        <w:t xml:space="preserve"> </w:t>
      </w:r>
      <w:r w:rsidRPr="00EC3508">
        <w:rPr>
          <w:rStyle w:val="fontstyle01"/>
        </w:rPr>
        <w:t>2007. − № 1. – С. 38-45.</w:t>
      </w:r>
    </w:p>
    <w:p w:rsidR="00860544" w:rsidRPr="00EC3508" w:rsidRDefault="00860544" w:rsidP="00E13ACB">
      <w:pPr>
        <w:tabs>
          <w:tab w:val="left" w:pos="540"/>
        </w:tabs>
        <w:spacing w:line="240" w:lineRule="auto"/>
        <w:ind w:firstLine="0"/>
        <w:rPr>
          <w:color w:val="000000"/>
          <w:sz w:val="24"/>
          <w:szCs w:val="24"/>
        </w:rPr>
      </w:pPr>
      <w:r w:rsidRPr="00EC3508">
        <w:rPr>
          <w:color w:val="000000"/>
          <w:sz w:val="24"/>
          <w:szCs w:val="24"/>
        </w:rPr>
        <w:t xml:space="preserve">3. </w:t>
      </w:r>
      <w:r w:rsidRPr="00EC3508">
        <w:rPr>
          <w:rStyle w:val="fontstyle01"/>
        </w:rPr>
        <w:t>Болонський процес: Нормативно-правові документи / З.І.</w:t>
      </w:r>
      <w:r w:rsidRPr="00EC3508">
        <w:rPr>
          <w:color w:val="000000"/>
          <w:sz w:val="24"/>
          <w:szCs w:val="24"/>
        </w:rPr>
        <w:br/>
      </w:r>
      <w:r w:rsidRPr="00EC3508">
        <w:rPr>
          <w:rStyle w:val="fontstyle01"/>
        </w:rPr>
        <w:t>Тимошенко (уклад.). − К.: Видавництво Європейского ун-ту, 2004. – 101 с.</w:t>
      </w:r>
    </w:p>
    <w:p w:rsidR="00860544" w:rsidRPr="00EC3508" w:rsidRDefault="00860544" w:rsidP="00E13ACB">
      <w:pPr>
        <w:tabs>
          <w:tab w:val="left" w:pos="540"/>
        </w:tabs>
        <w:spacing w:line="240" w:lineRule="auto"/>
        <w:ind w:firstLine="0"/>
        <w:rPr>
          <w:color w:val="000000"/>
          <w:sz w:val="24"/>
          <w:szCs w:val="24"/>
        </w:rPr>
      </w:pPr>
      <w:r w:rsidRPr="00EC3508">
        <w:rPr>
          <w:color w:val="000000"/>
          <w:sz w:val="24"/>
          <w:szCs w:val="24"/>
        </w:rPr>
        <w:t xml:space="preserve">4. </w:t>
      </w:r>
      <w:r w:rsidRPr="00EC3508">
        <w:rPr>
          <w:rStyle w:val="fontstyle01"/>
        </w:rPr>
        <w:t xml:space="preserve">Болонський процес у </w:t>
      </w:r>
      <w:r>
        <w:rPr>
          <w:rStyle w:val="fontstyle01"/>
        </w:rPr>
        <w:t>фактах і документах: Сорбонна-Болонья-Саламанка-Прага-Берлін -</w:t>
      </w:r>
      <w:r w:rsidRPr="00EC3508">
        <w:rPr>
          <w:rStyle w:val="fontstyle01"/>
        </w:rPr>
        <w:t>Берген / С.М. Ніколаєнко (ред.), В.Д. Шинкарук (упоряд.). − К.: Дельта,</w:t>
      </w:r>
      <w:r w:rsidRPr="00EC3508">
        <w:rPr>
          <w:color w:val="000000"/>
          <w:sz w:val="24"/>
          <w:szCs w:val="24"/>
        </w:rPr>
        <w:t xml:space="preserve"> </w:t>
      </w:r>
      <w:r w:rsidRPr="00EC3508">
        <w:rPr>
          <w:rStyle w:val="fontstyle01"/>
        </w:rPr>
        <w:t>2007. – 52 с.</w:t>
      </w:r>
    </w:p>
    <w:p w:rsidR="00860544" w:rsidRPr="00EC3508" w:rsidRDefault="00860544" w:rsidP="00E13ACB">
      <w:pPr>
        <w:tabs>
          <w:tab w:val="left" w:pos="540"/>
        </w:tabs>
        <w:spacing w:line="240" w:lineRule="auto"/>
        <w:ind w:firstLine="0"/>
        <w:rPr>
          <w:color w:val="000000"/>
          <w:sz w:val="24"/>
          <w:szCs w:val="24"/>
        </w:rPr>
      </w:pPr>
      <w:r w:rsidRPr="00EC3508">
        <w:rPr>
          <w:color w:val="000000"/>
          <w:sz w:val="24"/>
          <w:szCs w:val="24"/>
        </w:rPr>
        <w:t xml:space="preserve">5. </w:t>
      </w:r>
      <w:r w:rsidRPr="00EC3508">
        <w:rPr>
          <w:rStyle w:val="fontstyle01"/>
        </w:rPr>
        <w:t>Вища освіта України і Болонський процес: навч. програма / Прикарпатський</w:t>
      </w:r>
      <w:r w:rsidRPr="00EC3508">
        <w:rPr>
          <w:color w:val="000000"/>
          <w:sz w:val="24"/>
          <w:szCs w:val="24"/>
        </w:rPr>
        <w:br/>
      </w:r>
      <w:r w:rsidRPr="00EC3508">
        <w:rPr>
          <w:rStyle w:val="fontstyle01"/>
        </w:rPr>
        <w:t>національний ун-т ім. Василя Стефаника. Кафедра педагогіки ім. Б.Ступарика / Т.К.</w:t>
      </w:r>
      <w:r w:rsidRPr="00EC3508">
        <w:rPr>
          <w:color w:val="000000"/>
          <w:sz w:val="24"/>
          <w:szCs w:val="24"/>
        </w:rPr>
        <w:br/>
      </w:r>
      <w:r w:rsidRPr="00EC3508">
        <w:rPr>
          <w:rStyle w:val="fontstyle01"/>
        </w:rPr>
        <w:t>Завгородня (уклад.), В.В. Стинська (уклад.). − Івано-Франківськ: Гостинець, 2007. − 31с.</w:t>
      </w:r>
    </w:p>
    <w:p w:rsidR="00860544" w:rsidRPr="00EC3508" w:rsidRDefault="00860544" w:rsidP="00E13ACB">
      <w:pPr>
        <w:tabs>
          <w:tab w:val="left" w:pos="540"/>
        </w:tabs>
        <w:spacing w:line="240" w:lineRule="auto"/>
        <w:ind w:firstLine="0"/>
        <w:rPr>
          <w:color w:val="000000"/>
          <w:sz w:val="24"/>
          <w:szCs w:val="24"/>
        </w:rPr>
      </w:pPr>
      <w:r w:rsidRPr="00EC3508">
        <w:rPr>
          <w:color w:val="000000"/>
          <w:sz w:val="24"/>
          <w:szCs w:val="24"/>
        </w:rPr>
        <w:t xml:space="preserve">6. </w:t>
      </w:r>
      <w:r w:rsidRPr="00EC3508">
        <w:rPr>
          <w:rStyle w:val="fontstyle01"/>
        </w:rPr>
        <w:t>Вища освіта України і Болонський процес: Навчальна програма для магістрів і</w:t>
      </w:r>
      <w:r w:rsidRPr="00EC3508">
        <w:rPr>
          <w:color w:val="000000"/>
          <w:sz w:val="24"/>
          <w:szCs w:val="24"/>
        </w:rPr>
        <w:br/>
      </w:r>
      <w:r w:rsidRPr="00EC3508">
        <w:rPr>
          <w:rStyle w:val="fontstyle01"/>
        </w:rPr>
        <w:t>аспірантів (за вимогами кредитно-модульної системи) / Ніжинський держ. ун-т ім. Миколи</w:t>
      </w:r>
      <w:r w:rsidRPr="00EC3508">
        <w:rPr>
          <w:color w:val="000000"/>
          <w:sz w:val="24"/>
          <w:szCs w:val="24"/>
        </w:rPr>
        <w:br/>
      </w:r>
      <w:r w:rsidRPr="00EC3508">
        <w:rPr>
          <w:rStyle w:val="fontstyle01"/>
        </w:rPr>
        <w:t>Гоголя / Н.О. Падун (уклад.). − Ніжин, 2005. − 22 с.</w:t>
      </w:r>
    </w:p>
    <w:p w:rsidR="00860544" w:rsidRPr="00EC3508" w:rsidRDefault="00860544" w:rsidP="00E13ACB">
      <w:pPr>
        <w:tabs>
          <w:tab w:val="left" w:pos="540"/>
        </w:tabs>
        <w:spacing w:line="240" w:lineRule="auto"/>
        <w:ind w:firstLine="0"/>
        <w:rPr>
          <w:color w:val="000000"/>
          <w:sz w:val="24"/>
          <w:szCs w:val="24"/>
        </w:rPr>
      </w:pPr>
      <w:r w:rsidRPr="00EC3508">
        <w:rPr>
          <w:color w:val="000000"/>
          <w:sz w:val="24"/>
          <w:szCs w:val="24"/>
        </w:rPr>
        <w:t xml:space="preserve">7. </w:t>
      </w:r>
      <w:r w:rsidRPr="00EC3508">
        <w:rPr>
          <w:rStyle w:val="fontstyle01"/>
        </w:rPr>
        <w:t>Головчук А. Ф</w:t>
      </w:r>
      <w:r w:rsidRPr="00EC3508">
        <w:rPr>
          <w:color w:val="000000"/>
          <w:sz w:val="24"/>
          <w:szCs w:val="24"/>
        </w:rPr>
        <w:t xml:space="preserve">. </w:t>
      </w:r>
      <w:r w:rsidRPr="00EC3508">
        <w:rPr>
          <w:rStyle w:val="fontstyle01"/>
        </w:rPr>
        <w:t>Університетська освіта в Україні та Болонський процес: навч. посіб. і термінол. словник під</w:t>
      </w:r>
      <w:r>
        <w:rPr>
          <w:color w:val="000000"/>
          <w:sz w:val="24"/>
          <w:szCs w:val="24"/>
        </w:rPr>
        <w:t xml:space="preserve"> </w:t>
      </w:r>
      <w:r w:rsidRPr="00EC3508">
        <w:rPr>
          <w:rStyle w:val="fontstyle01"/>
        </w:rPr>
        <w:t xml:space="preserve"> </w:t>
      </w:r>
      <w:r>
        <w:rPr>
          <w:rStyle w:val="fontstyle01"/>
        </w:rPr>
        <w:t>з</w:t>
      </w:r>
      <w:r w:rsidRPr="00EC3508">
        <w:rPr>
          <w:rStyle w:val="fontstyle01"/>
        </w:rPr>
        <w:t xml:space="preserve"> підгот. магістрів у ВНЗ IV рівня акредитації М-ва аграр. політики України / А.Ф. Головчук, Т.Д. Іщенко, О.О. Акімов, В.В. Мареніченко, М.П. Хоменко   −  К.: Аграрна</w:t>
      </w:r>
      <w:r>
        <w:rPr>
          <w:color w:val="000000"/>
          <w:sz w:val="24"/>
          <w:szCs w:val="24"/>
        </w:rPr>
        <w:t xml:space="preserve"> </w:t>
      </w:r>
      <w:r w:rsidRPr="00EC3508">
        <w:rPr>
          <w:rStyle w:val="fontstyle01"/>
        </w:rPr>
        <w:t>освіта, 2007. − 83с.</w:t>
      </w:r>
    </w:p>
    <w:p w:rsidR="00860544" w:rsidRPr="00EC3508" w:rsidRDefault="00860544" w:rsidP="00E13ACB">
      <w:pPr>
        <w:tabs>
          <w:tab w:val="left" w:pos="540"/>
        </w:tabs>
        <w:spacing w:line="240" w:lineRule="auto"/>
        <w:ind w:firstLine="0"/>
        <w:rPr>
          <w:color w:val="000000"/>
          <w:sz w:val="24"/>
          <w:szCs w:val="24"/>
        </w:rPr>
      </w:pPr>
      <w:r w:rsidRPr="00EC3508">
        <w:rPr>
          <w:color w:val="000000"/>
          <w:sz w:val="24"/>
          <w:szCs w:val="24"/>
        </w:rPr>
        <w:t xml:space="preserve">8. </w:t>
      </w:r>
      <w:r w:rsidRPr="00EC3508">
        <w:rPr>
          <w:rStyle w:val="fontstyle01"/>
        </w:rPr>
        <w:t>Дроздова І.П. Стислий конспект лекцій з курсу "Педагогіка і психологія вищої</w:t>
      </w:r>
      <w:r w:rsidRPr="00EC3508">
        <w:rPr>
          <w:color w:val="000000"/>
          <w:sz w:val="24"/>
          <w:szCs w:val="24"/>
        </w:rPr>
        <w:br/>
      </w:r>
      <w:r w:rsidRPr="00EC3508">
        <w:rPr>
          <w:rStyle w:val="fontstyle01"/>
        </w:rPr>
        <w:t>освіти."/ І.П. Дроздова – Харків: ХНАМГ, 2007. – 456 с.</w:t>
      </w:r>
    </w:p>
    <w:p w:rsidR="00860544" w:rsidRPr="00EC3508" w:rsidRDefault="00860544" w:rsidP="00E13ACB">
      <w:pPr>
        <w:tabs>
          <w:tab w:val="left" w:pos="540"/>
        </w:tabs>
        <w:spacing w:line="240" w:lineRule="auto"/>
        <w:ind w:firstLine="0"/>
        <w:rPr>
          <w:color w:val="000000"/>
          <w:sz w:val="24"/>
          <w:szCs w:val="24"/>
        </w:rPr>
      </w:pPr>
      <w:r w:rsidRPr="00EC3508">
        <w:rPr>
          <w:color w:val="000000"/>
          <w:sz w:val="24"/>
          <w:szCs w:val="24"/>
        </w:rPr>
        <w:t xml:space="preserve">9. </w:t>
      </w:r>
      <w:r w:rsidRPr="00EC3508">
        <w:rPr>
          <w:rStyle w:val="fontstyle01"/>
        </w:rPr>
        <w:t>Журавський Віталій Станіславович, Згуровський Михайло Захарович. Болонський</w:t>
      </w:r>
      <w:r w:rsidRPr="00EC3508">
        <w:rPr>
          <w:color w:val="000000"/>
          <w:sz w:val="24"/>
          <w:szCs w:val="24"/>
        </w:rPr>
        <w:br/>
      </w:r>
      <w:r w:rsidRPr="00EC3508">
        <w:rPr>
          <w:rStyle w:val="fontstyle01"/>
        </w:rPr>
        <w:t>процес: головні принципи входження в Європейський простір вищої освіти / Національний</w:t>
      </w:r>
      <w:r w:rsidRPr="00EC3508">
        <w:rPr>
          <w:color w:val="000000"/>
          <w:sz w:val="24"/>
          <w:szCs w:val="24"/>
        </w:rPr>
        <w:br/>
      </w:r>
      <w:r w:rsidRPr="00EC3508">
        <w:rPr>
          <w:rStyle w:val="fontstyle01"/>
        </w:rPr>
        <w:t xml:space="preserve">технічний ун-т України "Київський політехнічний ін-т". </w:t>
      </w:r>
      <w:r>
        <w:rPr>
          <w:rStyle w:val="fontstyle01"/>
        </w:rPr>
        <w:t>−</w:t>
      </w:r>
      <w:r w:rsidRPr="00EC3508">
        <w:rPr>
          <w:rStyle w:val="fontstyle01"/>
        </w:rPr>
        <w:t xml:space="preserve"> К.: Політехніка, 2003. </w:t>
      </w:r>
      <w:r>
        <w:rPr>
          <w:rStyle w:val="fontstyle01"/>
        </w:rPr>
        <w:t>−</w:t>
      </w:r>
      <w:r w:rsidRPr="00EC3508">
        <w:rPr>
          <w:rStyle w:val="fontstyle01"/>
        </w:rPr>
        <w:t xml:space="preserve"> 200с.</w:t>
      </w:r>
    </w:p>
    <w:p w:rsidR="00860544" w:rsidRPr="00EC3508" w:rsidRDefault="00860544" w:rsidP="00E13ACB">
      <w:pPr>
        <w:tabs>
          <w:tab w:val="left" w:pos="540"/>
        </w:tabs>
        <w:spacing w:line="240" w:lineRule="auto"/>
        <w:ind w:firstLine="0"/>
        <w:rPr>
          <w:color w:val="000000"/>
          <w:sz w:val="24"/>
          <w:szCs w:val="24"/>
        </w:rPr>
      </w:pPr>
      <w:r w:rsidRPr="00EC3508">
        <w:rPr>
          <w:color w:val="000000"/>
          <w:sz w:val="24"/>
          <w:szCs w:val="24"/>
        </w:rPr>
        <w:t xml:space="preserve">10. </w:t>
      </w:r>
      <w:r w:rsidRPr="00EC3508">
        <w:rPr>
          <w:rStyle w:val="fontstyle01"/>
        </w:rPr>
        <w:t>Згуровський М.З. Болонський процес: головні принципи та шляхи</w:t>
      </w:r>
      <w:r w:rsidRPr="00EC3508">
        <w:rPr>
          <w:color w:val="000000"/>
          <w:sz w:val="24"/>
          <w:szCs w:val="24"/>
        </w:rPr>
        <w:br/>
      </w:r>
      <w:r w:rsidRPr="00EC3508">
        <w:rPr>
          <w:rStyle w:val="fontstyle01"/>
        </w:rPr>
        <w:t>структурного реформування вищої освіти України / М.З. Згуровський. − К.: НТУУ "КПІ", 2006. − 543 с.</w:t>
      </w:r>
    </w:p>
    <w:p w:rsidR="00860544" w:rsidRPr="00D96276" w:rsidRDefault="00860544" w:rsidP="009B28DE">
      <w:pPr>
        <w:spacing w:line="276" w:lineRule="auto"/>
        <w:ind w:firstLine="0"/>
        <w:rPr>
          <w:sz w:val="24"/>
          <w:szCs w:val="24"/>
          <w:lang w:eastAsia="ru-RU"/>
        </w:rPr>
      </w:pPr>
    </w:p>
    <w:p w:rsidR="00860544" w:rsidRPr="00D96276" w:rsidRDefault="00860544" w:rsidP="00C87F80">
      <w:pPr>
        <w:tabs>
          <w:tab w:val="left" w:pos="900"/>
        </w:tabs>
        <w:spacing w:line="240" w:lineRule="auto"/>
        <w:ind w:left="540" w:firstLine="0"/>
        <w:jc w:val="left"/>
        <w:rPr>
          <w:b/>
          <w:sz w:val="24"/>
          <w:szCs w:val="24"/>
          <w:lang w:eastAsia="ru-RU"/>
        </w:rPr>
      </w:pPr>
      <w:r w:rsidRPr="00D96276">
        <w:rPr>
          <w:b/>
          <w:sz w:val="24"/>
          <w:szCs w:val="24"/>
          <w:lang w:eastAsia="ru-RU"/>
        </w:rPr>
        <w:t>Інформаційні ресурси.</w:t>
      </w:r>
    </w:p>
    <w:p w:rsidR="00860544" w:rsidRPr="00405506" w:rsidRDefault="00860544" w:rsidP="00C87F80">
      <w:pPr>
        <w:spacing w:line="276" w:lineRule="auto"/>
        <w:ind w:firstLine="0"/>
        <w:jc w:val="left"/>
        <w:rPr>
          <w:b/>
          <w:sz w:val="24"/>
          <w:szCs w:val="24"/>
          <w:lang w:eastAsia="ru-RU"/>
        </w:rPr>
      </w:pPr>
    </w:p>
    <w:p w:rsidR="00860544" w:rsidRPr="00405506" w:rsidRDefault="00860544" w:rsidP="00C87F80">
      <w:pPr>
        <w:numPr>
          <w:ilvl w:val="0"/>
          <w:numId w:val="8"/>
        </w:numPr>
        <w:spacing w:line="276" w:lineRule="auto"/>
        <w:ind w:left="0" w:firstLine="0"/>
        <w:contextualSpacing/>
        <w:jc w:val="left"/>
        <w:rPr>
          <w:sz w:val="24"/>
          <w:szCs w:val="24"/>
          <w:lang w:eastAsia="ru-RU"/>
        </w:rPr>
      </w:pPr>
      <w:r w:rsidRPr="00405506">
        <w:rPr>
          <w:sz w:val="24"/>
          <w:szCs w:val="24"/>
          <w:lang w:eastAsia="ru-RU"/>
        </w:rPr>
        <w:t xml:space="preserve">Financial Times [Електронний ресурс] /Режим доступу: </w:t>
      </w:r>
      <w:hyperlink r:id="rId5" w:history="1">
        <w:r w:rsidRPr="00405506">
          <w:rPr>
            <w:color w:val="0000FF"/>
            <w:sz w:val="24"/>
            <w:szCs w:val="24"/>
            <w:u w:val="single"/>
            <w:lang w:eastAsia="ru-RU"/>
          </w:rPr>
          <w:t>http://ft.com</w:t>
        </w:r>
      </w:hyperlink>
      <w:r w:rsidRPr="00405506">
        <w:rPr>
          <w:sz w:val="24"/>
          <w:szCs w:val="24"/>
          <w:lang w:eastAsia="ru-RU"/>
        </w:rPr>
        <w:t xml:space="preserve">   </w:t>
      </w:r>
    </w:p>
    <w:p w:rsidR="00860544" w:rsidRPr="00405506" w:rsidRDefault="00860544" w:rsidP="00C87F80">
      <w:pPr>
        <w:numPr>
          <w:ilvl w:val="0"/>
          <w:numId w:val="8"/>
        </w:numPr>
        <w:spacing w:line="276" w:lineRule="auto"/>
        <w:ind w:left="0" w:firstLine="0"/>
        <w:contextualSpacing/>
        <w:jc w:val="left"/>
        <w:rPr>
          <w:sz w:val="24"/>
          <w:szCs w:val="24"/>
          <w:lang w:eastAsia="ru-RU"/>
        </w:rPr>
      </w:pPr>
      <w:r w:rsidRPr="00405506">
        <w:rPr>
          <w:sz w:val="24"/>
          <w:szCs w:val="24"/>
          <w:lang w:eastAsia="ru-RU"/>
        </w:rPr>
        <w:t>Business Week [Електронний ресурс] /Режим доступу:</w:t>
      </w:r>
      <w:r w:rsidRPr="00405506">
        <w:rPr>
          <w:szCs w:val="20"/>
          <w:lang w:eastAsia="ru-RU"/>
        </w:rPr>
        <w:t xml:space="preserve"> </w:t>
      </w:r>
      <w:hyperlink r:id="rId6" w:history="1">
        <w:r w:rsidRPr="00405506">
          <w:rPr>
            <w:color w:val="0000FF"/>
            <w:sz w:val="24"/>
            <w:szCs w:val="24"/>
            <w:u w:val="single"/>
            <w:lang w:eastAsia="ru-RU"/>
          </w:rPr>
          <w:t>www.businessweek.com</w:t>
        </w:r>
      </w:hyperlink>
      <w:r w:rsidRPr="00405506">
        <w:rPr>
          <w:sz w:val="24"/>
          <w:szCs w:val="24"/>
          <w:lang w:eastAsia="ru-RU"/>
        </w:rPr>
        <w:t xml:space="preserve"> </w:t>
      </w:r>
    </w:p>
    <w:p w:rsidR="00860544" w:rsidRPr="00405506" w:rsidRDefault="00860544" w:rsidP="00C87F80">
      <w:pPr>
        <w:numPr>
          <w:ilvl w:val="0"/>
          <w:numId w:val="8"/>
        </w:numPr>
        <w:spacing w:line="276" w:lineRule="auto"/>
        <w:ind w:left="0" w:firstLine="0"/>
        <w:contextualSpacing/>
        <w:jc w:val="left"/>
        <w:rPr>
          <w:sz w:val="24"/>
          <w:szCs w:val="24"/>
          <w:lang w:eastAsia="ru-RU"/>
        </w:rPr>
      </w:pPr>
      <w:r w:rsidRPr="00405506">
        <w:rPr>
          <w:sz w:val="24"/>
          <w:szCs w:val="24"/>
          <w:lang w:eastAsia="ru-RU"/>
        </w:rPr>
        <w:t>The Economist [Електронний ресурс] /Режим доступу:</w:t>
      </w:r>
      <w:r w:rsidRPr="00405506">
        <w:rPr>
          <w:szCs w:val="20"/>
          <w:lang w:eastAsia="ru-RU"/>
        </w:rPr>
        <w:t xml:space="preserve"> </w:t>
      </w:r>
      <w:hyperlink r:id="rId7" w:history="1">
        <w:r w:rsidRPr="00405506">
          <w:rPr>
            <w:color w:val="0000FF"/>
            <w:sz w:val="24"/>
            <w:szCs w:val="24"/>
            <w:u w:val="single"/>
            <w:lang w:eastAsia="ru-RU"/>
          </w:rPr>
          <w:t>www.economist.com</w:t>
        </w:r>
      </w:hyperlink>
      <w:r w:rsidRPr="00405506">
        <w:rPr>
          <w:sz w:val="24"/>
          <w:szCs w:val="24"/>
          <w:lang w:eastAsia="ru-RU"/>
        </w:rPr>
        <w:t xml:space="preserve"> </w:t>
      </w:r>
    </w:p>
    <w:p w:rsidR="00860544" w:rsidRPr="00405506" w:rsidRDefault="00860544" w:rsidP="00C87F80">
      <w:pPr>
        <w:numPr>
          <w:ilvl w:val="0"/>
          <w:numId w:val="8"/>
        </w:numPr>
        <w:spacing w:line="276" w:lineRule="auto"/>
        <w:ind w:left="0" w:firstLine="0"/>
        <w:contextualSpacing/>
        <w:jc w:val="left"/>
        <w:rPr>
          <w:sz w:val="24"/>
          <w:szCs w:val="24"/>
          <w:lang w:eastAsia="ru-RU"/>
        </w:rPr>
      </w:pPr>
      <w:r w:rsidRPr="00405506">
        <w:rPr>
          <w:sz w:val="24"/>
          <w:szCs w:val="24"/>
          <w:lang w:eastAsia="ru-RU"/>
        </w:rPr>
        <w:t>Європейський союз [Електронний ресурс] /Режим доступу:</w:t>
      </w:r>
      <w:r w:rsidRPr="00405506">
        <w:rPr>
          <w:szCs w:val="20"/>
          <w:lang w:eastAsia="ru-RU"/>
        </w:rPr>
        <w:t xml:space="preserve"> </w:t>
      </w:r>
      <w:hyperlink r:id="rId8" w:history="1">
        <w:r w:rsidRPr="00405506">
          <w:rPr>
            <w:color w:val="0000FF"/>
            <w:sz w:val="24"/>
            <w:szCs w:val="24"/>
            <w:u w:val="single"/>
            <w:lang w:eastAsia="ru-RU"/>
          </w:rPr>
          <w:t>www.europe.eu.int</w:t>
        </w:r>
      </w:hyperlink>
    </w:p>
    <w:p w:rsidR="00860544" w:rsidRPr="00405506" w:rsidRDefault="00860544" w:rsidP="00C87F80">
      <w:pPr>
        <w:numPr>
          <w:ilvl w:val="0"/>
          <w:numId w:val="8"/>
        </w:numPr>
        <w:spacing w:line="276" w:lineRule="auto"/>
        <w:ind w:left="0" w:firstLine="0"/>
        <w:contextualSpacing/>
        <w:jc w:val="left"/>
        <w:rPr>
          <w:sz w:val="24"/>
          <w:szCs w:val="24"/>
          <w:lang w:eastAsia="ru-RU"/>
        </w:rPr>
      </w:pPr>
      <w:r w:rsidRPr="00405506">
        <w:rPr>
          <w:sz w:val="24"/>
          <w:szCs w:val="24"/>
          <w:lang w:eastAsia="ru-RU"/>
        </w:rPr>
        <w:t>Міжнародний валютний фонд [Електронний ресурс] /Режим доступу:</w:t>
      </w:r>
      <w:r w:rsidRPr="00405506">
        <w:rPr>
          <w:szCs w:val="20"/>
          <w:lang w:eastAsia="ru-RU"/>
        </w:rPr>
        <w:t xml:space="preserve"> </w:t>
      </w:r>
      <w:hyperlink r:id="rId9" w:history="1">
        <w:r w:rsidRPr="00405506">
          <w:rPr>
            <w:color w:val="0000FF"/>
            <w:sz w:val="24"/>
            <w:szCs w:val="24"/>
            <w:u w:val="single"/>
            <w:lang w:eastAsia="ru-RU"/>
          </w:rPr>
          <w:t>www.imf.org</w:t>
        </w:r>
      </w:hyperlink>
      <w:r w:rsidRPr="00405506">
        <w:rPr>
          <w:sz w:val="24"/>
          <w:szCs w:val="24"/>
          <w:lang w:eastAsia="ru-RU"/>
        </w:rPr>
        <w:t xml:space="preserve"> </w:t>
      </w:r>
    </w:p>
    <w:p w:rsidR="00860544" w:rsidRPr="00405506" w:rsidRDefault="00860544" w:rsidP="00C87F80">
      <w:pPr>
        <w:numPr>
          <w:ilvl w:val="0"/>
          <w:numId w:val="8"/>
        </w:numPr>
        <w:spacing w:line="276" w:lineRule="auto"/>
        <w:ind w:left="0" w:firstLine="0"/>
        <w:contextualSpacing/>
        <w:jc w:val="left"/>
        <w:rPr>
          <w:sz w:val="24"/>
          <w:szCs w:val="24"/>
          <w:lang w:eastAsia="ru-RU"/>
        </w:rPr>
      </w:pPr>
      <w:r w:rsidRPr="00405506">
        <w:rPr>
          <w:sz w:val="24"/>
          <w:szCs w:val="24"/>
          <w:lang w:eastAsia="ru-RU"/>
        </w:rPr>
        <w:t>Світовий банк [Електронний ресурс] /Режим доступу:</w:t>
      </w:r>
      <w:r w:rsidRPr="00405506">
        <w:rPr>
          <w:szCs w:val="20"/>
          <w:lang w:eastAsia="ru-RU"/>
        </w:rPr>
        <w:t xml:space="preserve"> </w:t>
      </w:r>
      <w:hyperlink r:id="rId10" w:history="1">
        <w:r w:rsidRPr="00405506">
          <w:rPr>
            <w:color w:val="0000FF"/>
            <w:sz w:val="24"/>
            <w:szCs w:val="24"/>
            <w:u w:val="single"/>
            <w:lang w:eastAsia="ru-RU"/>
          </w:rPr>
          <w:t>www.worldbank.org</w:t>
        </w:r>
      </w:hyperlink>
      <w:r w:rsidRPr="00405506">
        <w:rPr>
          <w:sz w:val="24"/>
          <w:szCs w:val="24"/>
          <w:lang w:eastAsia="ru-RU"/>
        </w:rPr>
        <w:t xml:space="preserve"> </w:t>
      </w:r>
      <w:hyperlink r:id="rId11" w:history="1">
        <w:r w:rsidRPr="00E0536C">
          <w:rPr>
            <w:rStyle w:val="Hyperlink"/>
          </w:rPr>
          <w:t>http://www.worldbank.org/</w:t>
        </w:r>
      </w:hyperlink>
      <w:r w:rsidRPr="00405506">
        <w:rPr>
          <w:sz w:val="24"/>
          <w:szCs w:val="24"/>
          <w:lang w:eastAsia="ru-RU"/>
        </w:rPr>
        <w:t xml:space="preserve"> </w:t>
      </w:r>
    </w:p>
    <w:p w:rsidR="00860544" w:rsidRPr="00405506" w:rsidRDefault="00860544" w:rsidP="00C87F80">
      <w:pPr>
        <w:numPr>
          <w:ilvl w:val="0"/>
          <w:numId w:val="8"/>
        </w:numPr>
        <w:spacing w:line="276" w:lineRule="auto"/>
        <w:ind w:left="0" w:firstLine="0"/>
        <w:contextualSpacing/>
        <w:jc w:val="left"/>
        <w:rPr>
          <w:sz w:val="24"/>
          <w:szCs w:val="24"/>
          <w:lang w:eastAsia="ru-RU"/>
        </w:rPr>
      </w:pPr>
      <w:r w:rsidRPr="00405506">
        <w:rPr>
          <w:sz w:val="24"/>
          <w:szCs w:val="24"/>
          <w:lang w:eastAsia="ru-RU"/>
        </w:rPr>
        <w:t>Світова організація торгівлі [Електронний ресурс] /Режим доступу:</w:t>
      </w:r>
      <w:r w:rsidRPr="00405506">
        <w:rPr>
          <w:szCs w:val="20"/>
          <w:lang w:eastAsia="ru-RU"/>
        </w:rPr>
        <w:t xml:space="preserve"> </w:t>
      </w:r>
      <w:hyperlink r:id="rId12" w:history="1">
        <w:r w:rsidRPr="00405506">
          <w:rPr>
            <w:color w:val="0000FF"/>
            <w:sz w:val="24"/>
            <w:szCs w:val="24"/>
            <w:u w:val="single"/>
            <w:lang w:eastAsia="ru-RU"/>
          </w:rPr>
          <w:t>www.wto.org</w:t>
        </w:r>
      </w:hyperlink>
      <w:r w:rsidRPr="00405506">
        <w:rPr>
          <w:sz w:val="24"/>
          <w:szCs w:val="24"/>
          <w:lang w:eastAsia="ru-RU"/>
        </w:rPr>
        <w:t xml:space="preserve"> </w:t>
      </w:r>
    </w:p>
    <w:p w:rsidR="00860544" w:rsidRPr="00D96276" w:rsidRDefault="00860544" w:rsidP="00C87F80">
      <w:pPr>
        <w:keepNext/>
        <w:tabs>
          <w:tab w:val="left" w:pos="900"/>
        </w:tabs>
        <w:spacing w:line="240" w:lineRule="auto"/>
        <w:ind w:firstLine="0"/>
        <w:jc w:val="left"/>
        <w:outlineLvl w:val="2"/>
        <w:rPr>
          <w:b/>
          <w:bCs/>
          <w:sz w:val="24"/>
          <w:szCs w:val="24"/>
          <w:lang w:eastAsia="ru-RU"/>
        </w:rPr>
      </w:pPr>
    </w:p>
    <w:p w:rsidR="00860544" w:rsidRPr="00D96276" w:rsidRDefault="00860544" w:rsidP="009B28DE">
      <w:pPr>
        <w:keepNext/>
        <w:tabs>
          <w:tab w:val="left" w:pos="900"/>
        </w:tabs>
        <w:spacing w:line="240" w:lineRule="auto"/>
        <w:ind w:left="540" w:firstLine="0"/>
        <w:jc w:val="left"/>
        <w:outlineLvl w:val="2"/>
        <w:rPr>
          <w:b/>
          <w:bCs/>
          <w:sz w:val="24"/>
          <w:szCs w:val="24"/>
          <w:lang w:val="ru-RU" w:eastAsia="ru-RU"/>
        </w:rPr>
      </w:pPr>
      <w:r w:rsidRPr="00D96276">
        <w:rPr>
          <w:b/>
          <w:bCs/>
          <w:sz w:val="24"/>
          <w:szCs w:val="24"/>
          <w:lang w:eastAsia="ru-RU"/>
        </w:rPr>
        <w:t>4. Форма підсумкового контро</w:t>
      </w:r>
      <w:r>
        <w:rPr>
          <w:b/>
          <w:bCs/>
          <w:sz w:val="24"/>
          <w:szCs w:val="24"/>
          <w:lang w:eastAsia="ru-RU"/>
        </w:rPr>
        <w:t>лю успішності навчання – залік.</w:t>
      </w:r>
    </w:p>
    <w:p w:rsidR="00860544" w:rsidRPr="00D96276" w:rsidRDefault="00860544" w:rsidP="009B28DE">
      <w:pPr>
        <w:tabs>
          <w:tab w:val="left" w:pos="-180"/>
          <w:tab w:val="left" w:pos="900"/>
        </w:tabs>
        <w:spacing w:line="240" w:lineRule="auto"/>
        <w:ind w:left="540" w:firstLine="0"/>
        <w:jc w:val="left"/>
        <w:rPr>
          <w:b/>
          <w:bCs/>
          <w:sz w:val="24"/>
          <w:szCs w:val="24"/>
          <w:lang w:val="ru-RU" w:eastAsia="ru-RU"/>
        </w:rPr>
      </w:pPr>
    </w:p>
    <w:p w:rsidR="00860544" w:rsidRPr="00D96276" w:rsidRDefault="00860544" w:rsidP="009B28DE">
      <w:pPr>
        <w:tabs>
          <w:tab w:val="left" w:pos="-180"/>
          <w:tab w:val="left" w:pos="900"/>
        </w:tabs>
        <w:spacing w:line="240" w:lineRule="auto"/>
        <w:ind w:left="540" w:firstLine="0"/>
        <w:jc w:val="left"/>
        <w:rPr>
          <w:b/>
          <w:bCs/>
          <w:sz w:val="24"/>
          <w:szCs w:val="24"/>
          <w:lang w:val="ru-RU" w:eastAsia="ru-RU"/>
        </w:rPr>
      </w:pPr>
      <w:r w:rsidRPr="00D96276">
        <w:rPr>
          <w:b/>
          <w:bCs/>
          <w:sz w:val="24"/>
          <w:szCs w:val="24"/>
          <w:lang w:eastAsia="ru-RU"/>
        </w:rPr>
        <w:t>5. Засоби діагностики успішності навчання</w:t>
      </w:r>
      <w:r>
        <w:rPr>
          <w:b/>
          <w:bCs/>
          <w:sz w:val="24"/>
          <w:szCs w:val="24"/>
          <w:lang w:eastAsia="ru-RU"/>
        </w:rPr>
        <w:t>.</w:t>
      </w:r>
    </w:p>
    <w:p w:rsidR="00860544" w:rsidRPr="00D96276" w:rsidRDefault="00860544" w:rsidP="009B28DE">
      <w:pPr>
        <w:tabs>
          <w:tab w:val="left" w:pos="-180"/>
          <w:tab w:val="left" w:pos="900"/>
        </w:tabs>
        <w:spacing w:line="240" w:lineRule="auto"/>
        <w:ind w:left="540" w:firstLine="0"/>
        <w:jc w:val="left"/>
        <w:rPr>
          <w:b/>
          <w:bCs/>
          <w:sz w:val="24"/>
          <w:szCs w:val="24"/>
          <w:lang w:val="ru-RU" w:eastAsia="ru-RU"/>
        </w:rPr>
      </w:pPr>
    </w:p>
    <w:p w:rsidR="00860544" w:rsidRPr="00D96276" w:rsidRDefault="00860544" w:rsidP="009B28DE">
      <w:pPr>
        <w:tabs>
          <w:tab w:val="left" w:pos="900"/>
        </w:tabs>
        <w:spacing w:line="240" w:lineRule="auto"/>
        <w:ind w:firstLine="426"/>
        <w:rPr>
          <w:sz w:val="24"/>
          <w:szCs w:val="24"/>
          <w:lang w:eastAsia="ru-RU"/>
        </w:rPr>
      </w:pPr>
      <w:r w:rsidRPr="00D96276">
        <w:rPr>
          <w:sz w:val="24"/>
          <w:szCs w:val="24"/>
          <w:lang w:eastAsia="ru-RU"/>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860544" w:rsidRPr="00D96276" w:rsidRDefault="00860544" w:rsidP="009B28DE">
      <w:pPr>
        <w:tabs>
          <w:tab w:val="left" w:pos="900"/>
        </w:tabs>
        <w:spacing w:line="240" w:lineRule="auto"/>
        <w:ind w:firstLine="426"/>
        <w:rPr>
          <w:sz w:val="24"/>
          <w:szCs w:val="24"/>
          <w:lang w:eastAsia="ru-RU"/>
        </w:rPr>
      </w:pPr>
    </w:p>
    <w:p w:rsidR="00860544" w:rsidRPr="00D96276" w:rsidRDefault="00860544" w:rsidP="009B28DE">
      <w:pPr>
        <w:spacing w:line="240" w:lineRule="auto"/>
        <w:ind w:left="360" w:firstLine="1440"/>
        <w:jc w:val="left"/>
        <w:rPr>
          <w:b/>
          <w:sz w:val="24"/>
          <w:szCs w:val="24"/>
          <w:lang w:eastAsia="ru-RU"/>
        </w:rPr>
      </w:pPr>
      <w:r w:rsidRPr="00D96276">
        <w:rPr>
          <w:b/>
          <w:sz w:val="24"/>
          <w:szCs w:val="24"/>
          <w:lang w:eastAsia="ru-RU"/>
        </w:rPr>
        <w:t>Критерії оцінювання відповіді студента на заліку</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860544" w:rsidRPr="008D17CC" w:rsidTr="008D17CC">
        <w:tc>
          <w:tcPr>
            <w:tcW w:w="5688"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Характеристики критеріїв оцінювання знань</w:t>
            </w:r>
          </w:p>
        </w:tc>
        <w:tc>
          <w:tcPr>
            <w:tcW w:w="1980"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За державною (національною) шкалою</w:t>
            </w:r>
          </w:p>
        </w:tc>
        <w:tc>
          <w:tcPr>
            <w:tcW w:w="1115"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За шкалою ECST</w:t>
            </w:r>
          </w:p>
        </w:tc>
        <w:tc>
          <w:tcPr>
            <w:tcW w:w="1115" w:type="dxa"/>
            <w:vAlign w:val="center"/>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Сума балів</w:t>
            </w:r>
          </w:p>
        </w:tc>
      </w:tr>
      <w:tr w:rsidR="00860544" w:rsidRPr="008D17CC" w:rsidTr="008D17CC">
        <w:trPr>
          <w:trHeight w:val="2343"/>
        </w:trPr>
        <w:tc>
          <w:tcPr>
            <w:tcW w:w="5688" w:type="dxa"/>
          </w:tcPr>
          <w:p w:rsidR="00860544" w:rsidRPr="008D17CC" w:rsidRDefault="00860544" w:rsidP="008D17CC">
            <w:pPr>
              <w:spacing w:line="240" w:lineRule="auto"/>
              <w:ind w:firstLine="0"/>
              <w:jc w:val="left"/>
              <w:rPr>
                <w:b/>
                <w:sz w:val="24"/>
                <w:szCs w:val="24"/>
                <w:lang w:eastAsia="ru-RU"/>
              </w:rPr>
            </w:pPr>
            <w:r w:rsidRPr="008D17CC">
              <w:rPr>
                <w:b/>
                <w:sz w:val="24"/>
                <w:szCs w:val="24"/>
                <w:lang w:eastAsia="ru-RU"/>
              </w:rPr>
              <w:t>Високий рівень</w:t>
            </w:r>
          </w:p>
          <w:p w:rsidR="00860544" w:rsidRPr="008D17CC" w:rsidRDefault="00860544" w:rsidP="008D17CC">
            <w:pPr>
              <w:spacing w:line="240" w:lineRule="auto"/>
              <w:ind w:firstLine="0"/>
              <w:jc w:val="left"/>
              <w:rPr>
                <w:sz w:val="24"/>
                <w:szCs w:val="24"/>
                <w:lang w:eastAsia="ru-RU"/>
              </w:rPr>
            </w:pPr>
            <w:r w:rsidRPr="008D17CC">
              <w:rPr>
                <w:sz w:val="24"/>
                <w:szCs w:val="24"/>
                <w:lang w:eastAsia="ru-RU"/>
              </w:rPr>
              <w:t>Студент має глибокі міцні і системні знання з усього теоретичного курсу, може чітко сформулювати дефініції, використовуючи наукову термінологію, вільно володіє понятійним апаратом. Вміє кількісно оцінювати явища й визначати тенденції зміни показників; економічно обґрунтовувати технічні та організаційні рішення; розрахувати величину потенціалу території; виконувати економічний аналіз виробничо-господарської діяльності на рівні країн, виявляти резерви підвищення ефективності та використання трудових, матеріально-технічних та фінансових ресурсів.  Володіє умінням проводити науково-дослідну роботу по вивченню та узагальненню здобутків зарубіжних та вітчизняних вчених.</w:t>
            </w:r>
          </w:p>
        </w:tc>
        <w:tc>
          <w:tcPr>
            <w:tcW w:w="1980"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5</w:t>
            </w:r>
          </w:p>
        </w:tc>
        <w:tc>
          <w:tcPr>
            <w:tcW w:w="1115"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А</w:t>
            </w:r>
          </w:p>
        </w:tc>
        <w:tc>
          <w:tcPr>
            <w:tcW w:w="1115" w:type="dxa"/>
            <w:vAlign w:val="center"/>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90-100</w:t>
            </w:r>
          </w:p>
          <w:p w:rsidR="00860544" w:rsidRPr="008D17CC" w:rsidRDefault="00860544" w:rsidP="008D17CC">
            <w:pPr>
              <w:spacing w:line="240" w:lineRule="auto"/>
              <w:ind w:firstLine="0"/>
              <w:jc w:val="center"/>
              <w:rPr>
                <w:sz w:val="24"/>
                <w:szCs w:val="24"/>
                <w:lang w:eastAsia="ru-RU"/>
              </w:rPr>
            </w:pPr>
          </w:p>
        </w:tc>
      </w:tr>
      <w:tr w:rsidR="00860544" w:rsidRPr="008D17CC" w:rsidTr="008D17CC">
        <w:trPr>
          <w:trHeight w:val="2343"/>
        </w:trPr>
        <w:tc>
          <w:tcPr>
            <w:tcW w:w="5688" w:type="dxa"/>
          </w:tcPr>
          <w:p w:rsidR="00860544" w:rsidRPr="008D17CC" w:rsidRDefault="00860544" w:rsidP="008D17CC">
            <w:pPr>
              <w:spacing w:line="240" w:lineRule="auto"/>
              <w:ind w:firstLine="0"/>
              <w:jc w:val="left"/>
              <w:rPr>
                <w:b/>
                <w:sz w:val="24"/>
                <w:szCs w:val="24"/>
                <w:lang w:eastAsia="ru-RU"/>
              </w:rPr>
            </w:pPr>
            <w:r w:rsidRPr="008D17CC">
              <w:rPr>
                <w:b/>
                <w:sz w:val="24"/>
                <w:szCs w:val="24"/>
                <w:lang w:eastAsia="ru-RU"/>
              </w:rPr>
              <w:t>Високий рівень</w:t>
            </w:r>
          </w:p>
          <w:p w:rsidR="00860544" w:rsidRPr="008D17CC" w:rsidRDefault="00860544" w:rsidP="008D17CC">
            <w:pPr>
              <w:spacing w:line="240" w:lineRule="auto"/>
              <w:ind w:firstLine="0"/>
              <w:jc w:val="left"/>
              <w:rPr>
                <w:bCs/>
                <w:sz w:val="24"/>
                <w:szCs w:val="24"/>
                <w:lang w:eastAsia="ru-RU"/>
              </w:rPr>
            </w:pPr>
            <w:r w:rsidRPr="008D17CC">
              <w:rPr>
                <w:sz w:val="24"/>
                <w:szCs w:val="24"/>
                <w:lang w:eastAsia="ru-RU"/>
              </w:rPr>
              <w:t xml:space="preserve">Студент має міцні ґрунтовні знання з проблем, що вивчаються в межах курсу економіки, але може допустити неточності в формулюванні, незначні понятійні неточності у формулюваннях та класифікації. </w:t>
            </w:r>
            <w:r w:rsidRPr="008D17CC">
              <w:rPr>
                <w:sz w:val="24"/>
                <w:szCs w:val="24"/>
                <w:lang w:val="ru-RU" w:eastAsia="ru-RU"/>
              </w:rPr>
              <w:t xml:space="preserve">Знає основні проблеми у сфері економічного розвитку концептуального та прикладного характеру. </w:t>
            </w:r>
            <w:r w:rsidRPr="008D17CC">
              <w:rPr>
                <w:bCs/>
                <w:sz w:val="24"/>
                <w:szCs w:val="24"/>
                <w:lang w:eastAsia="ru-RU"/>
              </w:rPr>
              <w:t xml:space="preserve">Виокремлює проблеми реалізації економічної політики. </w:t>
            </w:r>
            <w:r w:rsidRPr="008D17CC">
              <w:rPr>
                <w:sz w:val="24"/>
                <w:szCs w:val="24"/>
                <w:lang w:eastAsia="ru-RU"/>
              </w:rPr>
              <w:t>Володіє умінням проводити елементарну науково-дослідну роботу по вивченню та узагальненню здобутків в області аналізу міжнародних економічних відносин.</w:t>
            </w:r>
          </w:p>
        </w:tc>
        <w:tc>
          <w:tcPr>
            <w:tcW w:w="1980"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4</w:t>
            </w:r>
          </w:p>
        </w:tc>
        <w:tc>
          <w:tcPr>
            <w:tcW w:w="1115"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В</w:t>
            </w:r>
          </w:p>
        </w:tc>
        <w:tc>
          <w:tcPr>
            <w:tcW w:w="1115" w:type="dxa"/>
            <w:vAlign w:val="center"/>
          </w:tcPr>
          <w:p w:rsidR="00860544" w:rsidRPr="008D17CC" w:rsidRDefault="00860544" w:rsidP="008D17CC">
            <w:pPr>
              <w:spacing w:line="240" w:lineRule="auto"/>
              <w:ind w:firstLine="0"/>
              <w:jc w:val="center"/>
              <w:rPr>
                <w:sz w:val="24"/>
                <w:szCs w:val="24"/>
                <w:lang w:eastAsia="ru-RU"/>
              </w:rPr>
            </w:pPr>
            <w:r w:rsidRPr="008D17CC">
              <w:rPr>
                <w:b/>
                <w:sz w:val="24"/>
                <w:szCs w:val="24"/>
                <w:lang w:eastAsia="ru-RU"/>
              </w:rPr>
              <w:t>82-89</w:t>
            </w:r>
          </w:p>
        </w:tc>
      </w:tr>
      <w:tr w:rsidR="00860544" w:rsidRPr="008D17CC" w:rsidTr="008D17CC">
        <w:trPr>
          <w:trHeight w:val="1622"/>
        </w:trPr>
        <w:tc>
          <w:tcPr>
            <w:tcW w:w="5688" w:type="dxa"/>
          </w:tcPr>
          <w:p w:rsidR="00860544" w:rsidRPr="008D17CC" w:rsidRDefault="00860544" w:rsidP="008D17CC">
            <w:pPr>
              <w:spacing w:line="240" w:lineRule="auto"/>
              <w:ind w:firstLine="0"/>
              <w:jc w:val="left"/>
              <w:rPr>
                <w:b/>
                <w:sz w:val="24"/>
                <w:szCs w:val="24"/>
                <w:lang w:eastAsia="ru-RU"/>
              </w:rPr>
            </w:pPr>
            <w:r w:rsidRPr="008D17CC">
              <w:rPr>
                <w:b/>
                <w:sz w:val="24"/>
                <w:szCs w:val="24"/>
                <w:lang w:eastAsia="ru-RU"/>
              </w:rPr>
              <w:t>Достатній рівень</w:t>
            </w:r>
          </w:p>
          <w:p w:rsidR="00860544" w:rsidRPr="008D17CC" w:rsidRDefault="00860544" w:rsidP="008D17CC">
            <w:pPr>
              <w:spacing w:line="240" w:lineRule="auto"/>
              <w:ind w:firstLine="0"/>
              <w:jc w:val="left"/>
              <w:rPr>
                <w:sz w:val="24"/>
                <w:szCs w:val="24"/>
                <w:lang w:eastAsia="ru-RU"/>
              </w:rPr>
            </w:pPr>
            <w:r w:rsidRPr="008D17CC">
              <w:rPr>
                <w:sz w:val="24"/>
                <w:szCs w:val="24"/>
                <w:lang w:eastAsia="ru-RU"/>
              </w:rPr>
              <w:t>Студент знає програмний матеріал повністю, під контролем вміє проводити науково-дослідну роботу, порівнювати основні категорії та поняття дисципліни, але не вміє самостійно мислити, не може вийти за межі теми.</w:t>
            </w:r>
          </w:p>
        </w:tc>
        <w:tc>
          <w:tcPr>
            <w:tcW w:w="1980"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4</w:t>
            </w:r>
          </w:p>
        </w:tc>
        <w:tc>
          <w:tcPr>
            <w:tcW w:w="1115"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С</w:t>
            </w:r>
          </w:p>
        </w:tc>
        <w:tc>
          <w:tcPr>
            <w:tcW w:w="1115" w:type="dxa"/>
            <w:vAlign w:val="center"/>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74-81</w:t>
            </w:r>
          </w:p>
          <w:p w:rsidR="00860544" w:rsidRPr="008D17CC" w:rsidRDefault="00860544" w:rsidP="008D17CC">
            <w:pPr>
              <w:spacing w:line="240" w:lineRule="auto"/>
              <w:ind w:firstLine="0"/>
              <w:jc w:val="center"/>
              <w:rPr>
                <w:sz w:val="24"/>
                <w:szCs w:val="24"/>
                <w:lang w:eastAsia="ru-RU"/>
              </w:rPr>
            </w:pPr>
          </w:p>
        </w:tc>
      </w:tr>
      <w:tr w:rsidR="00860544" w:rsidRPr="008D17CC" w:rsidTr="008D17CC">
        <w:trPr>
          <w:trHeight w:val="2343"/>
        </w:trPr>
        <w:tc>
          <w:tcPr>
            <w:tcW w:w="5688" w:type="dxa"/>
          </w:tcPr>
          <w:p w:rsidR="00860544" w:rsidRPr="008D17CC" w:rsidRDefault="00860544" w:rsidP="008D17CC">
            <w:pPr>
              <w:spacing w:line="240" w:lineRule="auto"/>
              <w:ind w:firstLine="0"/>
              <w:jc w:val="left"/>
              <w:rPr>
                <w:b/>
                <w:sz w:val="24"/>
                <w:szCs w:val="24"/>
                <w:lang w:eastAsia="ru-RU"/>
              </w:rPr>
            </w:pPr>
            <w:r w:rsidRPr="008D17CC">
              <w:rPr>
                <w:b/>
                <w:sz w:val="24"/>
                <w:szCs w:val="24"/>
                <w:lang w:eastAsia="ru-RU"/>
              </w:rPr>
              <w:t>Середній рівень</w:t>
            </w:r>
          </w:p>
          <w:p w:rsidR="00860544" w:rsidRPr="008D17CC" w:rsidRDefault="00860544" w:rsidP="008D17CC">
            <w:pPr>
              <w:tabs>
                <w:tab w:val="left" w:pos="708"/>
                <w:tab w:val="left" w:pos="1728"/>
                <w:tab w:val="left" w:pos="9571"/>
              </w:tabs>
              <w:spacing w:line="240" w:lineRule="auto"/>
              <w:ind w:firstLine="0"/>
              <w:jc w:val="left"/>
              <w:rPr>
                <w:sz w:val="24"/>
                <w:szCs w:val="24"/>
                <w:lang w:eastAsia="ru-RU"/>
              </w:rPr>
            </w:pPr>
            <w:r w:rsidRPr="008D17CC">
              <w:rPr>
                <w:sz w:val="24"/>
                <w:szCs w:val="24"/>
                <w:lang w:eastAsia="ru-RU"/>
              </w:rPr>
              <w:t>Студент знає основні теми курсу, має уявлення про окремі аспекти економіки – методи, принципи, завдання концепції тощо, але його знання мають загальний характер, іноді непідкріплені прикладами. Не здатен самостійно аналізувати та порівнювати основні категорії та класифікації, не розуміє актуальності при використанні досвіду вчених-економістів минулого.</w:t>
            </w:r>
          </w:p>
        </w:tc>
        <w:tc>
          <w:tcPr>
            <w:tcW w:w="1980"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3</w:t>
            </w:r>
          </w:p>
        </w:tc>
        <w:tc>
          <w:tcPr>
            <w:tcW w:w="1115"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D</w:t>
            </w:r>
          </w:p>
        </w:tc>
        <w:tc>
          <w:tcPr>
            <w:tcW w:w="1115" w:type="dxa"/>
            <w:vAlign w:val="center"/>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64-73</w:t>
            </w:r>
          </w:p>
          <w:p w:rsidR="00860544" w:rsidRPr="008D17CC" w:rsidRDefault="00860544" w:rsidP="008D17CC">
            <w:pPr>
              <w:spacing w:line="240" w:lineRule="auto"/>
              <w:ind w:firstLine="0"/>
              <w:jc w:val="center"/>
              <w:rPr>
                <w:sz w:val="24"/>
                <w:szCs w:val="24"/>
                <w:lang w:eastAsia="ru-RU"/>
              </w:rPr>
            </w:pPr>
          </w:p>
        </w:tc>
      </w:tr>
      <w:tr w:rsidR="00860544" w:rsidRPr="008D17CC" w:rsidTr="008D17CC">
        <w:trPr>
          <w:trHeight w:val="1832"/>
        </w:trPr>
        <w:tc>
          <w:tcPr>
            <w:tcW w:w="5688" w:type="dxa"/>
          </w:tcPr>
          <w:p w:rsidR="00860544" w:rsidRPr="008D17CC" w:rsidRDefault="00860544" w:rsidP="008D17CC">
            <w:pPr>
              <w:spacing w:line="240" w:lineRule="auto"/>
              <w:ind w:firstLine="0"/>
              <w:jc w:val="left"/>
              <w:rPr>
                <w:b/>
                <w:sz w:val="24"/>
                <w:szCs w:val="24"/>
                <w:lang w:eastAsia="ru-RU"/>
              </w:rPr>
            </w:pPr>
            <w:r w:rsidRPr="008D17CC">
              <w:rPr>
                <w:b/>
                <w:sz w:val="24"/>
                <w:szCs w:val="24"/>
                <w:lang w:eastAsia="ru-RU"/>
              </w:rPr>
              <w:t>Початковий рівень</w:t>
            </w:r>
          </w:p>
          <w:p w:rsidR="00860544" w:rsidRPr="008D17CC" w:rsidRDefault="00860544" w:rsidP="008D17CC">
            <w:pPr>
              <w:tabs>
                <w:tab w:val="left" w:pos="708"/>
                <w:tab w:val="left" w:pos="1728"/>
                <w:tab w:val="left" w:pos="9571"/>
              </w:tabs>
              <w:spacing w:line="240" w:lineRule="auto"/>
              <w:ind w:firstLine="0"/>
              <w:jc w:val="left"/>
              <w:rPr>
                <w:sz w:val="24"/>
                <w:szCs w:val="24"/>
                <w:lang w:eastAsia="ru-RU"/>
              </w:rPr>
            </w:pPr>
            <w:r w:rsidRPr="008D17CC">
              <w:rPr>
                <w:sz w:val="24"/>
                <w:szCs w:val="24"/>
                <w:lang w:eastAsia="ru-RU"/>
              </w:rPr>
              <w:t xml:space="preserve">Студент має уявлення про окремі явища і процеси, що розглядаються в межах дисципліни, його знання мають фрагментарний характер.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w:t>
            </w:r>
          </w:p>
        </w:tc>
        <w:tc>
          <w:tcPr>
            <w:tcW w:w="1980"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3</w:t>
            </w:r>
          </w:p>
        </w:tc>
        <w:tc>
          <w:tcPr>
            <w:tcW w:w="1115"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E</w:t>
            </w:r>
          </w:p>
        </w:tc>
        <w:tc>
          <w:tcPr>
            <w:tcW w:w="1115" w:type="dxa"/>
            <w:vAlign w:val="center"/>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60-63</w:t>
            </w:r>
          </w:p>
          <w:p w:rsidR="00860544" w:rsidRPr="008D17CC" w:rsidRDefault="00860544" w:rsidP="008D17CC">
            <w:pPr>
              <w:spacing w:line="240" w:lineRule="auto"/>
              <w:ind w:firstLine="0"/>
              <w:jc w:val="center"/>
              <w:rPr>
                <w:sz w:val="24"/>
                <w:szCs w:val="24"/>
                <w:lang w:eastAsia="ru-RU"/>
              </w:rPr>
            </w:pPr>
          </w:p>
        </w:tc>
      </w:tr>
      <w:tr w:rsidR="00860544" w:rsidRPr="008D17CC" w:rsidTr="008D17CC">
        <w:tc>
          <w:tcPr>
            <w:tcW w:w="5688" w:type="dxa"/>
          </w:tcPr>
          <w:p w:rsidR="00860544" w:rsidRPr="008D17CC" w:rsidRDefault="00860544" w:rsidP="008D17CC">
            <w:pPr>
              <w:tabs>
                <w:tab w:val="left" w:pos="708"/>
                <w:tab w:val="left" w:pos="1728"/>
                <w:tab w:val="left" w:pos="9571"/>
              </w:tabs>
              <w:spacing w:line="240" w:lineRule="auto"/>
              <w:ind w:firstLine="0"/>
              <w:jc w:val="left"/>
              <w:rPr>
                <w:sz w:val="24"/>
                <w:szCs w:val="24"/>
                <w:lang w:eastAsia="ru-RU"/>
              </w:rPr>
            </w:pPr>
            <w:r w:rsidRPr="008D17CC">
              <w:rPr>
                <w:sz w:val="24"/>
                <w:szCs w:val="24"/>
                <w:lang w:eastAsia="ru-RU"/>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c>
          <w:tcPr>
            <w:tcW w:w="1980" w:type="dxa"/>
          </w:tcPr>
          <w:p w:rsidR="00860544" w:rsidRPr="008D17CC" w:rsidRDefault="00860544" w:rsidP="008D17CC">
            <w:pPr>
              <w:spacing w:line="240" w:lineRule="auto"/>
              <w:ind w:firstLine="0"/>
              <w:jc w:val="center"/>
              <w:rPr>
                <w:sz w:val="24"/>
                <w:szCs w:val="24"/>
                <w:lang w:eastAsia="ru-RU"/>
              </w:rPr>
            </w:pPr>
            <w:r w:rsidRPr="008D17CC">
              <w:rPr>
                <w:b/>
                <w:sz w:val="24"/>
                <w:szCs w:val="24"/>
                <w:lang w:eastAsia="ru-RU"/>
              </w:rPr>
              <w:t>Незараховано</w:t>
            </w:r>
          </w:p>
          <w:p w:rsidR="00860544" w:rsidRPr="008D17CC" w:rsidRDefault="00860544" w:rsidP="008D17CC">
            <w:pPr>
              <w:spacing w:line="240" w:lineRule="auto"/>
              <w:ind w:firstLine="0"/>
              <w:jc w:val="center"/>
              <w:rPr>
                <w:b/>
                <w:sz w:val="24"/>
                <w:szCs w:val="24"/>
                <w:lang w:eastAsia="ru-RU"/>
              </w:rPr>
            </w:pPr>
            <w:r w:rsidRPr="008D17CC">
              <w:rPr>
                <w:sz w:val="24"/>
                <w:szCs w:val="24"/>
                <w:lang w:eastAsia="ru-RU"/>
              </w:rPr>
              <w:t>з можливістю повторного складання заліку</w:t>
            </w:r>
          </w:p>
        </w:tc>
        <w:tc>
          <w:tcPr>
            <w:tcW w:w="1115"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FХ</w:t>
            </w:r>
          </w:p>
        </w:tc>
        <w:tc>
          <w:tcPr>
            <w:tcW w:w="1115" w:type="dxa"/>
            <w:vAlign w:val="center"/>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35-59</w:t>
            </w:r>
          </w:p>
          <w:p w:rsidR="00860544" w:rsidRPr="008D17CC" w:rsidRDefault="00860544" w:rsidP="008D17CC">
            <w:pPr>
              <w:spacing w:line="240" w:lineRule="auto"/>
              <w:ind w:firstLine="0"/>
              <w:jc w:val="center"/>
              <w:rPr>
                <w:b/>
                <w:sz w:val="24"/>
                <w:szCs w:val="24"/>
                <w:lang w:eastAsia="ru-RU"/>
              </w:rPr>
            </w:pPr>
          </w:p>
        </w:tc>
      </w:tr>
      <w:tr w:rsidR="00860544" w:rsidRPr="008D17CC" w:rsidTr="008D17CC">
        <w:tc>
          <w:tcPr>
            <w:tcW w:w="5688" w:type="dxa"/>
          </w:tcPr>
          <w:p w:rsidR="00860544" w:rsidRPr="008D17CC" w:rsidRDefault="00860544" w:rsidP="008D17CC">
            <w:pPr>
              <w:spacing w:line="240" w:lineRule="auto"/>
              <w:ind w:firstLine="0"/>
              <w:jc w:val="left"/>
              <w:rPr>
                <w:b/>
                <w:sz w:val="24"/>
                <w:szCs w:val="24"/>
                <w:lang w:eastAsia="ru-RU"/>
              </w:rPr>
            </w:pPr>
            <w:r w:rsidRPr="008D17CC">
              <w:rPr>
                <w:sz w:val="24"/>
                <w:szCs w:val="24"/>
                <w:lang w:eastAsia="ru-RU"/>
              </w:rPr>
              <w:t>Студент повністю не знає програмного матеріалу, не працював в аудиторії з викладачем або самостійно</w:t>
            </w:r>
          </w:p>
        </w:tc>
        <w:tc>
          <w:tcPr>
            <w:tcW w:w="1980" w:type="dxa"/>
          </w:tcPr>
          <w:p w:rsidR="00860544" w:rsidRPr="008D17CC" w:rsidRDefault="00860544" w:rsidP="008D17CC">
            <w:pPr>
              <w:spacing w:line="240" w:lineRule="auto"/>
              <w:ind w:firstLine="0"/>
              <w:jc w:val="center"/>
              <w:rPr>
                <w:sz w:val="24"/>
                <w:szCs w:val="24"/>
                <w:lang w:eastAsia="ru-RU"/>
              </w:rPr>
            </w:pPr>
            <w:r w:rsidRPr="008D17CC">
              <w:rPr>
                <w:b/>
                <w:sz w:val="24"/>
                <w:szCs w:val="24"/>
                <w:lang w:eastAsia="ru-RU"/>
              </w:rPr>
              <w:t>Незараховано</w:t>
            </w:r>
          </w:p>
          <w:p w:rsidR="00860544" w:rsidRPr="008D17CC" w:rsidRDefault="00860544" w:rsidP="008D17CC">
            <w:pPr>
              <w:spacing w:line="240" w:lineRule="auto"/>
              <w:ind w:firstLine="0"/>
              <w:jc w:val="center"/>
              <w:rPr>
                <w:b/>
                <w:sz w:val="24"/>
                <w:szCs w:val="24"/>
                <w:lang w:eastAsia="ru-RU"/>
              </w:rPr>
            </w:pPr>
            <w:r w:rsidRPr="008D17CC">
              <w:rPr>
                <w:sz w:val="24"/>
                <w:szCs w:val="24"/>
                <w:lang w:eastAsia="ru-RU"/>
              </w:rPr>
              <w:t>з обов’язковим повторним вивченням навчальної дисципліни</w:t>
            </w:r>
          </w:p>
        </w:tc>
        <w:tc>
          <w:tcPr>
            <w:tcW w:w="1115"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F</w:t>
            </w:r>
          </w:p>
        </w:tc>
        <w:tc>
          <w:tcPr>
            <w:tcW w:w="1115" w:type="dxa"/>
          </w:tcPr>
          <w:p w:rsidR="00860544" w:rsidRPr="008D17CC" w:rsidRDefault="00860544" w:rsidP="008D17CC">
            <w:pPr>
              <w:spacing w:line="240" w:lineRule="auto"/>
              <w:ind w:firstLine="0"/>
              <w:jc w:val="center"/>
              <w:rPr>
                <w:b/>
                <w:sz w:val="24"/>
                <w:szCs w:val="24"/>
                <w:lang w:eastAsia="ru-RU"/>
              </w:rPr>
            </w:pPr>
            <w:r w:rsidRPr="008D17CC">
              <w:rPr>
                <w:b/>
                <w:sz w:val="24"/>
                <w:szCs w:val="24"/>
                <w:lang w:eastAsia="ru-RU"/>
              </w:rPr>
              <w:t>0-34</w:t>
            </w:r>
          </w:p>
          <w:p w:rsidR="00860544" w:rsidRPr="008D17CC" w:rsidRDefault="00860544" w:rsidP="008D17CC">
            <w:pPr>
              <w:spacing w:line="240" w:lineRule="auto"/>
              <w:ind w:firstLine="0"/>
              <w:jc w:val="center"/>
              <w:rPr>
                <w:b/>
                <w:sz w:val="24"/>
                <w:szCs w:val="24"/>
                <w:lang w:eastAsia="ru-RU"/>
              </w:rPr>
            </w:pPr>
          </w:p>
        </w:tc>
      </w:tr>
    </w:tbl>
    <w:p w:rsidR="00860544" w:rsidRPr="00D96276" w:rsidRDefault="00860544" w:rsidP="009B28DE">
      <w:pPr>
        <w:spacing w:line="240" w:lineRule="auto"/>
        <w:ind w:left="540" w:firstLine="540"/>
        <w:rPr>
          <w:sz w:val="24"/>
          <w:szCs w:val="24"/>
          <w:lang w:eastAsia="ru-RU"/>
        </w:rPr>
      </w:pPr>
    </w:p>
    <w:p w:rsidR="00860544" w:rsidRPr="00D96276" w:rsidRDefault="00860544" w:rsidP="009B28DE">
      <w:pPr>
        <w:spacing w:line="240" w:lineRule="auto"/>
        <w:ind w:firstLine="0"/>
        <w:rPr>
          <w:rFonts w:ascii="TimesNewRomanPSMT" w:hAnsi="TimesNewRomanPSMT"/>
          <w:color w:val="000000"/>
          <w:szCs w:val="28"/>
          <w:lang w:eastAsia="ru-RU"/>
        </w:rPr>
      </w:pPr>
    </w:p>
    <w:p w:rsidR="00860544" w:rsidRPr="00D96276" w:rsidRDefault="00860544" w:rsidP="009B28DE">
      <w:pPr>
        <w:spacing w:line="240" w:lineRule="auto"/>
        <w:rPr>
          <w:sz w:val="24"/>
          <w:szCs w:val="24"/>
          <w:lang w:val="ru-RU" w:eastAsia="ru-RU"/>
        </w:rPr>
      </w:pPr>
    </w:p>
    <w:p w:rsidR="00860544" w:rsidRDefault="00860544"/>
    <w:sectPr w:rsidR="00860544" w:rsidSect="00E80C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D0192"/>
    <w:multiLevelType w:val="hybridMultilevel"/>
    <w:tmpl w:val="6F1C0BA8"/>
    <w:lvl w:ilvl="0" w:tplc="C57E0D3E">
      <w:start w:val="1"/>
      <w:numFmt w:val="bullet"/>
      <w:lvlText w:val="−"/>
      <w:lvlJc w:val="left"/>
      <w:pPr>
        <w:ind w:left="900" w:hanging="360"/>
      </w:pPr>
      <w:rPr>
        <w:rFonts w:ascii="Times New Roman" w:eastAsia="Times New Roman" w:hAnsi="Times New Roman" w:hint="default"/>
        <w:color w:val="auto"/>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
    <w:nsid w:val="18396E05"/>
    <w:multiLevelType w:val="hybridMultilevel"/>
    <w:tmpl w:val="019C13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3">
    <w:nsid w:val="45952F53"/>
    <w:multiLevelType w:val="multilevel"/>
    <w:tmpl w:val="78BE91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0812A9F"/>
    <w:multiLevelType w:val="hybridMultilevel"/>
    <w:tmpl w:val="7946E40C"/>
    <w:lvl w:ilvl="0" w:tplc="52A26A88">
      <w:start w:val="1"/>
      <w:numFmt w:val="bullet"/>
      <w:lvlText w:val="–"/>
      <w:lvlJc w:val="left"/>
      <w:pPr>
        <w:ind w:left="900" w:hanging="360"/>
      </w:pPr>
      <w:rPr>
        <w:rFonts w:ascii="Times New Roman" w:eastAsia="Times New Roman" w:hAnsi="Times New Roman" w:hint="default"/>
        <w:color w:val="auto"/>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5">
    <w:nsid w:val="543072C9"/>
    <w:multiLevelType w:val="hybridMultilevel"/>
    <w:tmpl w:val="A824FCFC"/>
    <w:lvl w:ilvl="0" w:tplc="C7F209F0">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5B395378"/>
    <w:multiLevelType w:val="hybridMultilevel"/>
    <w:tmpl w:val="69FAF9D6"/>
    <w:lvl w:ilvl="0" w:tplc="C37A9D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4"/>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8DE"/>
    <w:rsid w:val="00041B35"/>
    <w:rsid w:val="001840AF"/>
    <w:rsid w:val="00194509"/>
    <w:rsid w:val="001A06A4"/>
    <w:rsid w:val="00270FED"/>
    <w:rsid w:val="00346FB9"/>
    <w:rsid w:val="0039517E"/>
    <w:rsid w:val="003A1DA3"/>
    <w:rsid w:val="00405506"/>
    <w:rsid w:val="004703F5"/>
    <w:rsid w:val="00474F47"/>
    <w:rsid w:val="004F5A38"/>
    <w:rsid w:val="00550055"/>
    <w:rsid w:val="0060521A"/>
    <w:rsid w:val="0062571D"/>
    <w:rsid w:val="006417AB"/>
    <w:rsid w:val="006A7C49"/>
    <w:rsid w:val="006D1648"/>
    <w:rsid w:val="006F2E84"/>
    <w:rsid w:val="00714C1D"/>
    <w:rsid w:val="0074520B"/>
    <w:rsid w:val="0079278C"/>
    <w:rsid w:val="0083710F"/>
    <w:rsid w:val="00860544"/>
    <w:rsid w:val="008B3BE7"/>
    <w:rsid w:val="008B43B6"/>
    <w:rsid w:val="008D158B"/>
    <w:rsid w:val="008D17CC"/>
    <w:rsid w:val="008E2098"/>
    <w:rsid w:val="009B28DE"/>
    <w:rsid w:val="009D5F8A"/>
    <w:rsid w:val="009F1AAA"/>
    <w:rsid w:val="00A07388"/>
    <w:rsid w:val="00A141E8"/>
    <w:rsid w:val="00A22FA4"/>
    <w:rsid w:val="00A607C6"/>
    <w:rsid w:val="00A703ED"/>
    <w:rsid w:val="00A941ED"/>
    <w:rsid w:val="00AA0FB0"/>
    <w:rsid w:val="00B05E65"/>
    <w:rsid w:val="00B6049B"/>
    <w:rsid w:val="00B67F9B"/>
    <w:rsid w:val="00BD0EFB"/>
    <w:rsid w:val="00BD2E71"/>
    <w:rsid w:val="00C72A23"/>
    <w:rsid w:val="00C87F80"/>
    <w:rsid w:val="00D05736"/>
    <w:rsid w:val="00D20ADC"/>
    <w:rsid w:val="00D475D5"/>
    <w:rsid w:val="00D906FD"/>
    <w:rsid w:val="00D91999"/>
    <w:rsid w:val="00D947CA"/>
    <w:rsid w:val="00D96276"/>
    <w:rsid w:val="00E01DA0"/>
    <w:rsid w:val="00E0536C"/>
    <w:rsid w:val="00E13ACB"/>
    <w:rsid w:val="00E33A57"/>
    <w:rsid w:val="00E80C07"/>
    <w:rsid w:val="00EC35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DE"/>
    <w:pPr>
      <w:spacing w:line="360" w:lineRule="auto"/>
      <w:ind w:firstLine="709"/>
      <w:jc w:val="both"/>
    </w:pPr>
    <w:rPr>
      <w:sz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B28D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B28DE"/>
    <w:pPr>
      <w:ind w:left="720"/>
      <w:contextualSpacing/>
    </w:pPr>
  </w:style>
  <w:style w:type="character" w:styleId="Hyperlink">
    <w:name w:val="Hyperlink"/>
    <w:basedOn w:val="DefaultParagraphFont"/>
    <w:uiPriority w:val="99"/>
    <w:rsid w:val="009B28DE"/>
    <w:rPr>
      <w:rFonts w:cs="Times New Roman"/>
      <w:color w:val="0563C1"/>
      <w:u w:val="single"/>
    </w:rPr>
  </w:style>
  <w:style w:type="paragraph" w:styleId="NormalWeb">
    <w:name w:val="Normal (Web)"/>
    <w:basedOn w:val="Normal"/>
    <w:uiPriority w:val="99"/>
    <w:semiHidden/>
    <w:rsid w:val="00BD0EFB"/>
    <w:pPr>
      <w:spacing w:before="100" w:beforeAutospacing="1" w:after="100" w:afterAutospacing="1" w:line="240" w:lineRule="auto"/>
      <w:ind w:firstLine="0"/>
      <w:jc w:val="left"/>
    </w:pPr>
    <w:rPr>
      <w:rFonts w:eastAsia="Times New Roman"/>
      <w:sz w:val="24"/>
      <w:szCs w:val="24"/>
      <w:lang w:eastAsia="uk-UA"/>
    </w:rPr>
  </w:style>
  <w:style w:type="character" w:customStyle="1" w:styleId="fontstyle01">
    <w:name w:val="fontstyle01"/>
    <w:basedOn w:val="DefaultParagraphFont"/>
    <w:uiPriority w:val="99"/>
    <w:rsid w:val="001A06A4"/>
    <w:rPr>
      <w:rFonts w:ascii="Times New Roman" w:hAnsi="Times New Roman" w:cs="Times New Roman"/>
      <w:color w:val="000000"/>
      <w:sz w:val="24"/>
      <w:szCs w:val="24"/>
    </w:rPr>
  </w:style>
  <w:style w:type="character" w:customStyle="1" w:styleId="fontstyle21">
    <w:name w:val="fontstyle21"/>
    <w:basedOn w:val="DefaultParagraphFont"/>
    <w:uiPriority w:val="99"/>
    <w:rsid w:val="001A06A4"/>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4425791">
      <w:marLeft w:val="0"/>
      <w:marRight w:val="0"/>
      <w:marTop w:val="0"/>
      <w:marBottom w:val="0"/>
      <w:divBdr>
        <w:top w:val="none" w:sz="0" w:space="0" w:color="auto"/>
        <w:left w:val="none" w:sz="0" w:space="0" w:color="auto"/>
        <w:bottom w:val="none" w:sz="0" w:space="0" w:color="auto"/>
        <w:right w:val="none" w:sz="0" w:space="0" w:color="auto"/>
      </w:divBdr>
    </w:div>
    <w:div w:id="64425802">
      <w:marLeft w:val="0"/>
      <w:marRight w:val="0"/>
      <w:marTop w:val="0"/>
      <w:marBottom w:val="0"/>
      <w:divBdr>
        <w:top w:val="none" w:sz="0" w:space="0" w:color="auto"/>
        <w:left w:val="none" w:sz="0" w:space="0" w:color="auto"/>
        <w:bottom w:val="none" w:sz="0" w:space="0" w:color="auto"/>
        <w:right w:val="none" w:sz="0" w:space="0" w:color="auto"/>
      </w:divBdr>
      <w:divsChild>
        <w:div w:id="64425806">
          <w:marLeft w:val="0"/>
          <w:marRight w:val="0"/>
          <w:marTop w:val="0"/>
          <w:marBottom w:val="0"/>
          <w:divBdr>
            <w:top w:val="none" w:sz="0" w:space="0" w:color="auto"/>
            <w:left w:val="none" w:sz="0" w:space="0" w:color="auto"/>
            <w:bottom w:val="none" w:sz="0" w:space="0" w:color="auto"/>
            <w:right w:val="none" w:sz="0" w:space="0" w:color="auto"/>
          </w:divBdr>
        </w:div>
        <w:div w:id="64425816">
          <w:marLeft w:val="0"/>
          <w:marRight w:val="0"/>
          <w:marTop w:val="0"/>
          <w:marBottom w:val="0"/>
          <w:divBdr>
            <w:top w:val="none" w:sz="0" w:space="0" w:color="auto"/>
            <w:left w:val="none" w:sz="0" w:space="0" w:color="auto"/>
            <w:bottom w:val="none" w:sz="0" w:space="0" w:color="auto"/>
            <w:right w:val="none" w:sz="0" w:space="0" w:color="auto"/>
          </w:divBdr>
        </w:div>
        <w:div w:id="64425850">
          <w:marLeft w:val="0"/>
          <w:marRight w:val="0"/>
          <w:marTop w:val="0"/>
          <w:marBottom w:val="0"/>
          <w:divBdr>
            <w:top w:val="none" w:sz="0" w:space="0" w:color="auto"/>
            <w:left w:val="none" w:sz="0" w:space="0" w:color="auto"/>
            <w:bottom w:val="none" w:sz="0" w:space="0" w:color="auto"/>
            <w:right w:val="none" w:sz="0" w:space="0" w:color="auto"/>
          </w:divBdr>
        </w:div>
        <w:div w:id="64425856">
          <w:marLeft w:val="0"/>
          <w:marRight w:val="0"/>
          <w:marTop w:val="0"/>
          <w:marBottom w:val="0"/>
          <w:divBdr>
            <w:top w:val="none" w:sz="0" w:space="0" w:color="auto"/>
            <w:left w:val="none" w:sz="0" w:space="0" w:color="auto"/>
            <w:bottom w:val="none" w:sz="0" w:space="0" w:color="auto"/>
            <w:right w:val="none" w:sz="0" w:space="0" w:color="auto"/>
          </w:divBdr>
        </w:div>
        <w:div w:id="64425914">
          <w:marLeft w:val="0"/>
          <w:marRight w:val="0"/>
          <w:marTop w:val="0"/>
          <w:marBottom w:val="0"/>
          <w:divBdr>
            <w:top w:val="none" w:sz="0" w:space="0" w:color="auto"/>
            <w:left w:val="none" w:sz="0" w:space="0" w:color="auto"/>
            <w:bottom w:val="none" w:sz="0" w:space="0" w:color="auto"/>
            <w:right w:val="none" w:sz="0" w:space="0" w:color="auto"/>
          </w:divBdr>
        </w:div>
        <w:div w:id="64425925">
          <w:marLeft w:val="0"/>
          <w:marRight w:val="0"/>
          <w:marTop w:val="0"/>
          <w:marBottom w:val="0"/>
          <w:divBdr>
            <w:top w:val="none" w:sz="0" w:space="0" w:color="auto"/>
            <w:left w:val="none" w:sz="0" w:space="0" w:color="auto"/>
            <w:bottom w:val="none" w:sz="0" w:space="0" w:color="auto"/>
            <w:right w:val="none" w:sz="0" w:space="0" w:color="auto"/>
          </w:divBdr>
        </w:div>
        <w:div w:id="64425930">
          <w:marLeft w:val="0"/>
          <w:marRight w:val="0"/>
          <w:marTop w:val="0"/>
          <w:marBottom w:val="0"/>
          <w:divBdr>
            <w:top w:val="none" w:sz="0" w:space="0" w:color="auto"/>
            <w:left w:val="none" w:sz="0" w:space="0" w:color="auto"/>
            <w:bottom w:val="none" w:sz="0" w:space="0" w:color="auto"/>
            <w:right w:val="none" w:sz="0" w:space="0" w:color="auto"/>
          </w:divBdr>
        </w:div>
      </w:divsChild>
    </w:div>
    <w:div w:id="64425807">
      <w:marLeft w:val="0"/>
      <w:marRight w:val="0"/>
      <w:marTop w:val="0"/>
      <w:marBottom w:val="0"/>
      <w:divBdr>
        <w:top w:val="none" w:sz="0" w:space="0" w:color="auto"/>
        <w:left w:val="none" w:sz="0" w:space="0" w:color="auto"/>
        <w:bottom w:val="none" w:sz="0" w:space="0" w:color="auto"/>
        <w:right w:val="none" w:sz="0" w:space="0" w:color="auto"/>
      </w:divBdr>
      <w:divsChild>
        <w:div w:id="64425819">
          <w:marLeft w:val="0"/>
          <w:marRight w:val="0"/>
          <w:marTop w:val="0"/>
          <w:marBottom w:val="0"/>
          <w:divBdr>
            <w:top w:val="none" w:sz="0" w:space="0" w:color="auto"/>
            <w:left w:val="none" w:sz="0" w:space="0" w:color="auto"/>
            <w:bottom w:val="none" w:sz="0" w:space="0" w:color="auto"/>
            <w:right w:val="none" w:sz="0" w:space="0" w:color="auto"/>
          </w:divBdr>
        </w:div>
        <w:div w:id="64425900">
          <w:marLeft w:val="0"/>
          <w:marRight w:val="0"/>
          <w:marTop w:val="0"/>
          <w:marBottom w:val="0"/>
          <w:divBdr>
            <w:top w:val="none" w:sz="0" w:space="0" w:color="auto"/>
            <w:left w:val="none" w:sz="0" w:space="0" w:color="auto"/>
            <w:bottom w:val="none" w:sz="0" w:space="0" w:color="auto"/>
            <w:right w:val="none" w:sz="0" w:space="0" w:color="auto"/>
          </w:divBdr>
        </w:div>
      </w:divsChild>
    </w:div>
    <w:div w:id="64425811">
      <w:marLeft w:val="0"/>
      <w:marRight w:val="0"/>
      <w:marTop w:val="0"/>
      <w:marBottom w:val="0"/>
      <w:divBdr>
        <w:top w:val="none" w:sz="0" w:space="0" w:color="auto"/>
        <w:left w:val="none" w:sz="0" w:space="0" w:color="auto"/>
        <w:bottom w:val="none" w:sz="0" w:space="0" w:color="auto"/>
        <w:right w:val="none" w:sz="0" w:space="0" w:color="auto"/>
      </w:divBdr>
      <w:divsChild>
        <w:div w:id="64425817">
          <w:marLeft w:val="0"/>
          <w:marRight w:val="0"/>
          <w:marTop w:val="0"/>
          <w:marBottom w:val="0"/>
          <w:divBdr>
            <w:top w:val="none" w:sz="0" w:space="0" w:color="auto"/>
            <w:left w:val="none" w:sz="0" w:space="0" w:color="auto"/>
            <w:bottom w:val="none" w:sz="0" w:space="0" w:color="auto"/>
            <w:right w:val="none" w:sz="0" w:space="0" w:color="auto"/>
          </w:divBdr>
        </w:div>
        <w:div w:id="64425826">
          <w:marLeft w:val="0"/>
          <w:marRight w:val="0"/>
          <w:marTop w:val="0"/>
          <w:marBottom w:val="0"/>
          <w:divBdr>
            <w:top w:val="none" w:sz="0" w:space="0" w:color="auto"/>
            <w:left w:val="none" w:sz="0" w:space="0" w:color="auto"/>
            <w:bottom w:val="none" w:sz="0" w:space="0" w:color="auto"/>
            <w:right w:val="none" w:sz="0" w:space="0" w:color="auto"/>
          </w:divBdr>
        </w:div>
        <w:div w:id="64425829">
          <w:marLeft w:val="0"/>
          <w:marRight w:val="0"/>
          <w:marTop w:val="0"/>
          <w:marBottom w:val="0"/>
          <w:divBdr>
            <w:top w:val="none" w:sz="0" w:space="0" w:color="auto"/>
            <w:left w:val="none" w:sz="0" w:space="0" w:color="auto"/>
            <w:bottom w:val="none" w:sz="0" w:space="0" w:color="auto"/>
            <w:right w:val="none" w:sz="0" w:space="0" w:color="auto"/>
          </w:divBdr>
        </w:div>
        <w:div w:id="64425855">
          <w:marLeft w:val="0"/>
          <w:marRight w:val="0"/>
          <w:marTop w:val="0"/>
          <w:marBottom w:val="0"/>
          <w:divBdr>
            <w:top w:val="none" w:sz="0" w:space="0" w:color="auto"/>
            <w:left w:val="none" w:sz="0" w:space="0" w:color="auto"/>
            <w:bottom w:val="none" w:sz="0" w:space="0" w:color="auto"/>
            <w:right w:val="none" w:sz="0" w:space="0" w:color="auto"/>
          </w:divBdr>
        </w:div>
        <w:div w:id="64425932">
          <w:marLeft w:val="0"/>
          <w:marRight w:val="0"/>
          <w:marTop w:val="0"/>
          <w:marBottom w:val="0"/>
          <w:divBdr>
            <w:top w:val="none" w:sz="0" w:space="0" w:color="auto"/>
            <w:left w:val="none" w:sz="0" w:space="0" w:color="auto"/>
            <w:bottom w:val="none" w:sz="0" w:space="0" w:color="auto"/>
            <w:right w:val="none" w:sz="0" w:space="0" w:color="auto"/>
          </w:divBdr>
        </w:div>
      </w:divsChild>
    </w:div>
    <w:div w:id="64425822">
      <w:marLeft w:val="0"/>
      <w:marRight w:val="0"/>
      <w:marTop w:val="0"/>
      <w:marBottom w:val="0"/>
      <w:divBdr>
        <w:top w:val="none" w:sz="0" w:space="0" w:color="auto"/>
        <w:left w:val="none" w:sz="0" w:space="0" w:color="auto"/>
        <w:bottom w:val="none" w:sz="0" w:space="0" w:color="auto"/>
        <w:right w:val="none" w:sz="0" w:space="0" w:color="auto"/>
      </w:divBdr>
    </w:div>
    <w:div w:id="64425836">
      <w:marLeft w:val="0"/>
      <w:marRight w:val="0"/>
      <w:marTop w:val="0"/>
      <w:marBottom w:val="0"/>
      <w:divBdr>
        <w:top w:val="none" w:sz="0" w:space="0" w:color="auto"/>
        <w:left w:val="none" w:sz="0" w:space="0" w:color="auto"/>
        <w:bottom w:val="none" w:sz="0" w:space="0" w:color="auto"/>
        <w:right w:val="none" w:sz="0" w:space="0" w:color="auto"/>
      </w:divBdr>
      <w:divsChild>
        <w:div w:id="64425803">
          <w:marLeft w:val="0"/>
          <w:marRight w:val="0"/>
          <w:marTop w:val="0"/>
          <w:marBottom w:val="0"/>
          <w:divBdr>
            <w:top w:val="none" w:sz="0" w:space="0" w:color="auto"/>
            <w:left w:val="none" w:sz="0" w:space="0" w:color="auto"/>
            <w:bottom w:val="none" w:sz="0" w:space="0" w:color="auto"/>
            <w:right w:val="none" w:sz="0" w:space="0" w:color="auto"/>
          </w:divBdr>
        </w:div>
        <w:div w:id="64425827">
          <w:marLeft w:val="0"/>
          <w:marRight w:val="0"/>
          <w:marTop w:val="0"/>
          <w:marBottom w:val="0"/>
          <w:divBdr>
            <w:top w:val="none" w:sz="0" w:space="0" w:color="auto"/>
            <w:left w:val="none" w:sz="0" w:space="0" w:color="auto"/>
            <w:bottom w:val="none" w:sz="0" w:space="0" w:color="auto"/>
            <w:right w:val="none" w:sz="0" w:space="0" w:color="auto"/>
          </w:divBdr>
        </w:div>
        <w:div w:id="64425843">
          <w:marLeft w:val="0"/>
          <w:marRight w:val="0"/>
          <w:marTop w:val="0"/>
          <w:marBottom w:val="0"/>
          <w:divBdr>
            <w:top w:val="none" w:sz="0" w:space="0" w:color="auto"/>
            <w:left w:val="none" w:sz="0" w:space="0" w:color="auto"/>
            <w:bottom w:val="none" w:sz="0" w:space="0" w:color="auto"/>
            <w:right w:val="none" w:sz="0" w:space="0" w:color="auto"/>
          </w:divBdr>
        </w:div>
        <w:div w:id="64425844">
          <w:marLeft w:val="0"/>
          <w:marRight w:val="0"/>
          <w:marTop w:val="0"/>
          <w:marBottom w:val="0"/>
          <w:divBdr>
            <w:top w:val="none" w:sz="0" w:space="0" w:color="auto"/>
            <w:left w:val="none" w:sz="0" w:space="0" w:color="auto"/>
            <w:bottom w:val="none" w:sz="0" w:space="0" w:color="auto"/>
            <w:right w:val="none" w:sz="0" w:space="0" w:color="auto"/>
          </w:divBdr>
        </w:div>
        <w:div w:id="64425865">
          <w:marLeft w:val="0"/>
          <w:marRight w:val="0"/>
          <w:marTop w:val="0"/>
          <w:marBottom w:val="0"/>
          <w:divBdr>
            <w:top w:val="none" w:sz="0" w:space="0" w:color="auto"/>
            <w:left w:val="none" w:sz="0" w:space="0" w:color="auto"/>
            <w:bottom w:val="none" w:sz="0" w:space="0" w:color="auto"/>
            <w:right w:val="none" w:sz="0" w:space="0" w:color="auto"/>
          </w:divBdr>
        </w:div>
        <w:div w:id="64425889">
          <w:marLeft w:val="0"/>
          <w:marRight w:val="0"/>
          <w:marTop w:val="0"/>
          <w:marBottom w:val="0"/>
          <w:divBdr>
            <w:top w:val="none" w:sz="0" w:space="0" w:color="auto"/>
            <w:left w:val="none" w:sz="0" w:space="0" w:color="auto"/>
            <w:bottom w:val="none" w:sz="0" w:space="0" w:color="auto"/>
            <w:right w:val="none" w:sz="0" w:space="0" w:color="auto"/>
          </w:divBdr>
        </w:div>
        <w:div w:id="64425938">
          <w:marLeft w:val="0"/>
          <w:marRight w:val="0"/>
          <w:marTop w:val="0"/>
          <w:marBottom w:val="0"/>
          <w:divBdr>
            <w:top w:val="none" w:sz="0" w:space="0" w:color="auto"/>
            <w:left w:val="none" w:sz="0" w:space="0" w:color="auto"/>
            <w:bottom w:val="none" w:sz="0" w:space="0" w:color="auto"/>
            <w:right w:val="none" w:sz="0" w:space="0" w:color="auto"/>
          </w:divBdr>
        </w:div>
      </w:divsChild>
    </w:div>
    <w:div w:id="64425846">
      <w:marLeft w:val="0"/>
      <w:marRight w:val="0"/>
      <w:marTop w:val="0"/>
      <w:marBottom w:val="0"/>
      <w:divBdr>
        <w:top w:val="none" w:sz="0" w:space="0" w:color="auto"/>
        <w:left w:val="none" w:sz="0" w:space="0" w:color="auto"/>
        <w:bottom w:val="none" w:sz="0" w:space="0" w:color="auto"/>
        <w:right w:val="none" w:sz="0" w:space="0" w:color="auto"/>
      </w:divBdr>
      <w:divsChild>
        <w:div w:id="64425793">
          <w:marLeft w:val="0"/>
          <w:marRight w:val="0"/>
          <w:marTop w:val="0"/>
          <w:marBottom w:val="0"/>
          <w:divBdr>
            <w:top w:val="none" w:sz="0" w:space="0" w:color="auto"/>
            <w:left w:val="none" w:sz="0" w:space="0" w:color="auto"/>
            <w:bottom w:val="none" w:sz="0" w:space="0" w:color="auto"/>
            <w:right w:val="none" w:sz="0" w:space="0" w:color="auto"/>
          </w:divBdr>
        </w:div>
        <w:div w:id="64425825">
          <w:marLeft w:val="0"/>
          <w:marRight w:val="0"/>
          <w:marTop w:val="0"/>
          <w:marBottom w:val="0"/>
          <w:divBdr>
            <w:top w:val="none" w:sz="0" w:space="0" w:color="auto"/>
            <w:left w:val="none" w:sz="0" w:space="0" w:color="auto"/>
            <w:bottom w:val="none" w:sz="0" w:space="0" w:color="auto"/>
            <w:right w:val="none" w:sz="0" w:space="0" w:color="auto"/>
          </w:divBdr>
        </w:div>
        <w:div w:id="64425828">
          <w:marLeft w:val="0"/>
          <w:marRight w:val="0"/>
          <w:marTop w:val="0"/>
          <w:marBottom w:val="0"/>
          <w:divBdr>
            <w:top w:val="none" w:sz="0" w:space="0" w:color="auto"/>
            <w:left w:val="none" w:sz="0" w:space="0" w:color="auto"/>
            <w:bottom w:val="none" w:sz="0" w:space="0" w:color="auto"/>
            <w:right w:val="none" w:sz="0" w:space="0" w:color="auto"/>
          </w:divBdr>
        </w:div>
        <w:div w:id="64425852">
          <w:marLeft w:val="0"/>
          <w:marRight w:val="0"/>
          <w:marTop w:val="0"/>
          <w:marBottom w:val="0"/>
          <w:divBdr>
            <w:top w:val="none" w:sz="0" w:space="0" w:color="auto"/>
            <w:left w:val="none" w:sz="0" w:space="0" w:color="auto"/>
            <w:bottom w:val="none" w:sz="0" w:space="0" w:color="auto"/>
            <w:right w:val="none" w:sz="0" w:space="0" w:color="auto"/>
          </w:divBdr>
        </w:div>
        <w:div w:id="64425862">
          <w:marLeft w:val="0"/>
          <w:marRight w:val="0"/>
          <w:marTop w:val="0"/>
          <w:marBottom w:val="0"/>
          <w:divBdr>
            <w:top w:val="none" w:sz="0" w:space="0" w:color="auto"/>
            <w:left w:val="none" w:sz="0" w:space="0" w:color="auto"/>
            <w:bottom w:val="none" w:sz="0" w:space="0" w:color="auto"/>
            <w:right w:val="none" w:sz="0" w:space="0" w:color="auto"/>
          </w:divBdr>
        </w:div>
        <w:div w:id="64425884">
          <w:marLeft w:val="0"/>
          <w:marRight w:val="0"/>
          <w:marTop w:val="0"/>
          <w:marBottom w:val="0"/>
          <w:divBdr>
            <w:top w:val="none" w:sz="0" w:space="0" w:color="auto"/>
            <w:left w:val="none" w:sz="0" w:space="0" w:color="auto"/>
            <w:bottom w:val="none" w:sz="0" w:space="0" w:color="auto"/>
            <w:right w:val="none" w:sz="0" w:space="0" w:color="auto"/>
          </w:divBdr>
        </w:div>
        <w:div w:id="64425916">
          <w:marLeft w:val="0"/>
          <w:marRight w:val="0"/>
          <w:marTop w:val="0"/>
          <w:marBottom w:val="0"/>
          <w:divBdr>
            <w:top w:val="none" w:sz="0" w:space="0" w:color="auto"/>
            <w:left w:val="none" w:sz="0" w:space="0" w:color="auto"/>
            <w:bottom w:val="none" w:sz="0" w:space="0" w:color="auto"/>
            <w:right w:val="none" w:sz="0" w:space="0" w:color="auto"/>
          </w:divBdr>
        </w:div>
        <w:div w:id="64425923">
          <w:marLeft w:val="0"/>
          <w:marRight w:val="0"/>
          <w:marTop w:val="0"/>
          <w:marBottom w:val="0"/>
          <w:divBdr>
            <w:top w:val="none" w:sz="0" w:space="0" w:color="auto"/>
            <w:left w:val="none" w:sz="0" w:space="0" w:color="auto"/>
            <w:bottom w:val="none" w:sz="0" w:space="0" w:color="auto"/>
            <w:right w:val="none" w:sz="0" w:space="0" w:color="auto"/>
          </w:divBdr>
        </w:div>
        <w:div w:id="64425931">
          <w:marLeft w:val="0"/>
          <w:marRight w:val="0"/>
          <w:marTop w:val="0"/>
          <w:marBottom w:val="0"/>
          <w:divBdr>
            <w:top w:val="none" w:sz="0" w:space="0" w:color="auto"/>
            <w:left w:val="none" w:sz="0" w:space="0" w:color="auto"/>
            <w:bottom w:val="none" w:sz="0" w:space="0" w:color="auto"/>
            <w:right w:val="none" w:sz="0" w:space="0" w:color="auto"/>
          </w:divBdr>
        </w:div>
        <w:div w:id="64425945">
          <w:marLeft w:val="0"/>
          <w:marRight w:val="0"/>
          <w:marTop w:val="0"/>
          <w:marBottom w:val="0"/>
          <w:divBdr>
            <w:top w:val="none" w:sz="0" w:space="0" w:color="auto"/>
            <w:left w:val="none" w:sz="0" w:space="0" w:color="auto"/>
            <w:bottom w:val="none" w:sz="0" w:space="0" w:color="auto"/>
            <w:right w:val="none" w:sz="0" w:space="0" w:color="auto"/>
          </w:divBdr>
        </w:div>
        <w:div w:id="64425948">
          <w:marLeft w:val="0"/>
          <w:marRight w:val="0"/>
          <w:marTop w:val="0"/>
          <w:marBottom w:val="0"/>
          <w:divBdr>
            <w:top w:val="none" w:sz="0" w:space="0" w:color="auto"/>
            <w:left w:val="none" w:sz="0" w:space="0" w:color="auto"/>
            <w:bottom w:val="none" w:sz="0" w:space="0" w:color="auto"/>
            <w:right w:val="none" w:sz="0" w:space="0" w:color="auto"/>
          </w:divBdr>
        </w:div>
      </w:divsChild>
    </w:div>
    <w:div w:id="64425854">
      <w:marLeft w:val="0"/>
      <w:marRight w:val="0"/>
      <w:marTop w:val="0"/>
      <w:marBottom w:val="0"/>
      <w:divBdr>
        <w:top w:val="none" w:sz="0" w:space="0" w:color="auto"/>
        <w:left w:val="none" w:sz="0" w:space="0" w:color="auto"/>
        <w:bottom w:val="none" w:sz="0" w:space="0" w:color="auto"/>
        <w:right w:val="none" w:sz="0" w:space="0" w:color="auto"/>
      </w:divBdr>
      <w:divsChild>
        <w:div w:id="64425799">
          <w:marLeft w:val="0"/>
          <w:marRight w:val="0"/>
          <w:marTop w:val="0"/>
          <w:marBottom w:val="0"/>
          <w:divBdr>
            <w:top w:val="none" w:sz="0" w:space="0" w:color="auto"/>
            <w:left w:val="none" w:sz="0" w:space="0" w:color="auto"/>
            <w:bottom w:val="none" w:sz="0" w:space="0" w:color="auto"/>
            <w:right w:val="none" w:sz="0" w:space="0" w:color="auto"/>
          </w:divBdr>
        </w:div>
        <w:div w:id="64425824">
          <w:marLeft w:val="0"/>
          <w:marRight w:val="0"/>
          <w:marTop w:val="0"/>
          <w:marBottom w:val="0"/>
          <w:divBdr>
            <w:top w:val="none" w:sz="0" w:space="0" w:color="auto"/>
            <w:left w:val="none" w:sz="0" w:space="0" w:color="auto"/>
            <w:bottom w:val="none" w:sz="0" w:space="0" w:color="auto"/>
            <w:right w:val="none" w:sz="0" w:space="0" w:color="auto"/>
          </w:divBdr>
        </w:div>
        <w:div w:id="64425842">
          <w:marLeft w:val="0"/>
          <w:marRight w:val="0"/>
          <w:marTop w:val="0"/>
          <w:marBottom w:val="0"/>
          <w:divBdr>
            <w:top w:val="none" w:sz="0" w:space="0" w:color="auto"/>
            <w:left w:val="none" w:sz="0" w:space="0" w:color="auto"/>
            <w:bottom w:val="none" w:sz="0" w:space="0" w:color="auto"/>
            <w:right w:val="none" w:sz="0" w:space="0" w:color="auto"/>
          </w:divBdr>
        </w:div>
        <w:div w:id="64425873">
          <w:marLeft w:val="0"/>
          <w:marRight w:val="0"/>
          <w:marTop w:val="0"/>
          <w:marBottom w:val="0"/>
          <w:divBdr>
            <w:top w:val="none" w:sz="0" w:space="0" w:color="auto"/>
            <w:left w:val="none" w:sz="0" w:space="0" w:color="auto"/>
            <w:bottom w:val="none" w:sz="0" w:space="0" w:color="auto"/>
            <w:right w:val="none" w:sz="0" w:space="0" w:color="auto"/>
          </w:divBdr>
        </w:div>
        <w:div w:id="64425898">
          <w:marLeft w:val="0"/>
          <w:marRight w:val="0"/>
          <w:marTop w:val="0"/>
          <w:marBottom w:val="0"/>
          <w:divBdr>
            <w:top w:val="none" w:sz="0" w:space="0" w:color="auto"/>
            <w:left w:val="none" w:sz="0" w:space="0" w:color="auto"/>
            <w:bottom w:val="none" w:sz="0" w:space="0" w:color="auto"/>
            <w:right w:val="none" w:sz="0" w:space="0" w:color="auto"/>
          </w:divBdr>
        </w:div>
        <w:div w:id="64425902">
          <w:marLeft w:val="0"/>
          <w:marRight w:val="0"/>
          <w:marTop w:val="0"/>
          <w:marBottom w:val="0"/>
          <w:divBdr>
            <w:top w:val="none" w:sz="0" w:space="0" w:color="auto"/>
            <w:left w:val="none" w:sz="0" w:space="0" w:color="auto"/>
            <w:bottom w:val="none" w:sz="0" w:space="0" w:color="auto"/>
            <w:right w:val="none" w:sz="0" w:space="0" w:color="auto"/>
          </w:divBdr>
        </w:div>
      </w:divsChild>
    </w:div>
    <w:div w:id="64425860">
      <w:marLeft w:val="0"/>
      <w:marRight w:val="0"/>
      <w:marTop w:val="0"/>
      <w:marBottom w:val="0"/>
      <w:divBdr>
        <w:top w:val="none" w:sz="0" w:space="0" w:color="auto"/>
        <w:left w:val="none" w:sz="0" w:space="0" w:color="auto"/>
        <w:bottom w:val="none" w:sz="0" w:space="0" w:color="auto"/>
        <w:right w:val="none" w:sz="0" w:space="0" w:color="auto"/>
      </w:divBdr>
      <w:divsChild>
        <w:div w:id="64425813">
          <w:marLeft w:val="0"/>
          <w:marRight w:val="0"/>
          <w:marTop w:val="0"/>
          <w:marBottom w:val="0"/>
          <w:divBdr>
            <w:top w:val="none" w:sz="0" w:space="0" w:color="auto"/>
            <w:left w:val="none" w:sz="0" w:space="0" w:color="auto"/>
            <w:bottom w:val="none" w:sz="0" w:space="0" w:color="auto"/>
            <w:right w:val="none" w:sz="0" w:space="0" w:color="auto"/>
          </w:divBdr>
        </w:div>
        <w:div w:id="64425814">
          <w:marLeft w:val="0"/>
          <w:marRight w:val="0"/>
          <w:marTop w:val="0"/>
          <w:marBottom w:val="0"/>
          <w:divBdr>
            <w:top w:val="none" w:sz="0" w:space="0" w:color="auto"/>
            <w:left w:val="none" w:sz="0" w:space="0" w:color="auto"/>
            <w:bottom w:val="none" w:sz="0" w:space="0" w:color="auto"/>
            <w:right w:val="none" w:sz="0" w:space="0" w:color="auto"/>
          </w:divBdr>
        </w:div>
        <w:div w:id="64425831">
          <w:marLeft w:val="0"/>
          <w:marRight w:val="0"/>
          <w:marTop w:val="0"/>
          <w:marBottom w:val="0"/>
          <w:divBdr>
            <w:top w:val="none" w:sz="0" w:space="0" w:color="auto"/>
            <w:left w:val="none" w:sz="0" w:space="0" w:color="auto"/>
            <w:bottom w:val="none" w:sz="0" w:space="0" w:color="auto"/>
            <w:right w:val="none" w:sz="0" w:space="0" w:color="auto"/>
          </w:divBdr>
        </w:div>
        <w:div w:id="64425845">
          <w:marLeft w:val="0"/>
          <w:marRight w:val="0"/>
          <w:marTop w:val="0"/>
          <w:marBottom w:val="0"/>
          <w:divBdr>
            <w:top w:val="none" w:sz="0" w:space="0" w:color="auto"/>
            <w:left w:val="none" w:sz="0" w:space="0" w:color="auto"/>
            <w:bottom w:val="none" w:sz="0" w:space="0" w:color="auto"/>
            <w:right w:val="none" w:sz="0" w:space="0" w:color="auto"/>
          </w:divBdr>
        </w:div>
        <w:div w:id="64425886">
          <w:marLeft w:val="0"/>
          <w:marRight w:val="0"/>
          <w:marTop w:val="0"/>
          <w:marBottom w:val="0"/>
          <w:divBdr>
            <w:top w:val="none" w:sz="0" w:space="0" w:color="auto"/>
            <w:left w:val="none" w:sz="0" w:space="0" w:color="auto"/>
            <w:bottom w:val="none" w:sz="0" w:space="0" w:color="auto"/>
            <w:right w:val="none" w:sz="0" w:space="0" w:color="auto"/>
          </w:divBdr>
        </w:div>
        <w:div w:id="64425896">
          <w:marLeft w:val="0"/>
          <w:marRight w:val="0"/>
          <w:marTop w:val="0"/>
          <w:marBottom w:val="0"/>
          <w:divBdr>
            <w:top w:val="none" w:sz="0" w:space="0" w:color="auto"/>
            <w:left w:val="none" w:sz="0" w:space="0" w:color="auto"/>
            <w:bottom w:val="none" w:sz="0" w:space="0" w:color="auto"/>
            <w:right w:val="none" w:sz="0" w:space="0" w:color="auto"/>
          </w:divBdr>
        </w:div>
      </w:divsChild>
    </w:div>
    <w:div w:id="64425871">
      <w:marLeft w:val="0"/>
      <w:marRight w:val="0"/>
      <w:marTop w:val="0"/>
      <w:marBottom w:val="0"/>
      <w:divBdr>
        <w:top w:val="none" w:sz="0" w:space="0" w:color="auto"/>
        <w:left w:val="none" w:sz="0" w:space="0" w:color="auto"/>
        <w:bottom w:val="none" w:sz="0" w:space="0" w:color="auto"/>
        <w:right w:val="none" w:sz="0" w:space="0" w:color="auto"/>
      </w:divBdr>
      <w:divsChild>
        <w:div w:id="64425801">
          <w:marLeft w:val="0"/>
          <w:marRight w:val="0"/>
          <w:marTop w:val="0"/>
          <w:marBottom w:val="0"/>
          <w:divBdr>
            <w:top w:val="none" w:sz="0" w:space="0" w:color="auto"/>
            <w:left w:val="none" w:sz="0" w:space="0" w:color="auto"/>
            <w:bottom w:val="none" w:sz="0" w:space="0" w:color="auto"/>
            <w:right w:val="none" w:sz="0" w:space="0" w:color="auto"/>
          </w:divBdr>
        </w:div>
        <w:div w:id="64425820">
          <w:marLeft w:val="0"/>
          <w:marRight w:val="0"/>
          <w:marTop w:val="0"/>
          <w:marBottom w:val="0"/>
          <w:divBdr>
            <w:top w:val="none" w:sz="0" w:space="0" w:color="auto"/>
            <w:left w:val="none" w:sz="0" w:space="0" w:color="auto"/>
            <w:bottom w:val="none" w:sz="0" w:space="0" w:color="auto"/>
            <w:right w:val="none" w:sz="0" w:space="0" w:color="auto"/>
          </w:divBdr>
        </w:div>
        <w:div w:id="64425847">
          <w:marLeft w:val="0"/>
          <w:marRight w:val="0"/>
          <w:marTop w:val="0"/>
          <w:marBottom w:val="0"/>
          <w:divBdr>
            <w:top w:val="none" w:sz="0" w:space="0" w:color="auto"/>
            <w:left w:val="none" w:sz="0" w:space="0" w:color="auto"/>
            <w:bottom w:val="none" w:sz="0" w:space="0" w:color="auto"/>
            <w:right w:val="none" w:sz="0" w:space="0" w:color="auto"/>
          </w:divBdr>
        </w:div>
        <w:div w:id="64425858">
          <w:marLeft w:val="0"/>
          <w:marRight w:val="0"/>
          <w:marTop w:val="0"/>
          <w:marBottom w:val="0"/>
          <w:divBdr>
            <w:top w:val="none" w:sz="0" w:space="0" w:color="auto"/>
            <w:left w:val="none" w:sz="0" w:space="0" w:color="auto"/>
            <w:bottom w:val="none" w:sz="0" w:space="0" w:color="auto"/>
            <w:right w:val="none" w:sz="0" w:space="0" w:color="auto"/>
          </w:divBdr>
        </w:div>
        <w:div w:id="64425880">
          <w:marLeft w:val="0"/>
          <w:marRight w:val="0"/>
          <w:marTop w:val="0"/>
          <w:marBottom w:val="0"/>
          <w:divBdr>
            <w:top w:val="none" w:sz="0" w:space="0" w:color="auto"/>
            <w:left w:val="none" w:sz="0" w:space="0" w:color="auto"/>
            <w:bottom w:val="none" w:sz="0" w:space="0" w:color="auto"/>
            <w:right w:val="none" w:sz="0" w:space="0" w:color="auto"/>
          </w:divBdr>
        </w:div>
        <w:div w:id="64425901">
          <w:marLeft w:val="0"/>
          <w:marRight w:val="0"/>
          <w:marTop w:val="0"/>
          <w:marBottom w:val="0"/>
          <w:divBdr>
            <w:top w:val="none" w:sz="0" w:space="0" w:color="auto"/>
            <w:left w:val="none" w:sz="0" w:space="0" w:color="auto"/>
            <w:bottom w:val="none" w:sz="0" w:space="0" w:color="auto"/>
            <w:right w:val="none" w:sz="0" w:space="0" w:color="auto"/>
          </w:divBdr>
        </w:div>
        <w:div w:id="64425913">
          <w:marLeft w:val="0"/>
          <w:marRight w:val="0"/>
          <w:marTop w:val="0"/>
          <w:marBottom w:val="0"/>
          <w:divBdr>
            <w:top w:val="none" w:sz="0" w:space="0" w:color="auto"/>
            <w:left w:val="none" w:sz="0" w:space="0" w:color="auto"/>
            <w:bottom w:val="none" w:sz="0" w:space="0" w:color="auto"/>
            <w:right w:val="none" w:sz="0" w:space="0" w:color="auto"/>
          </w:divBdr>
        </w:div>
        <w:div w:id="64425921">
          <w:marLeft w:val="0"/>
          <w:marRight w:val="0"/>
          <w:marTop w:val="0"/>
          <w:marBottom w:val="0"/>
          <w:divBdr>
            <w:top w:val="none" w:sz="0" w:space="0" w:color="auto"/>
            <w:left w:val="none" w:sz="0" w:space="0" w:color="auto"/>
            <w:bottom w:val="none" w:sz="0" w:space="0" w:color="auto"/>
            <w:right w:val="none" w:sz="0" w:space="0" w:color="auto"/>
          </w:divBdr>
        </w:div>
        <w:div w:id="64425924">
          <w:marLeft w:val="0"/>
          <w:marRight w:val="0"/>
          <w:marTop w:val="0"/>
          <w:marBottom w:val="0"/>
          <w:divBdr>
            <w:top w:val="none" w:sz="0" w:space="0" w:color="auto"/>
            <w:left w:val="none" w:sz="0" w:space="0" w:color="auto"/>
            <w:bottom w:val="none" w:sz="0" w:space="0" w:color="auto"/>
            <w:right w:val="none" w:sz="0" w:space="0" w:color="auto"/>
          </w:divBdr>
        </w:div>
        <w:div w:id="64425929">
          <w:marLeft w:val="0"/>
          <w:marRight w:val="0"/>
          <w:marTop w:val="0"/>
          <w:marBottom w:val="0"/>
          <w:divBdr>
            <w:top w:val="none" w:sz="0" w:space="0" w:color="auto"/>
            <w:left w:val="none" w:sz="0" w:space="0" w:color="auto"/>
            <w:bottom w:val="none" w:sz="0" w:space="0" w:color="auto"/>
            <w:right w:val="none" w:sz="0" w:space="0" w:color="auto"/>
          </w:divBdr>
        </w:div>
      </w:divsChild>
    </w:div>
    <w:div w:id="64425890">
      <w:marLeft w:val="0"/>
      <w:marRight w:val="0"/>
      <w:marTop w:val="0"/>
      <w:marBottom w:val="0"/>
      <w:divBdr>
        <w:top w:val="none" w:sz="0" w:space="0" w:color="auto"/>
        <w:left w:val="none" w:sz="0" w:space="0" w:color="auto"/>
        <w:bottom w:val="none" w:sz="0" w:space="0" w:color="auto"/>
        <w:right w:val="none" w:sz="0" w:space="0" w:color="auto"/>
      </w:divBdr>
      <w:divsChild>
        <w:div w:id="64425795">
          <w:marLeft w:val="0"/>
          <w:marRight w:val="0"/>
          <w:marTop w:val="0"/>
          <w:marBottom w:val="0"/>
          <w:divBdr>
            <w:top w:val="none" w:sz="0" w:space="0" w:color="auto"/>
            <w:left w:val="none" w:sz="0" w:space="0" w:color="auto"/>
            <w:bottom w:val="none" w:sz="0" w:space="0" w:color="auto"/>
            <w:right w:val="none" w:sz="0" w:space="0" w:color="auto"/>
          </w:divBdr>
        </w:div>
        <w:div w:id="64425796">
          <w:marLeft w:val="0"/>
          <w:marRight w:val="0"/>
          <w:marTop w:val="0"/>
          <w:marBottom w:val="0"/>
          <w:divBdr>
            <w:top w:val="none" w:sz="0" w:space="0" w:color="auto"/>
            <w:left w:val="none" w:sz="0" w:space="0" w:color="auto"/>
            <w:bottom w:val="none" w:sz="0" w:space="0" w:color="auto"/>
            <w:right w:val="none" w:sz="0" w:space="0" w:color="auto"/>
          </w:divBdr>
        </w:div>
        <w:div w:id="64425810">
          <w:marLeft w:val="0"/>
          <w:marRight w:val="0"/>
          <w:marTop w:val="0"/>
          <w:marBottom w:val="0"/>
          <w:divBdr>
            <w:top w:val="none" w:sz="0" w:space="0" w:color="auto"/>
            <w:left w:val="none" w:sz="0" w:space="0" w:color="auto"/>
            <w:bottom w:val="none" w:sz="0" w:space="0" w:color="auto"/>
            <w:right w:val="none" w:sz="0" w:space="0" w:color="auto"/>
          </w:divBdr>
        </w:div>
        <w:div w:id="64425853">
          <w:marLeft w:val="0"/>
          <w:marRight w:val="0"/>
          <w:marTop w:val="0"/>
          <w:marBottom w:val="0"/>
          <w:divBdr>
            <w:top w:val="none" w:sz="0" w:space="0" w:color="auto"/>
            <w:left w:val="none" w:sz="0" w:space="0" w:color="auto"/>
            <w:bottom w:val="none" w:sz="0" w:space="0" w:color="auto"/>
            <w:right w:val="none" w:sz="0" w:space="0" w:color="auto"/>
          </w:divBdr>
        </w:div>
        <w:div w:id="64425874">
          <w:marLeft w:val="0"/>
          <w:marRight w:val="0"/>
          <w:marTop w:val="0"/>
          <w:marBottom w:val="0"/>
          <w:divBdr>
            <w:top w:val="none" w:sz="0" w:space="0" w:color="auto"/>
            <w:left w:val="none" w:sz="0" w:space="0" w:color="auto"/>
            <w:bottom w:val="none" w:sz="0" w:space="0" w:color="auto"/>
            <w:right w:val="none" w:sz="0" w:space="0" w:color="auto"/>
          </w:divBdr>
        </w:div>
        <w:div w:id="64425878">
          <w:marLeft w:val="0"/>
          <w:marRight w:val="0"/>
          <w:marTop w:val="0"/>
          <w:marBottom w:val="0"/>
          <w:divBdr>
            <w:top w:val="none" w:sz="0" w:space="0" w:color="auto"/>
            <w:left w:val="none" w:sz="0" w:space="0" w:color="auto"/>
            <w:bottom w:val="none" w:sz="0" w:space="0" w:color="auto"/>
            <w:right w:val="none" w:sz="0" w:space="0" w:color="auto"/>
          </w:divBdr>
        </w:div>
        <w:div w:id="64425906">
          <w:marLeft w:val="0"/>
          <w:marRight w:val="0"/>
          <w:marTop w:val="0"/>
          <w:marBottom w:val="0"/>
          <w:divBdr>
            <w:top w:val="none" w:sz="0" w:space="0" w:color="auto"/>
            <w:left w:val="none" w:sz="0" w:space="0" w:color="auto"/>
            <w:bottom w:val="none" w:sz="0" w:space="0" w:color="auto"/>
            <w:right w:val="none" w:sz="0" w:space="0" w:color="auto"/>
          </w:divBdr>
        </w:div>
        <w:div w:id="64425907">
          <w:marLeft w:val="0"/>
          <w:marRight w:val="0"/>
          <w:marTop w:val="0"/>
          <w:marBottom w:val="0"/>
          <w:divBdr>
            <w:top w:val="none" w:sz="0" w:space="0" w:color="auto"/>
            <w:left w:val="none" w:sz="0" w:space="0" w:color="auto"/>
            <w:bottom w:val="none" w:sz="0" w:space="0" w:color="auto"/>
            <w:right w:val="none" w:sz="0" w:space="0" w:color="auto"/>
          </w:divBdr>
        </w:div>
        <w:div w:id="64425909">
          <w:marLeft w:val="0"/>
          <w:marRight w:val="0"/>
          <w:marTop w:val="0"/>
          <w:marBottom w:val="0"/>
          <w:divBdr>
            <w:top w:val="none" w:sz="0" w:space="0" w:color="auto"/>
            <w:left w:val="none" w:sz="0" w:space="0" w:color="auto"/>
            <w:bottom w:val="none" w:sz="0" w:space="0" w:color="auto"/>
            <w:right w:val="none" w:sz="0" w:space="0" w:color="auto"/>
          </w:divBdr>
        </w:div>
        <w:div w:id="64425920">
          <w:marLeft w:val="0"/>
          <w:marRight w:val="0"/>
          <w:marTop w:val="0"/>
          <w:marBottom w:val="0"/>
          <w:divBdr>
            <w:top w:val="none" w:sz="0" w:space="0" w:color="auto"/>
            <w:left w:val="none" w:sz="0" w:space="0" w:color="auto"/>
            <w:bottom w:val="none" w:sz="0" w:space="0" w:color="auto"/>
            <w:right w:val="none" w:sz="0" w:space="0" w:color="auto"/>
          </w:divBdr>
        </w:div>
        <w:div w:id="64425935">
          <w:marLeft w:val="0"/>
          <w:marRight w:val="0"/>
          <w:marTop w:val="0"/>
          <w:marBottom w:val="0"/>
          <w:divBdr>
            <w:top w:val="none" w:sz="0" w:space="0" w:color="auto"/>
            <w:left w:val="none" w:sz="0" w:space="0" w:color="auto"/>
            <w:bottom w:val="none" w:sz="0" w:space="0" w:color="auto"/>
            <w:right w:val="none" w:sz="0" w:space="0" w:color="auto"/>
          </w:divBdr>
        </w:div>
        <w:div w:id="64425951">
          <w:marLeft w:val="0"/>
          <w:marRight w:val="0"/>
          <w:marTop w:val="0"/>
          <w:marBottom w:val="0"/>
          <w:divBdr>
            <w:top w:val="none" w:sz="0" w:space="0" w:color="auto"/>
            <w:left w:val="none" w:sz="0" w:space="0" w:color="auto"/>
            <w:bottom w:val="none" w:sz="0" w:space="0" w:color="auto"/>
            <w:right w:val="none" w:sz="0" w:space="0" w:color="auto"/>
          </w:divBdr>
        </w:div>
      </w:divsChild>
    </w:div>
    <w:div w:id="64425903">
      <w:marLeft w:val="0"/>
      <w:marRight w:val="0"/>
      <w:marTop w:val="0"/>
      <w:marBottom w:val="0"/>
      <w:divBdr>
        <w:top w:val="none" w:sz="0" w:space="0" w:color="auto"/>
        <w:left w:val="none" w:sz="0" w:space="0" w:color="auto"/>
        <w:bottom w:val="none" w:sz="0" w:space="0" w:color="auto"/>
        <w:right w:val="none" w:sz="0" w:space="0" w:color="auto"/>
      </w:divBdr>
      <w:divsChild>
        <w:div w:id="64425800">
          <w:marLeft w:val="0"/>
          <w:marRight w:val="0"/>
          <w:marTop w:val="0"/>
          <w:marBottom w:val="0"/>
          <w:divBdr>
            <w:top w:val="none" w:sz="0" w:space="0" w:color="auto"/>
            <w:left w:val="none" w:sz="0" w:space="0" w:color="auto"/>
            <w:bottom w:val="none" w:sz="0" w:space="0" w:color="auto"/>
            <w:right w:val="none" w:sz="0" w:space="0" w:color="auto"/>
          </w:divBdr>
        </w:div>
        <w:div w:id="64425805">
          <w:marLeft w:val="0"/>
          <w:marRight w:val="0"/>
          <w:marTop w:val="0"/>
          <w:marBottom w:val="0"/>
          <w:divBdr>
            <w:top w:val="none" w:sz="0" w:space="0" w:color="auto"/>
            <w:left w:val="none" w:sz="0" w:space="0" w:color="auto"/>
            <w:bottom w:val="none" w:sz="0" w:space="0" w:color="auto"/>
            <w:right w:val="none" w:sz="0" w:space="0" w:color="auto"/>
          </w:divBdr>
        </w:div>
        <w:div w:id="64425818">
          <w:marLeft w:val="0"/>
          <w:marRight w:val="0"/>
          <w:marTop w:val="0"/>
          <w:marBottom w:val="0"/>
          <w:divBdr>
            <w:top w:val="none" w:sz="0" w:space="0" w:color="auto"/>
            <w:left w:val="none" w:sz="0" w:space="0" w:color="auto"/>
            <w:bottom w:val="none" w:sz="0" w:space="0" w:color="auto"/>
            <w:right w:val="none" w:sz="0" w:space="0" w:color="auto"/>
          </w:divBdr>
        </w:div>
        <w:div w:id="64425869">
          <w:marLeft w:val="0"/>
          <w:marRight w:val="0"/>
          <w:marTop w:val="0"/>
          <w:marBottom w:val="0"/>
          <w:divBdr>
            <w:top w:val="none" w:sz="0" w:space="0" w:color="auto"/>
            <w:left w:val="none" w:sz="0" w:space="0" w:color="auto"/>
            <w:bottom w:val="none" w:sz="0" w:space="0" w:color="auto"/>
            <w:right w:val="none" w:sz="0" w:space="0" w:color="auto"/>
          </w:divBdr>
        </w:div>
        <w:div w:id="64425872">
          <w:marLeft w:val="0"/>
          <w:marRight w:val="0"/>
          <w:marTop w:val="0"/>
          <w:marBottom w:val="0"/>
          <w:divBdr>
            <w:top w:val="none" w:sz="0" w:space="0" w:color="auto"/>
            <w:left w:val="none" w:sz="0" w:space="0" w:color="auto"/>
            <w:bottom w:val="none" w:sz="0" w:space="0" w:color="auto"/>
            <w:right w:val="none" w:sz="0" w:space="0" w:color="auto"/>
          </w:divBdr>
        </w:div>
        <w:div w:id="64425887">
          <w:marLeft w:val="0"/>
          <w:marRight w:val="0"/>
          <w:marTop w:val="0"/>
          <w:marBottom w:val="0"/>
          <w:divBdr>
            <w:top w:val="none" w:sz="0" w:space="0" w:color="auto"/>
            <w:left w:val="none" w:sz="0" w:space="0" w:color="auto"/>
            <w:bottom w:val="none" w:sz="0" w:space="0" w:color="auto"/>
            <w:right w:val="none" w:sz="0" w:space="0" w:color="auto"/>
          </w:divBdr>
        </w:div>
        <w:div w:id="64425918">
          <w:marLeft w:val="0"/>
          <w:marRight w:val="0"/>
          <w:marTop w:val="0"/>
          <w:marBottom w:val="0"/>
          <w:divBdr>
            <w:top w:val="none" w:sz="0" w:space="0" w:color="auto"/>
            <w:left w:val="none" w:sz="0" w:space="0" w:color="auto"/>
            <w:bottom w:val="none" w:sz="0" w:space="0" w:color="auto"/>
            <w:right w:val="none" w:sz="0" w:space="0" w:color="auto"/>
          </w:divBdr>
        </w:div>
        <w:div w:id="64425940">
          <w:marLeft w:val="0"/>
          <w:marRight w:val="0"/>
          <w:marTop w:val="0"/>
          <w:marBottom w:val="0"/>
          <w:divBdr>
            <w:top w:val="none" w:sz="0" w:space="0" w:color="auto"/>
            <w:left w:val="none" w:sz="0" w:space="0" w:color="auto"/>
            <w:bottom w:val="none" w:sz="0" w:space="0" w:color="auto"/>
            <w:right w:val="none" w:sz="0" w:space="0" w:color="auto"/>
          </w:divBdr>
        </w:div>
        <w:div w:id="64425946">
          <w:marLeft w:val="0"/>
          <w:marRight w:val="0"/>
          <w:marTop w:val="0"/>
          <w:marBottom w:val="0"/>
          <w:divBdr>
            <w:top w:val="none" w:sz="0" w:space="0" w:color="auto"/>
            <w:left w:val="none" w:sz="0" w:space="0" w:color="auto"/>
            <w:bottom w:val="none" w:sz="0" w:space="0" w:color="auto"/>
            <w:right w:val="none" w:sz="0" w:space="0" w:color="auto"/>
          </w:divBdr>
        </w:div>
        <w:div w:id="64425950">
          <w:marLeft w:val="0"/>
          <w:marRight w:val="0"/>
          <w:marTop w:val="0"/>
          <w:marBottom w:val="0"/>
          <w:divBdr>
            <w:top w:val="none" w:sz="0" w:space="0" w:color="auto"/>
            <w:left w:val="none" w:sz="0" w:space="0" w:color="auto"/>
            <w:bottom w:val="none" w:sz="0" w:space="0" w:color="auto"/>
            <w:right w:val="none" w:sz="0" w:space="0" w:color="auto"/>
          </w:divBdr>
        </w:div>
        <w:div w:id="64425953">
          <w:marLeft w:val="0"/>
          <w:marRight w:val="0"/>
          <w:marTop w:val="0"/>
          <w:marBottom w:val="0"/>
          <w:divBdr>
            <w:top w:val="none" w:sz="0" w:space="0" w:color="auto"/>
            <w:left w:val="none" w:sz="0" w:space="0" w:color="auto"/>
            <w:bottom w:val="none" w:sz="0" w:space="0" w:color="auto"/>
            <w:right w:val="none" w:sz="0" w:space="0" w:color="auto"/>
          </w:divBdr>
        </w:div>
      </w:divsChild>
    </w:div>
    <w:div w:id="64425905">
      <w:marLeft w:val="0"/>
      <w:marRight w:val="0"/>
      <w:marTop w:val="0"/>
      <w:marBottom w:val="0"/>
      <w:divBdr>
        <w:top w:val="none" w:sz="0" w:space="0" w:color="auto"/>
        <w:left w:val="none" w:sz="0" w:space="0" w:color="auto"/>
        <w:bottom w:val="none" w:sz="0" w:space="0" w:color="auto"/>
        <w:right w:val="none" w:sz="0" w:space="0" w:color="auto"/>
      </w:divBdr>
      <w:divsChild>
        <w:div w:id="64425848">
          <w:marLeft w:val="0"/>
          <w:marRight w:val="0"/>
          <w:marTop w:val="0"/>
          <w:marBottom w:val="0"/>
          <w:divBdr>
            <w:top w:val="none" w:sz="0" w:space="0" w:color="auto"/>
            <w:left w:val="none" w:sz="0" w:space="0" w:color="auto"/>
            <w:bottom w:val="none" w:sz="0" w:space="0" w:color="auto"/>
            <w:right w:val="none" w:sz="0" w:space="0" w:color="auto"/>
          </w:divBdr>
        </w:div>
        <w:div w:id="64425851">
          <w:marLeft w:val="0"/>
          <w:marRight w:val="0"/>
          <w:marTop w:val="0"/>
          <w:marBottom w:val="0"/>
          <w:divBdr>
            <w:top w:val="none" w:sz="0" w:space="0" w:color="auto"/>
            <w:left w:val="none" w:sz="0" w:space="0" w:color="auto"/>
            <w:bottom w:val="none" w:sz="0" w:space="0" w:color="auto"/>
            <w:right w:val="none" w:sz="0" w:space="0" w:color="auto"/>
          </w:divBdr>
        </w:div>
        <w:div w:id="64425868">
          <w:marLeft w:val="0"/>
          <w:marRight w:val="0"/>
          <w:marTop w:val="0"/>
          <w:marBottom w:val="0"/>
          <w:divBdr>
            <w:top w:val="none" w:sz="0" w:space="0" w:color="auto"/>
            <w:left w:val="none" w:sz="0" w:space="0" w:color="auto"/>
            <w:bottom w:val="none" w:sz="0" w:space="0" w:color="auto"/>
            <w:right w:val="none" w:sz="0" w:space="0" w:color="auto"/>
          </w:divBdr>
        </w:div>
        <w:div w:id="64425883">
          <w:marLeft w:val="0"/>
          <w:marRight w:val="0"/>
          <w:marTop w:val="0"/>
          <w:marBottom w:val="0"/>
          <w:divBdr>
            <w:top w:val="none" w:sz="0" w:space="0" w:color="auto"/>
            <w:left w:val="none" w:sz="0" w:space="0" w:color="auto"/>
            <w:bottom w:val="none" w:sz="0" w:space="0" w:color="auto"/>
            <w:right w:val="none" w:sz="0" w:space="0" w:color="auto"/>
          </w:divBdr>
        </w:div>
        <w:div w:id="64425899">
          <w:marLeft w:val="0"/>
          <w:marRight w:val="0"/>
          <w:marTop w:val="0"/>
          <w:marBottom w:val="0"/>
          <w:divBdr>
            <w:top w:val="none" w:sz="0" w:space="0" w:color="auto"/>
            <w:left w:val="none" w:sz="0" w:space="0" w:color="auto"/>
            <w:bottom w:val="none" w:sz="0" w:space="0" w:color="auto"/>
            <w:right w:val="none" w:sz="0" w:space="0" w:color="auto"/>
          </w:divBdr>
        </w:div>
        <w:div w:id="64425919">
          <w:marLeft w:val="0"/>
          <w:marRight w:val="0"/>
          <w:marTop w:val="0"/>
          <w:marBottom w:val="0"/>
          <w:divBdr>
            <w:top w:val="none" w:sz="0" w:space="0" w:color="auto"/>
            <w:left w:val="none" w:sz="0" w:space="0" w:color="auto"/>
            <w:bottom w:val="none" w:sz="0" w:space="0" w:color="auto"/>
            <w:right w:val="none" w:sz="0" w:space="0" w:color="auto"/>
          </w:divBdr>
        </w:div>
        <w:div w:id="64425928">
          <w:marLeft w:val="0"/>
          <w:marRight w:val="0"/>
          <w:marTop w:val="0"/>
          <w:marBottom w:val="0"/>
          <w:divBdr>
            <w:top w:val="none" w:sz="0" w:space="0" w:color="auto"/>
            <w:left w:val="none" w:sz="0" w:space="0" w:color="auto"/>
            <w:bottom w:val="none" w:sz="0" w:space="0" w:color="auto"/>
            <w:right w:val="none" w:sz="0" w:space="0" w:color="auto"/>
          </w:divBdr>
        </w:div>
        <w:div w:id="64425952">
          <w:marLeft w:val="0"/>
          <w:marRight w:val="0"/>
          <w:marTop w:val="0"/>
          <w:marBottom w:val="0"/>
          <w:divBdr>
            <w:top w:val="none" w:sz="0" w:space="0" w:color="auto"/>
            <w:left w:val="none" w:sz="0" w:space="0" w:color="auto"/>
            <w:bottom w:val="none" w:sz="0" w:space="0" w:color="auto"/>
            <w:right w:val="none" w:sz="0" w:space="0" w:color="auto"/>
          </w:divBdr>
        </w:div>
      </w:divsChild>
    </w:div>
    <w:div w:id="64425926">
      <w:marLeft w:val="0"/>
      <w:marRight w:val="0"/>
      <w:marTop w:val="0"/>
      <w:marBottom w:val="0"/>
      <w:divBdr>
        <w:top w:val="none" w:sz="0" w:space="0" w:color="auto"/>
        <w:left w:val="none" w:sz="0" w:space="0" w:color="auto"/>
        <w:bottom w:val="none" w:sz="0" w:space="0" w:color="auto"/>
        <w:right w:val="none" w:sz="0" w:space="0" w:color="auto"/>
      </w:divBdr>
      <w:divsChild>
        <w:div w:id="64425790">
          <w:marLeft w:val="0"/>
          <w:marRight w:val="0"/>
          <w:marTop w:val="0"/>
          <w:marBottom w:val="0"/>
          <w:divBdr>
            <w:top w:val="none" w:sz="0" w:space="0" w:color="auto"/>
            <w:left w:val="none" w:sz="0" w:space="0" w:color="auto"/>
            <w:bottom w:val="none" w:sz="0" w:space="0" w:color="auto"/>
            <w:right w:val="none" w:sz="0" w:space="0" w:color="auto"/>
          </w:divBdr>
        </w:div>
        <w:div w:id="64425808">
          <w:marLeft w:val="0"/>
          <w:marRight w:val="0"/>
          <w:marTop w:val="0"/>
          <w:marBottom w:val="0"/>
          <w:divBdr>
            <w:top w:val="none" w:sz="0" w:space="0" w:color="auto"/>
            <w:left w:val="none" w:sz="0" w:space="0" w:color="auto"/>
            <w:bottom w:val="none" w:sz="0" w:space="0" w:color="auto"/>
            <w:right w:val="none" w:sz="0" w:space="0" w:color="auto"/>
          </w:divBdr>
        </w:div>
        <w:div w:id="64425823">
          <w:marLeft w:val="0"/>
          <w:marRight w:val="0"/>
          <w:marTop w:val="0"/>
          <w:marBottom w:val="0"/>
          <w:divBdr>
            <w:top w:val="none" w:sz="0" w:space="0" w:color="auto"/>
            <w:left w:val="none" w:sz="0" w:space="0" w:color="auto"/>
            <w:bottom w:val="none" w:sz="0" w:space="0" w:color="auto"/>
            <w:right w:val="none" w:sz="0" w:space="0" w:color="auto"/>
          </w:divBdr>
        </w:div>
        <w:div w:id="64425830">
          <w:marLeft w:val="0"/>
          <w:marRight w:val="0"/>
          <w:marTop w:val="0"/>
          <w:marBottom w:val="0"/>
          <w:divBdr>
            <w:top w:val="none" w:sz="0" w:space="0" w:color="auto"/>
            <w:left w:val="none" w:sz="0" w:space="0" w:color="auto"/>
            <w:bottom w:val="none" w:sz="0" w:space="0" w:color="auto"/>
            <w:right w:val="none" w:sz="0" w:space="0" w:color="auto"/>
          </w:divBdr>
        </w:div>
        <w:div w:id="64425840">
          <w:marLeft w:val="0"/>
          <w:marRight w:val="0"/>
          <w:marTop w:val="0"/>
          <w:marBottom w:val="0"/>
          <w:divBdr>
            <w:top w:val="none" w:sz="0" w:space="0" w:color="auto"/>
            <w:left w:val="none" w:sz="0" w:space="0" w:color="auto"/>
            <w:bottom w:val="none" w:sz="0" w:space="0" w:color="auto"/>
            <w:right w:val="none" w:sz="0" w:space="0" w:color="auto"/>
          </w:divBdr>
        </w:div>
        <w:div w:id="64425876">
          <w:marLeft w:val="0"/>
          <w:marRight w:val="0"/>
          <w:marTop w:val="0"/>
          <w:marBottom w:val="0"/>
          <w:divBdr>
            <w:top w:val="none" w:sz="0" w:space="0" w:color="auto"/>
            <w:left w:val="none" w:sz="0" w:space="0" w:color="auto"/>
            <w:bottom w:val="none" w:sz="0" w:space="0" w:color="auto"/>
            <w:right w:val="none" w:sz="0" w:space="0" w:color="auto"/>
          </w:divBdr>
        </w:div>
        <w:div w:id="64425885">
          <w:marLeft w:val="0"/>
          <w:marRight w:val="0"/>
          <w:marTop w:val="0"/>
          <w:marBottom w:val="0"/>
          <w:divBdr>
            <w:top w:val="none" w:sz="0" w:space="0" w:color="auto"/>
            <w:left w:val="none" w:sz="0" w:space="0" w:color="auto"/>
            <w:bottom w:val="none" w:sz="0" w:space="0" w:color="auto"/>
            <w:right w:val="none" w:sz="0" w:space="0" w:color="auto"/>
          </w:divBdr>
        </w:div>
        <w:div w:id="64425893">
          <w:marLeft w:val="0"/>
          <w:marRight w:val="0"/>
          <w:marTop w:val="0"/>
          <w:marBottom w:val="0"/>
          <w:divBdr>
            <w:top w:val="none" w:sz="0" w:space="0" w:color="auto"/>
            <w:left w:val="none" w:sz="0" w:space="0" w:color="auto"/>
            <w:bottom w:val="none" w:sz="0" w:space="0" w:color="auto"/>
            <w:right w:val="none" w:sz="0" w:space="0" w:color="auto"/>
          </w:divBdr>
        </w:div>
      </w:divsChild>
    </w:div>
    <w:div w:id="64425927">
      <w:marLeft w:val="0"/>
      <w:marRight w:val="0"/>
      <w:marTop w:val="0"/>
      <w:marBottom w:val="0"/>
      <w:divBdr>
        <w:top w:val="none" w:sz="0" w:space="0" w:color="auto"/>
        <w:left w:val="none" w:sz="0" w:space="0" w:color="auto"/>
        <w:bottom w:val="none" w:sz="0" w:space="0" w:color="auto"/>
        <w:right w:val="none" w:sz="0" w:space="0" w:color="auto"/>
      </w:divBdr>
      <w:divsChild>
        <w:div w:id="64425797">
          <w:marLeft w:val="0"/>
          <w:marRight w:val="0"/>
          <w:marTop w:val="0"/>
          <w:marBottom w:val="0"/>
          <w:divBdr>
            <w:top w:val="none" w:sz="0" w:space="0" w:color="auto"/>
            <w:left w:val="none" w:sz="0" w:space="0" w:color="auto"/>
            <w:bottom w:val="none" w:sz="0" w:space="0" w:color="auto"/>
            <w:right w:val="none" w:sz="0" w:space="0" w:color="auto"/>
          </w:divBdr>
        </w:div>
        <w:div w:id="64425798">
          <w:marLeft w:val="0"/>
          <w:marRight w:val="0"/>
          <w:marTop w:val="0"/>
          <w:marBottom w:val="0"/>
          <w:divBdr>
            <w:top w:val="none" w:sz="0" w:space="0" w:color="auto"/>
            <w:left w:val="none" w:sz="0" w:space="0" w:color="auto"/>
            <w:bottom w:val="none" w:sz="0" w:space="0" w:color="auto"/>
            <w:right w:val="none" w:sz="0" w:space="0" w:color="auto"/>
          </w:divBdr>
        </w:div>
        <w:div w:id="64425812">
          <w:marLeft w:val="0"/>
          <w:marRight w:val="0"/>
          <w:marTop w:val="0"/>
          <w:marBottom w:val="0"/>
          <w:divBdr>
            <w:top w:val="none" w:sz="0" w:space="0" w:color="auto"/>
            <w:left w:val="none" w:sz="0" w:space="0" w:color="auto"/>
            <w:bottom w:val="none" w:sz="0" w:space="0" w:color="auto"/>
            <w:right w:val="none" w:sz="0" w:space="0" w:color="auto"/>
          </w:divBdr>
        </w:div>
        <w:div w:id="64425833">
          <w:marLeft w:val="0"/>
          <w:marRight w:val="0"/>
          <w:marTop w:val="0"/>
          <w:marBottom w:val="0"/>
          <w:divBdr>
            <w:top w:val="none" w:sz="0" w:space="0" w:color="auto"/>
            <w:left w:val="none" w:sz="0" w:space="0" w:color="auto"/>
            <w:bottom w:val="none" w:sz="0" w:space="0" w:color="auto"/>
            <w:right w:val="none" w:sz="0" w:space="0" w:color="auto"/>
          </w:divBdr>
        </w:div>
        <w:div w:id="64425835">
          <w:marLeft w:val="0"/>
          <w:marRight w:val="0"/>
          <w:marTop w:val="0"/>
          <w:marBottom w:val="0"/>
          <w:divBdr>
            <w:top w:val="none" w:sz="0" w:space="0" w:color="auto"/>
            <w:left w:val="none" w:sz="0" w:space="0" w:color="auto"/>
            <w:bottom w:val="none" w:sz="0" w:space="0" w:color="auto"/>
            <w:right w:val="none" w:sz="0" w:space="0" w:color="auto"/>
          </w:divBdr>
        </w:div>
        <w:div w:id="64425841">
          <w:marLeft w:val="0"/>
          <w:marRight w:val="0"/>
          <w:marTop w:val="0"/>
          <w:marBottom w:val="0"/>
          <w:divBdr>
            <w:top w:val="none" w:sz="0" w:space="0" w:color="auto"/>
            <w:left w:val="none" w:sz="0" w:space="0" w:color="auto"/>
            <w:bottom w:val="none" w:sz="0" w:space="0" w:color="auto"/>
            <w:right w:val="none" w:sz="0" w:space="0" w:color="auto"/>
          </w:divBdr>
        </w:div>
        <w:div w:id="64425863">
          <w:marLeft w:val="0"/>
          <w:marRight w:val="0"/>
          <w:marTop w:val="0"/>
          <w:marBottom w:val="0"/>
          <w:divBdr>
            <w:top w:val="none" w:sz="0" w:space="0" w:color="auto"/>
            <w:left w:val="none" w:sz="0" w:space="0" w:color="auto"/>
            <w:bottom w:val="none" w:sz="0" w:space="0" w:color="auto"/>
            <w:right w:val="none" w:sz="0" w:space="0" w:color="auto"/>
          </w:divBdr>
        </w:div>
        <w:div w:id="64425867">
          <w:marLeft w:val="0"/>
          <w:marRight w:val="0"/>
          <w:marTop w:val="0"/>
          <w:marBottom w:val="0"/>
          <w:divBdr>
            <w:top w:val="none" w:sz="0" w:space="0" w:color="auto"/>
            <w:left w:val="none" w:sz="0" w:space="0" w:color="auto"/>
            <w:bottom w:val="none" w:sz="0" w:space="0" w:color="auto"/>
            <w:right w:val="none" w:sz="0" w:space="0" w:color="auto"/>
          </w:divBdr>
        </w:div>
        <w:div w:id="64425897">
          <w:marLeft w:val="0"/>
          <w:marRight w:val="0"/>
          <w:marTop w:val="0"/>
          <w:marBottom w:val="0"/>
          <w:divBdr>
            <w:top w:val="none" w:sz="0" w:space="0" w:color="auto"/>
            <w:left w:val="none" w:sz="0" w:space="0" w:color="auto"/>
            <w:bottom w:val="none" w:sz="0" w:space="0" w:color="auto"/>
            <w:right w:val="none" w:sz="0" w:space="0" w:color="auto"/>
          </w:divBdr>
        </w:div>
        <w:div w:id="64425904">
          <w:marLeft w:val="0"/>
          <w:marRight w:val="0"/>
          <w:marTop w:val="0"/>
          <w:marBottom w:val="0"/>
          <w:divBdr>
            <w:top w:val="none" w:sz="0" w:space="0" w:color="auto"/>
            <w:left w:val="none" w:sz="0" w:space="0" w:color="auto"/>
            <w:bottom w:val="none" w:sz="0" w:space="0" w:color="auto"/>
            <w:right w:val="none" w:sz="0" w:space="0" w:color="auto"/>
          </w:divBdr>
        </w:div>
        <w:div w:id="64425911">
          <w:marLeft w:val="0"/>
          <w:marRight w:val="0"/>
          <w:marTop w:val="0"/>
          <w:marBottom w:val="0"/>
          <w:divBdr>
            <w:top w:val="none" w:sz="0" w:space="0" w:color="auto"/>
            <w:left w:val="none" w:sz="0" w:space="0" w:color="auto"/>
            <w:bottom w:val="none" w:sz="0" w:space="0" w:color="auto"/>
            <w:right w:val="none" w:sz="0" w:space="0" w:color="auto"/>
          </w:divBdr>
        </w:div>
        <w:div w:id="64425922">
          <w:marLeft w:val="0"/>
          <w:marRight w:val="0"/>
          <w:marTop w:val="0"/>
          <w:marBottom w:val="0"/>
          <w:divBdr>
            <w:top w:val="none" w:sz="0" w:space="0" w:color="auto"/>
            <w:left w:val="none" w:sz="0" w:space="0" w:color="auto"/>
            <w:bottom w:val="none" w:sz="0" w:space="0" w:color="auto"/>
            <w:right w:val="none" w:sz="0" w:space="0" w:color="auto"/>
          </w:divBdr>
        </w:div>
        <w:div w:id="64425941">
          <w:marLeft w:val="0"/>
          <w:marRight w:val="0"/>
          <w:marTop w:val="0"/>
          <w:marBottom w:val="0"/>
          <w:divBdr>
            <w:top w:val="none" w:sz="0" w:space="0" w:color="auto"/>
            <w:left w:val="none" w:sz="0" w:space="0" w:color="auto"/>
            <w:bottom w:val="none" w:sz="0" w:space="0" w:color="auto"/>
            <w:right w:val="none" w:sz="0" w:space="0" w:color="auto"/>
          </w:divBdr>
        </w:div>
        <w:div w:id="64425949">
          <w:marLeft w:val="0"/>
          <w:marRight w:val="0"/>
          <w:marTop w:val="0"/>
          <w:marBottom w:val="0"/>
          <w:divBdr>
            <w:top w:val="none" w:sz="0" w:space="0" w:color="auto"/>
            <w:left w:val="none" w:sz="0" w:space="0" w:color="auto"/>
            <w:bottom w:val="none" w:sz="0" w:space="0" w:color="auto"/>
            <w:right w:val="none" w:sz="0" w:space="0" w:color="auto"/>
          </w:divBdr>
        </w:div>
      </w:divsChild>
    </w:div>
    <w:div w:id="64425933">
      <w:marLeft w:val="0"/>
      <w:marRight w:val="0"/>
      <w:marTop w:val="0"/>
      <w:marBottom w:val="0"/>
      <w:divBdr>
        <w:top w:val="none" w:sz="0" w:space="0" w:color="auto"/>
        <w:left w:val="none" w:sz="0" w:space="0" w:color="auto"/>
        <w:bottom w:val="none" w:sz="0" w:space="0" w:color="auto"/>
        <w:right w:val="none" w:sz="0" w:space="0" w:color="auto"/>
      </w:divBdr>
      <w:divsChild>
        <w:div w:id="64425794">
          <w:marLeft w:val="0"/>
          <w:marRight w:val="0"/>
          <w:marTop w:val="0"/>
          <w:marBottom w:val="0"/>
          <w:divBdr>
            <w:top w:val="none" w:sz="0" w:space="0" w:color="auto"/>
            <w:left w:val="none" w:sz="0" w:space="0" w:color="auto"/>
            <w:bottom w:val="none" w:sz="0" w:space="0" w:color="auto"/>
            <w:right w:val="none" w:sz="0" w:space="0" w:color="auto"/>
          </w:divBdr>
        </w:div>
        <w:div w:id="64425804">
          <w:marLeft w:val="0"/>
          <w:marRight w:val="0"/>
          <w:marTop w:val="0"/>
          <w:marBottom w:val="0"/>
          <w:divBdr>
            <w:top w:val="none" w:sz="0" w:space="0" w:color="auto"/>
            <w:left w:val="none" w:sz="0" w:space="0" w:color="auto"/>
            <w:bottom w:val="none" w:sz="0" w:space="0" w:color="auto"/>
            <w:right w:val="none" w:sz="0" w:space="0" w:color="auto"/>
          </w:divBdr>
        </w:div>
        <w:div w:id="64425815">
          <w:marLeft w:val="0"/>
          <w:marRight w:val="0"/>
          <w:marTop w:val="0"/>
          <w:marBottom w:val="0"/>
          <w:divBdr>
            <w:top w:val="none" w:sz="0" w:space="0" w:color="auto"/>
            <w:left w:val="none" w:sz="0" w:space="0" w:color="auto"/>
            <w:bottom w:val="none" w:sz="0" w:space="0" w:color="auto"/>
            <w:right w:val="none" w:sz="0" w:space="0" w:color="auto"/>
          </w:divBdr>
        </w:div>
        <w:div w:id="64425832">
          <w:marLeft w:val="0"/>
          <w:marRight w:val="0"/>
          <w:marTop w:val="0"/>
          <w:marBottom w:val="0"/>
          <w:divBdr>
            <w:top w:val="none" w:sz="0" w:space="0" w:color="auto"/>
            <w:left w:val="none" w:sz="0" w:space="0" w:color="auto"/>
            <w:bottom w:val="none" w:sz="0" w:space="0" w:color="auto"/>
            <w:right w:val="none" w:sz="0" w:space="0" w:color="auto"/>
          </w:divBdr>
        </w:div>
        <w:div w:id="64425837">
          <w:marLeft w:val="0"/>
          <w:marRight w:val="0"/>
          <w:marTop w:val="0"/>
          <w:marBottom w:val="0"/>
          <w:divBdr>
            <w:top w:val="none" w:sz="0" w:space="0" w:color="auto"/>
            <w:left w:val="none" w:sz="0" w:space="0" w:color="auto"/>
            <w:bottom w:val="none" w:sz="0" w:space="0" w:color="auto"/>
            <w:right w:val="none" w:sz="0" w:space="0" w:color="auto"/>
          </w:divBdr>
        </w:div>
        <w:div w:id="64425864">
          <w:marLeft w:val="0"/>
          <w:marRight w:val="0"/>
          <w:marTop w:val="0"/>
          <w:marBottom w:val="0"/>
          <w:divBdr>
            <w:top w:val="none" w:sz="0" w:space="0" w:color="auto"/>
            <w:left w:val="none" w:sz="0" w:space="0" w:color="auto"/>
            <w:bottom w:val="none" w:sz="0" w:space="0" w:color="auto"/>
            <w:right w:val="none" w:sz="0" w:space="0" w:color="auto"/>
          </w:divBdr>
        </w:div>
        <w:div w:id="64425866">
          <w:marLeft w:val="0"/>
          <w:marRight w:val="0"/>
          <w:marTop w:val="0"/>
          <w:marBottom w:val="0"/>
          <w:divBdr>
            <w:top w:val="none" w:sz="0" w:space="0" w:color="auto"/>
            <w:left w:val="none" w:sz="0" w:space="0" w:color="auto"/>
            <w:bottom w:val="none" w:sz="0" w:space="0" w:color="auto"/>
            <w:right w:val="none" w:sz="0" w:space="0" w:color="auto"/>
          </w:divBdr>
        </w:div>
        <w:div w:id="64425881">
          <w:marLeft w:val="0"/>
          <w:marRight w:val="0"/>
          <w:marTop w:val="0"/>
          <w:marBottom w:val="0"/>
          <w:divBdr>
            <w:top w:val="none" w:sz="0" w:space="0" w:color="auto"/>
            <w:left w:val="none" w:sz="0" w:space="0" w:color="auto"/>
            <w:bottom w:val="none" w:sz="0" w:space="0" w:color="auto"/>
            <w:right w:val="none" w:sz="0" w:space="0" w:color="auto"/>
          </w:divBdr>
        </w:div>
        <w:div w:id="64425895">
          <w:marLeft w:val="0"/>
          <w:marRight w:val="0"/>
          <w:marTop w:val="0"/>
          <w:marBottom w:val="0"/>
          <w:divBdr>
            <w:top w:val="none" w:sz="0" w:space="0" w:color="auto"/>
            <w:left w:val="none" w:sz="0" w:space="0" w:color="auto"/>
            <w:bottom w:val="none" w:sz="0" w:space="0" w:color="auto"/>
            <w:right w:val="none" w:sz="0" w:space="0" w:color="auto"/>
          </w:divBdr>
        </w:div>
        <w:div w:id="64425910">
          <w:marLeft w:val="0"/>
          <w:marRight w:val="0"/>
          <w:marTop w:val="0"/>
          <w:marBottom w:val="0"/>
          <w:divBdr>
            <w:top w:val="none" w:sz="0" w:space="0" w:color="auto"/>
            <w:left w:val="none" w:sz="0" w:space="0" w:color="auto"/>
            <w:bottom w:val="none" w:sz="0" w:space="0" w:color="auto"/>
            <w:right w:val="none" w:sz="0" w:space="0" w:color="auto"/>
          </w:divBdr>
        </w:div>
        <w:div w:id="64425912">
          <w:marLeft w:val="0"/>
          <w:marRight w:val="0"/>
          <w:marTop w:val="0"/>
          <w:marBottom w:val="0"/>
          <w:divBdr>
            <w:top w:val="none" w:sz="0" w:space="0" w:color="auto"/>
            <w:left w:val="none" w:sz="0" w:space="0" w:color="auto"/>
            <w:bottom w:val="none" w:sz="0" w:space="0" w:color="auto"/>
            <w:right w:val="none" w:sz="0" w:space="0" w:color="auto"/>
          </w:divBdr>
        </w:div>
        <w:div w:id="64425915">
          <w:marLeft w:val="0"/>
          <w:marRight w:val="0"/>
          <w:marTop w:val="0"/>
          <w:marBottom w:val="0"/>
          <w:divBdr>
            <w:top w:val="none" w:sz="0" w:space="0" w:color="auto"/>
            <w:left w:val="none" w:sz="0" w:space="0" w:color="auto"/>
            <w:bottom w:val="none" w:sz="0" w:space="0" w:color="auto"/>
            <w:right w:val="none" w:sz="0" w:space="0" w:color="auto"/>
          </w:divBdr>
        </w:div>
        <w:div w:id="64425936">
          <w:marLeft w:val="0"/>
          <w:marRight w:val="0"/>
          <w:marTop w:val="0"/>
          <w:marBottom w:val="0"/>
          <w:divBdr>
            <w:top w:val="none" w:sz="0" w:space="0" w:color="auto"/>
            <w:left w:val="none" w:sz="0" w:space="0" w:color="auto"/>
            <w:bottom w:val="none" w:sz="0" w:space="0" w:color="auto"/>
            <w:right w:val="none" w:sz="0" w:space="0" w:color="auto"/>
          </w:divBdr>
        </w:div>
        <w:div w:id="64425937">
          <w:marLeft w:val="0"/>
          <w:marRight w:val="0"/>
          <w:marTop w:val="0"/>
          <w:marBottom w:val="0"/>
          <w:divBdr>
            <w:top w:val="none" w:sz="0" w:space="0" w:color="auto"/>
            <w:left w:val="none" w:sz="0" w:space="0" w:color="auto"/>
            <w:bottom w:val="none" w:sz="0" w:space="0" w:color="auto"/>
            <w:right w:val="none" w:sz="0" w:space="0" w:color="auto"/>
          </w:divBdr>
        </w:div>
        <w:div w:id="64425942">
          <w:marLeft w:val="0"/>
          <w:marRight w:val="0"/>
          <w:marTop w:val="0"/>
          <w:marBottom w:val="0"/>
          <w:divBdr>
            <w:top w:val="none" w:sz="0" w:space="0" w:color="auto"/>
            <w:left w:val="none" w:sz="0" w:space="0" w:color="auto"/>
            <w:bottom w:val="none" w:sz="0" w:space="0" w:color="auto"/>
            <w:right w:val="none" w:sz="0" w:space="0" w:color="auto"/>
          </w:divBdr>
        </w:div>
        <w:div w:id="64425944">
          <w:marLeft w:val="0"/>
          <w:marRight w:val="0"/>
          <w:marTop w:val="0"/>
          <w:marBottom w:val="0"/>
          <w:divBdr>
            <w:top w:val="none" w:sz="0" w:space="0" w:color="auto"/>
            <w:left w:val="none" w:sz="0" w:space="0" w:color="auto"/>
            <w:bottom w:val="none" w:sz="0" w:space="0" w:color="auto"/>
            <w:right w:val="none" w:sz="0" w:space="0" w:color="auto"/>
          </w:divBdr>
        </w:div>
      </w:divsChild>
    </w:div>
    <w:div w:id="64425934">
      <w:marLeft w:val="0"/>
      <w:marRight w:val="0"/>
      <w:marTop w:val="0"/>
      <w:marBottom w:val="0"/>
      <w:divBdr>
        <w:top w:val="none" w:sz="0" w:space="0" w:color="auto"/>
        <w:left w:val="none" w:sz="0" w:space="0" w:color="auto"/>
        <w:bottom w:val="none" w:sz="0" w:space="0" w:color="auto"/>
        <w:right w:val="none" w:sz="0" w:space="0" w:color="auto"/>
      </w:divBdr>
      <w:divsChild>
        <w:div w:id="64425792">
          <w:marLeft w:val="0"/>
          <w:marRight w:val="0"/>
          <w:marTop w:val="0"/>
          <w:marBottom w:val="0"/>
          <w:divBdr>
            <w:top w:val="none" w:sz="0" w:space="0" w:color="auto"/>
            <w:left w:val="none" w:sz="0" w:space="0" w:color="auto"/>
            <w:bottom w:val="none" w:sz="0" w:space="0" w:color="auto"/>
            <w:right w:val="none" w:sz="0" w:space="0" w:color="auto"/>
          </w:divBdr>
        </w:div>
        <w:div w:id="64425809">
          <w:marLeft w:val="0"/>
          <w:marRight w:val="0"/>
          <w:marTop w:val="0"/>
          <w:marBottom w:val="0"/>
          <w:divBdr>
            <w:top w:val="none" w:sz="0" w:space="0" w:color="auto"/>
            <w:left w:val="none" w:sz="0" w:space="0" w:color="auto"/>
            <w:bottom w:val="none" w:sz="0" w:space="0" w:color="auto"/>
            <w:right w:val="none" w:sz="0" w:space="0" w:color="auto"/>
          </w:divBdr>
        </w:div>
        <w:div w:id="64425821">
          <w:marLeft w:val="0"/>
          <w:marRight w:val="0"/>
          <w:marTop w:val="0"/>
          <w:marBottom w:val="0"/>
          <w:divBdr>
            <w:top w:val="none" w:sz="0" w:space="0" w:color="auto"/>
            <w:left w:val="none" w:sz="0" w:space="0" w:color="auto"/>
            <w:bottom w:val="none" w:sz="0" w:space="0" w:color="auto"/>
            <w:right w:val="none" w:sz="0" w:space="0" w:color="auto"/>
          </w:divBdr>
        </w:div>
        <w:div w:id="64425834">
          <w:marLeft w:val="0"/>
          <w:marRight w:val="0"/>
          <w:marTop w:val="0"/>
          <w:marBottom w:val="0"/>
          <w:divBdr>
            <w:top w:val="none" w:sz="0" w:space="0" w:color="auto"/>
            <w:left w:val="none" w:sz="0" w:space="0" w:color="auto"/>
            <w:bottom w:val="none" w:sz="0" w:space="0" w:color="auto"/>
            <w:right w:val="none" w:sz="0" w:space="0" w:color="auto"/>
          </w:divBdr>
        </w:div>
        <w:div w:id="64425838">
          <w:marLeft w:val="0"/>
          <w:marRight w:val="0"/>
          <w:marTop w:val="0"/>
          <w:marBottom w:val="0"/>
          <w:divBdr>
            <w:top w:val="none" w:sz="0" w:space="0" w:color="auto"/>
            <w:left w:val="none" w:sz="0" w:space="0" w:color="auto"/>
            <w:bottom w:val="none" w:sz="0" w:space="0" w:color="auto"/>
            <w:right w:val="none" w:sz="0" w:space="0" w:color="auto"/>
          </w:divBdr>
        </w:div>
        <w:div w:id="64425839">
          <w:marLeft w:val="0"/>
          <w:marRight w:val="0"/>
          <w:marTop w:val="0"/>
          <w:marBottom w:val="0"/>
          <w:divBdr>
            <w:top w:val="none" w:sz="0" w:space="0" w:color="auto"/>
            <w:left w:val="none" w:sz="0" w:space="0" w:color="auto"/>
            <w:bottom w:val="none" w:sz="0" w:space="0" w:color="auto"/>
            <w:right w:val="none" w:sz="0" w:space="0" w:color="auto"/>
          </w:divBdr>
        </w:div>
        <w:div w:id="64425859">
          <w:marLeft w:val="0"/>
          <w:marRight w:val="0"/>
          <w:marTop w:val="0"/>
          <w:marBottom w:val="0"/>
          <w:divBdr>
            <w:top w:val="none" w:sz="0" w:space="0" w:color="auto"/>
            <w:left w:val="none" w:sz="0" w:space="0" w:color="auto"/>
            <w:bottom w:val="none" w:sz="0" w:space="0" w:color="auto"/>
            <w:right w:val="none" w:sz="0" w:space="0" w:color="auto"/>
          </w:divBdr>
        </w:div>
        <w:div w:id="64425861">
          <w:marLeft w:val="0"/>
          <w:marRight w:val="0"/>
          <w:marTop w:val="0"/>
          <w:marBottom w:val="0"/>
          <w:divBdr>
            <w:top w:val="none" w:sz="0" w:space="0" w:color="auto"/>
            <w:left w:val="none" w:sz="0" w:space="0" w:color="auto"/>
            <w:bottom w:val="none" w:sz="0" w:space="0" w:color="auto"/>
            <w:right w:val="none" w:sz="0" w:space="0" w:color="auto"/>
          </w:divBdr>
        </w:div>
        <w:div w:id="64425870">
          <w:marLeft w:val="0"/>
          <w:marRight w:val="0"/>
          <w:marTop w:val="0"/>
          <w:marBottom w:val="0"/>
          <w:divBdr>
            <w:top w:val="none" w:sz="0" w:space="0" w:color="auto"/>
            <w:left w:val="none" w:sz="0" w:space="0" w:color="auto"/>
            <w:bottom w:val="none" w:sz="0" w:space="0" w:color="auto"/>
            <w:right w:val="none" w:sz="0" w:space="0" w:color="auto"/>
          </w:divBdr>
        </w:div>
        <w:div w:id="64425877">
          <w:marLeft w:val="0"/>
          <w:marRight w:val="0"/>
          <w:marTop w:val="0"/>
          <w:marBottom w:val="0"/>
          <w:divBdr>
            <w:top w:val="none" w:sz="0" w:space="0" w:color="auto"/>
            <w:left w:val="none" w:sz="0" w:space="0" w:color="auto"/>
            <w:bottom w:val="none" w:sz="0" w:space="0" w:color="auto"/>
            <w:right w:val="none" w:sz="0" w:space="0" w:color="auto"/>
          </w:divBdr>
        </w:div>
        <w:div w:id="64425879">
          <w:marLeft w:val="0"/>
          <w:marRight w:val="0"/>
          <w:marTop w:val="0"/>
          <w:marBottom w:val="0"/>
          <w:divBdr>
            <w:top w:val="none" w:sz="0" w:space="0" w:color="auto"/>
            <w:left w:val="none" w:sz="0" w:space="0" w:color="auto"/>
            <w:bottom w:val="none" w:sz="0" w:space="0" w:color="auto"/>
            <w:right w:val="none" w:sz="0" w:space="0" w:color="auto"/>
          </w:divBdr>
        </w:div>
        <w:div w:id="64425882">
          <w:marLeft w:val="0"/>
          <w:marRight w:val="0"/>
          <w:marTop w:val="0"/>
          <w:marBottom w:val="0"/>
          <w:divBdr>
            <w:top w:val="none" w:sz="0" w:space="0" w:color="auto"/>
            <w:left w:val="none" w:sz="0" w:space="0" w:color="auto"/>
            <w:bottom w:val="none" w:sz="0" w:space="0" w:color="auto"/>
            <w:right w:val="none" w:sz="0" w:space="0" w:color="auto"/>
          </w:divBdr>
        </w:div>
        <w:div w:id="64425888">
          <w:marLeft w:val="0"/>
          <w:marRight w:val="0"/>
          <w:marTop w:val="0"/>
          <w:marBottom w:val="0"/>
          <w:divBdr>
            <w:top w:val="none" w:sz="0" w:space="0" w:color="auto"/>
            <w:left w:val="none" w:sz="0" w:space="0" w:color="auto"/>
            <w:bottom w:val="none" w:sz="0" w:space="0" w:color="auto"/>
            <w:right w:val="none" w:sz="0" w:space="0" w:color="auto"/>
          </w:divBdr>
        </w:div>
        <w:div w:id="64425891">
          <w:marLeft w:val="0"/>
          <w:marRight w:val="0"/>
          <w:marTop w:val="0"/>
          <w:marBottom w:val="0"/>
          <w:divBdr>
            <w:top w:val="none" w:sz="0" w:space="0" w:color="auto"/>
            <w:left w:val="none" w:sz="0" w:space="0" w:color="auto"/>
            <w:bottom w:val="none" w:sz="0" w:space="0" w:color="auto"/>
            <w:right w:val="none" w:sz="0" w:space="0" w:color="auto"/>
          </w:divBdr>
        </w:div>
        <w:div w:id="64425892">
          <w:marLeft w:val="0"/>
          <w:marRight w:val="0"/>
          <w:marTop w:val="0"/>
          <w:marBottom w:val="0"/>
          <w:divBdr>
            <w:top w:val="none" w:sz="0" w:space="0" w:color="auto"/>
            <w:left w:val="none" w:sz="0" w:space="0" w:color="auto"/>
            <w:bottom w:val="none" w:sz="0" w:space="0" w:color="auto"/>
            <w:right w:val="none" w:sz="0" w:space="0" w:color="auto"/>
          </w:divBdr>
        </w:div>
        <w:div w:id="64425908">
          <w:marLeft w:val="0"/>
          <w:marRight w:val="0"/>
          <w:marTop w:val="0"/>
          <w:marBottom w:val="0"/>
          <w:divBdr>
            <w:top w:val="none" w:sz="0" w:space="0" w:color="auto"/>
            <w:left w:val="none" w:sz="0" w:space="0" w:color="auto"/>
            <w:bottom w:val="none" w:sz="0" w:space="0" w:color="auto"/>
            <w:right w:val="none" w:sz="0" w:space="0" w:color="auto"/>
          </w:divBdr>
        </w:div>
        <w:div w:id="64425939">
          <w:marLeft w:val="0"/>
          <w:marRight w:val="0"/>
          <w:marTop w:val="0"/>
          <w:marBottom w:val="0"/>
          <w:divBdr>
            <w:top w:val="none" w:sz="0" w:space="0" w:color="auto"/>
            <w:left w:val="none" w:sz="0" w:space="0" w:color="auto"/>
            <w:bottom w:val="none" w:sz="0" w:space="0" w:color="auto"/>
            <w:right w:val="none" w:sz="0" w:space="0" w:color="auto"/>
          </w:divBdr>
        </w:div>
      </w:divsChild>
    </w:div>
    <w:div w:id="64425947">
      <w:marLeft w:val="0"/>
      <w:marRight w:val="0"/>
      <w:marTop w:val="0"/>
      <w:marBottom w:val="0"/>
      <w:divBdr>
        <w:top w:val="none" w:sz="0" w:space="0" w:color="auto"/>
        <w:left w:val="none" w:sz="0" w:space="0" w:color="auto"/>
        <w:bottom w:val="none" w:sz="0" w:space="0" w:color="auto"/>
        <w:right w:val="none" w:sz="0" w:space="0" w:color="auto"/>
      </w:divBdr>
      <w:divsChild>
        <w:div w:id="64425849">
          <w:marLeft w:val="0"/>
          <w:marRight w:val="0"/>
          <w:marTop w:val="0"/>
          <w:marBottom w:val="0"/>
          <w:divBdr>
            <w:top w:val="none" w:sz="0" w:space="0" w:color="auto"/>
            <w:left w:val="none" w:sz="0" w:space="0" w:color="auto"/>
            <w:bottom w:val="none" w:sz="0" w:space="0" w:color="auto"/>
            <w:right w:val="none" w:sz="0" w:space="0" w:color="auto"/>
          </w:divBdr>
        </w:div>
        <w:div w:id="64425857">
          <w:marLeft w:val="0"/>
          <w:marRight w:val="0"/>
          <w:marTop w:val="0"/>
          <w:marBottom w:val="0"/>
          <w:divBdr>
            <w:top w:val="none" w:sz="0" w:space="0" w:color="auto"/>
            <w:left w:val="none" w:sz="0" w:space="0" w:color="auto"/>
            <w:bottom w:val="none" w:sz="0" w:space="0" w:color="auto"/>
            <w:right w:val="none" w:sz="0" w:space="0" w:color="auto"/>
          </w:divBdr>
        </w:div>
        <w:div w:id="64425875">
          <w:marLeft w:val="0"/>
          <w:marRight w:val="0"/>
          <w:marTop w:val="0"/>
          <w:marBottom w:val="0"/>
          <w:divBdr>
            <w:top w:val="none" w:sz="0" w:space="0" w:color="auto"/>
            <w:left w:val="none" w:sz="0" w:space="0" w:color="auto"/>
            <w:bottom w:val="none" w:sz="0" w:space="0" w:color="auto"/>
            <w:right w:val="none" w:sz="0" w:space="0" w:color="auto"/>
          </w:divBdr>
        </w:div>
        <w:div w:id="64425894">
          <w:marLeft w:val="0"/>
          <w:marRight w:val="0"/>
          <w:marTop w:val="0"/>
          <w:marBottom w:val="0"/>
          <w:divBdr>
            <w:top w:val="none" w:sz="0" w:space="0" w:color="auto"/>
            <w:left w:val="none" w:sz="0" w:space="0" w:color="auto"/>
            <w:bottom w:val="none" w:sz="0" w:space="0" w:color="auto"/>
            <w:right w:val="none" w:sz="0" w:space="0" w:color="auto"/>
          </w:divBdr>
        </w:div>
        <w:div w:id="64425917">
          <w:marLeft w:val="0"/>
          <w:marRight w:val="0"/>
          <w:marTop w:val="0"/>
          <w:marBottom w:val="0"/>
          <w:divBdr>
            <w:top w:val="none" w:sz="0" w:space="0" w:color="auto"/>
            <w:left w:val="none" w:sz="0" w:space="0" w:color="auto"/>
            <w:bottom w:val="none" w:sz="0" w:space="0" w:color="auto"/>
            <w:right w:val="none" w:sz="0" w:space="0" w:color="auto"/>
          </w:divBdr>
        </w:div>
        <w:div w:id="6442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e.eu.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onomist.com" TargetMode="External"/><Relationship Id="rId12" Type="http://schemas.openxmlformats.org/officeDocument/2006/relationships/hyperlink" Target="http://www.w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week.com" TargetMode="External"/><Relationship Id="rId11" Type="http://schemas.openxmlformats.org/officeDocument/2006/relationships/hyperlink" Target="http://www.worldbank.org" TargetMode="External"/><Relationship Id="rId5" Type="http://schemas.openxmlformats.org/officeDocument/2006/relationships/hyperlink" Target="http://ft.com" TargetMode="External"/><Relationship Id="rId10" Type="http://schemas.openxmlformats.org/officeDocument/2006/relationships/hyperlink" Target="http://www.worldbank.org" TargetMode="External"/><Relationship Id="rId4" Type="http://schemas.openxmlformats.org/officeDocument/2006/relationships/webSettings" Target="webSettings.xml"/><Relationship Id="rId9" Type="http://schemas.openxmlformats.org/officeDocument/2006/relationships/hyperlink" Target="http://www.im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2326</Words>
  <Characters>13260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Ляшенко</cp:lastModifiedBy>
  <cp:revision>3</cp:revision>
  <cp:lastPrinted>2020-02-11T13:24:00Z</cp:lastPrinted>
  <dcterms:created xsi:type="dcterms:W3CDTF">2018-05-25T09:40:00Z</dcterms:created>
  <dcterms:modified xsi:type="dcterms:W3CDTF">2020-02-11T13:24:00Z</dcterms:modified>
</cp:coreProperties>
</file>