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936" w:rsidRDefault="003B0936" w:rsidP="003B093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3"/>
          <w:lang w:val="uk-UA"/>
        </w:rPr>
      </w:pPr>
      <w:r>
        <w:rPr>
          <w:b/>
          <w:sz w:val="28"/>
          <w:szCs w:val="23"/>
          <w:lang w:val="uk-UA"/>
        </w:rPr>
        <w:t>Питання для підсумкового контролю</w:t>
      </w:r>
    </w:p>
    <w:p w:rsidR="003B0936" w:rsidRDefault="003B0936" w:rsidP="003B093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3"/>
          <w:lang w:val="uk-UA"/>
        </w:rPr>
      </w:pPr>
    </w:p>
    <w:p w:rsidR="003B0936" w:rsidRPr="003B0936" w:rsidRDefault="003B0936" w:rsidP="003B093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3"/>
          <w:lang w:val="uk-UA"/>
        </w:rPr>
      </w:pPr>
      <w:r w:rsidRPr="003B0936">
        <w:rPr>
          <w:sz w:val="28"/>
          <w:szCs w:val="23"/>
          <w:lang w:val="uk-UA"/>
        </w:rPr>
        <w:t xml:space="preserve">Вивчення літературних курсів у </w:t>
      </w:r>
      <w:proofErr w:type="spellStart"/>
      <w:r w:rsidRPr="003B0936">
        <w:rPr>
          <w:sz w:val="28"/>
          <w:szCs w:val="23"/>
          <w:lang w:val="uk-UA"/>
        </w:rPr>
        <w:t>взаємозв</w:t>
      </w:r>
      <w:proofErr w:type="spellEnd"/>
      <w:r w:rsidRPr="003B0936">
        <w:rPr>
          <w:sz w:val="28"/>
          <w:szCs w:val="23"/>
        </w:rPr>
        <w:t>`</w:t>
      </w:r>
      <w:proofErr w:type="spellStart"/>
      <w:r w:rsidRPr="003B0936">
        <w:rPr>
          <w:sz w:val="28"/>
          <w:szCs w:val="23"/>
          <w:lang w:val="uk-UA"/>
        </w:rPr>
        <w:t>язках</w:t>
      </w:r>
      <w:proofErr w:type="spellEnd"/>
      <w:r w:rsidRPr="003B0936">
        <w:rPr>
          <w:sz w:val="28"/>
          <w:szCs w:val="23"/>
          <w:lang w:val="uk-UA"/>
        </w:rPr>
        <w:t xml:space="preserve"> із різними видами мистецтв</w:t>
      </w:r>
    </w:p>
    <w:p w:rsidR="003B0936" w:rsidRPr="003B0936" w:rsidRDefault="003B0936" w:rsidP="003B093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3"/>
          <w:lang w:val="uk-UA"/>
        </w:rPr>
      </w:pPr>
      <w:r w:rsidRPr="003B0936">
        <w:rPr>
          <w:sz w:val="28"/>
          <w:szCs w:val="23"/>
          <w:lang w:val="uk-UA"/>
        </w:rPr>
        <w:t>Види семінарів із літературознавчих дисциплін</w:t>
      </w:r>
    </w:p>
    <w:p w:rsidR="003B0936" w:rsidRPr="003B0936" w:rsidRDefault="003B0936" w:rsidP="003B093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3"/>
          <w:lang w:val="uk-UA"/>
        </w:rPr>
      </w:pPr>
      <w:r w:rsidRPr="003B0936">
        <w:rPr>
          <w:sz w:val="28"/>
          <w:szCs w:val="23"/>
          <w:lang w:val="uk-UA"/>
        </w:rPr>
        <w:t>Виховна робота  викладача-літературознавця</w:t>
      </w:r>
    </w:p>
    <w:p w:rsidR="003B0936" w:rsidRPr="003B0936" w:rsidRDefault="003B0936" w:rsidP="003B093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3"/>
          <w:lang w:val="uk-UA"/>
        </w:rPr>
      </w:pPr>
      <w:r w:rsidRPr="003B0936">
        <w:rPr>
          <w:sz w:val="28"/>
          <w:szCs w:val="23"/>
          <w:lang w:val="uk-UA"/>
        </w:rPr>
        <w:t>Екзистенціально-діалогічна концепція методики викладання української літератури Г.</w:t>
      </w:r>
      <w:proofErr w:type="spellStart"/>
      <w:r w:rsidRPr="003B0936">
        <w:rPr>
          <w:sz w:val="28"/>
          <w:szCs w:val="23"/>
          <w:lang w:val="uk-UA"/>
        </w:rPr>
        <w:t>Токмань</w:t>
      </w:r>
      <w:proofErr w:type="spellEnd"/>
    </w:p>
    <w:p w:rsidR="003B0936" w:rsidRPr="003B0936" w:rsidRDefault="003B0936" w:rsidP="003B093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3"/>
          <w:lang w:val="uk-UA"/>
        </w:rPr>
      </w:pPr>
      <w:r w:rsidRPr="003B0936">
        <w:rPr>
          <w:sz w:val="28"/>
          <w:szCs w:val="23"/>
          <w:lang w:val="uk-UA"/>
        </w:rPr>
        <w:t>Заліки із літературознавчих дисциплін, їх призначення, види і форми</w:t>
      </w:r>
    </w:p>
    <w:p w:rsidR="003B0936" w:rsidRPr="003B0936" w:rsidRDefault="003B0936" w:rsidP="003B093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3"/>
          <w:lang w:val="uk-UA"/>
        </w:rPr>
      </w:pPr>
      <w:r w:rsidRPr="003B0936">
        <w:rPr>
          <w:sz w:val="28"/>
          <w:szCs w:val="23"/>
          <w:lang w:val="uk-UA"/>
        </w:rPr>
        <w:t>Іспити із літературознавчих дисциплін, їх призначення, види і форми</w:t>
      </w:r>
    </w:p>
    <w:p w:rsidR="003B0936" w:rsidRPr="003B0936" w:rsidRDefault="003B0936" w:rsidP="003B093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3"/>
          <w:lang w:val="uk-UA"/>
        </w:rPr>
      </w:pPr>
      <w:r w:rsidRPr="003B0936">
        <w:rPr>
          <w:sz w:val="28"/>
          <w:szCs w:val="23"/>
          <w:lang w:val="uk-UA"/>
        </w:rPr>
        <w:t>Історичний аспект викладання літературознавчих курсів у системі професійної підготовки майбутнього вчителя-словесника</w:t>
      </w:r>
    </w:p>
    <w:p w:rsidR="003B0936" w:rsidRPr="003B0936" w:rsidRDefault="003B0936" w:rsidP="003B093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3"/>
          <w:lang w:val="uk-UA"/>
        </w:rPr>
      </w:pPr>
      <w:r w:rsidRPr="003B0936">
        <w:rPr>
          <w:sz w:val="28"/>
          <w:szCs w:val="23"/>
          <w:lang w:val="uk-UA"/>
        </w:rPr>
        <w:t>Колоквіум як форма навчального заняття із літературознавчих дисциплін</w:t>
      </w:r>
    </w:p>
    <w:p w:rsidR="003B0936" w:rsidRPr="003B0936" w:rsidRDefault="003B0936" w:rsidP="003B093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3"/>
          <w:lang w:val="uk-UA"/>
        </w:rPr>
      </w:pPr>
      <w:r w:rsidRPr="003B0936">
        <w:rPr>
          <w:sz w:val="28"/>
          <w:szCs w:val="23"/>
          <w:lang w:val="uk-UA"/>
        </w:rPr>
        <w:t>Комунікативна компетенція викладача літературознавчих курсів</w:t>
      </w:r>
    </w:p>
    <w:p w:rsidR="003B0936" w:rsidRPr="003B0936" w:rsidRDefault="003B0936" w:rsidP="003B093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3"/>
          <w:lang w:val="uk-UA"/>
        </w:rPr>
      </w:pPr>
      <w:r w:rsidRPr="003B0936">
        <w:rPr>
          <w:sz w:val="28"/>
          <w:szCs w:val="23"/>
          <w:lang w:val="uk-UA"/>
        </w:rPr>
        <w:t>Консультації, їх види і роль у викладанні літературознавчих дисциплін</w:t>
      </w:r>
    </w:p>
    <w:p w:rsidR="003B0936" w:rsidRPr="003B0936" w:rsidRDefault="003B0936" w:rsidP="003B093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3"/>
          <w:lang w:val="uk-UA"/>
        </w:rPr>
      </w:pPr>
      <w:r w:rsidRPr="003B0936">
        <w:rPr>
          <w:sz w:val="28"/>
          <w:szCs w:val="23"/>
          <w:lang w:val="uk-UA"/>
        </w:rPr>
        <w:t>Критерії оцінювання знань та умінь  студентів із літературознавчих дисциплін</w:t>
      </w:r>
    </w:p>
    <w:p w:rsidR="003B0936" w:rsidRPr="003B0936" w:rsidRDefault="003B0936" w:rsidP="003B093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3"/>
          <w:lang w:val="uk-UA"/>
        </w:rPr>
      </w:pPr>
      <w:r w:rsidRPr="003B0936">
        <w:rPr>
          <w:sz w:val="28"/>
          <w:szCs w:val="23"/>
          <w:lang w:val="uk-UA"/>
        </w:rPr>
        <w:t>Літературознавча компетенція викладача літературознавчих курсів</w:t>
      </w:r>
    </w:p>
    <w:p w:rsidR="003B0936" w:rsidRPr="003B0936" w:rsidRDefault="003B0936" w:rsidP="003B093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3"/>
          <w:lang w:val="uk-UA"/>
        </w:rPr>
      </w:pPr>
      <w:r w:rsidRPr="003B0936">
        <w:rPr>
          <w:sz w:val="28"/>
          <w:szCs w:val="23"/>
          <w:lang w:val="uk-UA"/>
        </w:rPr>
        <w:t>Методика підготовки лекції із літературознавчих дисциплін</w:t>
      </w:r>
    </w:p>
    <w:p w:rsidR="003B0936" w:rsidRPr="003B0936" w:rsidRDefault="003B0936" w:rsidP="003B093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3"/>
          <w:lang w:val="uk-UA"/>
        </w:rPr>
      </w:pPr>
      <w:r w:rsidRPr="003B0936">
        <w:rPr>
          <w:sz w:val="28"/>
          <w:szCs w:val="23"/>
          <w:lang w:val="uk-UA"/>
        </w:rPr>
        <w:t>Методика підготовки практичних  занять із літературознавчих дисциплін</w:t>
      </w:r>
    </w:p>
    <w:p w:rsidR="003B0936" w:rsidRPr="003B0936" w:rsidRDefault="003B0936" w:rsidP="003B093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3"/>
          <w:lang w:val="uk-UA"/>
        </w:rPr>
      </w:pPr>
      <w:r w:rsidRPr="003B0936">
        <w:rPr>
          <w:sz w:val="28"/>
          <w:szCs w:val="23"/>
          <w:lang w:val="uk-UA"/>
        </w:rPr>
        <w:t>Методика підготовки семінарських  занять із літературознавчих дисциплін</w:t>
      </w:r>
    </w:p>
    <w:p w:rsidR="003B0936" w:rsidRPr="003B0936" w:rsidRDefault="003B0936" w:rsidP="003B093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3"/>
          <w:lang w:val="uk-UA"/>
        </w:rPr>
      </w:pPr>
      <w:r w:rsidRPr="003B0936">
        <w:rPr>
          <w:sz w:val="28"/>
          <w:szCs w:val="23"/>
          <w:lang w:val="uk-UA"/>
        </w:rPr>
        <w:t>Методика проведення лекції із літературознавчих дисциплін</w:t>
      </w:r>
    </w:p>
    <w:p w:rsidR="003B0936" w:rsidRPr="003B0936" w:rsidRDefault="003B0936" w:rsidP="003B093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3"/>
          <w:lang w:val="uk-UA"/>
        </w:rPr>
      </w:pPr>
      <w:r w:rsidRPr="003B0936">
        <w:rPr>
          <w:sz w:val="28"/>
          <w:szCs w:val="23"/>
          <w:lang w:val="uk-UA"/>
        </w:rPr>
        <w:t>Методична компетенція викладача літературознавчих курсів</w:t>
      </w:r>
    </w:p>
    <w:p w:rsidR="003B0936" w:rsidRPr="003B0936" w:rsidRDefault="003B0936" w:rsidP="003B093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3"/>
          <w:lang w:val="uk-UA"/>
        </w:rPr>
      </w:pPr>
      <w:r w:rsidRPr="003B0936">
        <w:rPr>
          <w:sz w:val="28"/>
          <w:szCs w:val="23"/>
          <w:lang w:val="uk-UA"/>
        </w:rPr>
        <w:t>Навчальна робота викладача-літературознавця</w:t>
      </w:r>
    </w:p>
    <w:p w:rsidR="003B0936" w:rsidRPr="003B0936" w:rsidRDefault="003B0936" w:rsidP="003B093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3"/>
          <w:lang w:val="uk-UA"/>
        </w:rPr>
      </w:pPr>
      <w:r w:rsidRPr="003B0936">
        <w:rPr>
          <w:sz w:val="28"/>
          <w:szCs w:val="23"/>
          <w:lang w:val="uk-UA"/>
        </w:rPr>
        <w:t>Науково-дослідницька діяльність викладача-літературознавця</w:t>
      </w:r>
    </w:p>
    <w:p w:rsidR="003B0936" w:rsidRPr="003B0936" w:rsidRDefault="003B0936" w:rsidP="003B093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3"/>
          <w:lang w:val="uk-UA"/>
        </w:rPr>
      </w:pPr>
      <w:r w:rsidRPr="003B0936">
        <w:rPr>
          <w:sz w:val="28"/>
          <w:szCs w:val="23"/>
          <w:lang w:val="uk-UA"/>
        </w:rPr>
        <w:t>Нетрадиційні форми оцінювання із літературознавчих дисциплін</w:t>
      </w:r>
    </w:p>
    <w:p w:rsidR="003B0936" w:rsidRPr="003B0936" w:rsidRDefault="003B0936" w:rsidP="003B093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3"/>
          <w:lang w:val="uk-UA"/>
        </w:rPr>
      </w:pPr>
      <w:r w:rsidRPr="003B0936">
        <w:rPr>
          <w:sz w:val="28"/>
          <w:szCs w:val="23"/>
          <w:lang w:val="uk-UA"/>
        </w:rPr>
        <w:t>Оцінка навчальних досягнень студентів із літературознавчих дисциплін</w:t>
      </w:r>
    </w:p>
    <w:p w:rsidR="003B0936" w:rsidRPr="003B0936" w:rsidRDefault="003B0936" w:rsidP="003B093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3"/>
          <w:lang w:val="uk-UA"/>
        </w:rPr>
      </w:pPr>
      <w:r w:rsidRPr="003B0936">
        <w:rPr>
          <w:sz w:val="28"/>
          <w:szCs w:val="23"/>
          <w:lang w:val="uk-UA"/>
        </w:rPr>
        <w:t>Програми і навчальні посібники з давньої української літератури</w:t>
      </w:r>
    </w:p>
    <w:p w:rsidR="003B0936" w:rsidRPr="003B0936" w:rsidRDefault="003B0936" w:rsidP="003B093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3"/>
          <w:lang w:val="uk-UA"/>
        </w:rPr>
      </w:pPr>
      <w:r w:rsidRPr="003B0936">
        <w:rPr>
          <w:sz w:val="28"/>
          <w:szCs w:val="23"/>
          <w:lang w:val="uk-UA"/>
        </w:rPr>
        <w:t>Програми і навчальні посібники з історії української літератури другої половини ХІХ століття</w:t>
      </w:r>
    </w:p>
    <w:p w:rsidR="003B0936" w:rsidRPr="003B0936" w:rsidRDefault="003B0936" w:rsidP="003B093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3"/>
          <w:lang w:val="uk-UA"/>
        </w:rPr>
      </w:pPr>
      <w:r w:rsidRPr="003B0936">
        <w:rPr>
          <w:sz w:val="28"/>
          <w:szCs w:val="23"/>
          <w:lang w:val="uk-UA"/>
        </w:rPr>
        <w:t>Програми і навчальні посібники з історії української літератури кінця  ХІХ – початку ХХ століття</w:t>
      </w:r>
    </w:p>
    <w:p w:rsidR="003B0936" w:rsidRPr="003B0936" w:rsidRDefault="003B0936" w:rsidP="003B093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3"/>
          <w:lang w:val="uk-UA"/>
        </w:rPr>
      </w:pPr>
      <w:r w:rsidRPr="003B0936">
        <w:rPr>
          <w:sz w:val="28"/>
          <w:szCs w:val="23"/>
          <w:lang w:val="uk-UA"/>
        </w:rPr>
        <w:t>Програми і навчальні посібники з історії української літератури першої половини ХІХ століття</w:t>
      </w:r>
    </w:p>
    <w:p w:rsidR="003B0936" w:rsidRPr="003B0936" w:rsidRDefault="003B0936" w:rsidP="003B093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3"/>
          <w:lang w:val="uk-UA"/>
        </w:rPr>
      </w:pPr>
      <w:r w:rsidRPr="003B0936">
        <w:rPr>
          <w:sz w:val="28"/>
          <w:szCs w:val="23"/>
          <w:lang w:val="uk-UA"/>
        </w:rPr>
        <w:t>Програми і навчальні посібники з історії української літератури ХХ століття</w:t>
      </w:r>
      <w:bookmarkStart w:id="0" w:name="_GoBack"/>
      <w:bookmarkEnd w:id="0"/>
    </w:p>
    <w:p w:rsidR="003B0936" w:rsidRPr="003B0936" w:rsidRDefault="003B0936" w:rsidP="003B093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3"/>
          <w:lang w:val="uk-UA"/>
        </w:rPr>
      </w:pPr>
      <w:r w:rsidRPr="003B0936">
        <w:rPr>
          <w:sz w:val="28"/>
          <w:szCs w:val="23"/>
          <w:lang w:val="uk-UA"/>
        </w:rPr>
        <w:lastRenderedPageBreak/>
        <w:t>Програми і навчальні посібники з теорії  літератури</w:t>
      </w:r>
    </w:p>
    <w:p w:rsidR="003B0936" w:rsidRPr="003B0936" w:rsidRDefault="003B0936" w:rsidP="003B093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3"/>
          <w:lang w:val="uk-UA"/>
        </w:rPr>
      </w:pPr>
      <w:r w:rsidRPr="003B0936">
        <w:rPr>
          <w:sz w:val="28"/>
          <w:szCs w:val="23"/>
          <w:lang w:val="uk-UA"/>
        </w:rPr>
        <w:t>Програми і навчальні посібники з усної народної творчості</w:t>
      </w:r>
    </w:p>
    <w:p w:rsidR="003B0936" w:rsidRPr="003B0936" w:rsidRDefault="003B0936" w:rsidP="003B093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3"/>
          <w:lang w:val="uk-UA"/>
        </w:rPr>
      </w:pPr>
      <w:r w:rsidRPr="003B0936">
        <w:rPr>
          <w:sz w:val="28"/>
          <w:szCs w:val="23"/>
          <w:lang w:val="uk-UA"/>
        </w:rPr>
        <w:t>Програми і навчальні посібники зі вступу до  літературознавства</w:t>
      </w:r>
    </w:p>
    <w:p w:rsidR="003B0936" w:rsidRPr="003B0936" w:rsidRDefault="003B0936" w:rsidP="003B093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3"/>
          <w:lang w:val="uk-UA"/>
        </w:rPr>
      </w:pPr>
      <w:r w:rsidRPr="003B0936">
        <w:rPr>
          <w:sz w:val="28"/>
          <w:szCs w:val="23"/>
          <w:lang w:val="uk-UA"/>
        </w:rPr>
        <w:t>Професійна компетентність викладача літературознавчих курсів</w:t>
      </w:r>
    </w:p>
    <w:p w:rsidR="003B0936" w:rsidRPr="003B0936" w:rsidRDefault="003B0936" w:rsidP="003B093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3"/>
          <w:lang w:val="uk-UA"/>
        </w:rPr>
      </w:pPr>
      <w:r w:rsidRPr="003B0936">
        <w:rPr>
          <w:sz w:val="28"/>
          <w:szCs w:val="23"/>
          <w:lang w:val="uk-UA"/>
        </w:rPr>
        <w:t>Роль та дії викладача під час проведення  семінарських занять із літературознавчих дисциплін</w:t>
      </w:r>
    </w:p>
    <w:p w:rsidR="003B0936" w:rsidRPr="003B0936" w:rsidRDefault="003B0936" w:rsidP="003B093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3"/>
          <w:lang w:val="uk-UA"/>
        </w:rPr>
      </w:pPr>
      <w:r w:rsidRPr="003B0936">
        <w:rPr>
          <w:sz w:val="28"/>
          <w:szCs w:val="23"/>
          <w:lang w:val="uk-UA"/>
        </w:rPr>
        <w:t>Роль та дії викладача під час проведення практичних  занять із літературознавчих дисциплін</w:t>
      </w:r>
      <w:r w:rsidRPr="003B0936">
        <w:rPr>
          <w:sz w:val="28"/>
          <w:szCs w:val="23"/>
          <w:lang w:val="uk-UA"/>
        </w:rPr>
        <w:t>.</w:t>
      </w:r>
    </w:p>
    <w:p w:rsidR="003B0936" w:rsidRPr="003B0936" w:rsidRDefault="003B0936" w:rsidP="003B093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3"/>
          <w:lang w:val="uk-UA"/>
        </w:rPr>
      </w:pPr>
      <w:r w:rsidRPr="003B0936">
        <w:rPr>
          <w:sz w:val="28"/>
          <w:szCs w:val="23"/>
          <w:lang w:val="uk-UA"/>
        </w:rPr>
        <w:t>Сучасні підходи до викладання курсу «Вступ до літературознавства»</w:t>
      </w:r>
    </w:p>
    <w:p w:rsidR="003B0936" w:rsidRPr="003B0936" w:rsidRDefault="003B0936" w:rsidP="003B093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3"/>
          <w:lang w:val="uk-UA"/>
        </w:rPr>
      </w:pPr>
      <w:r w:rsidRPr="003B0936">
        <w:rPr>
          <w:sz w:val="28"/>
          <w:szCs w:val="23"/>
          <w:lang w:val="uk-UA"/>
        </w:rPr>
        <w:t>Технологія тестового контролю успішності студентів із літературознавчих дисциплін</w:t>
      </w:r>
    </w:p>
    <w:p w:rsidR="003B0936" w:rsidRPr="003B0936" w:rsidRDefault="003B0936" w:rsidP="003B093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3"/>
          <w:lang w:val="uk-UA"/>
        </w:rPr>
      </w:pPr>
      <w:r w:rsidRPr="003B0936">
        <w:rPr>
          <w:sz w:val="28"/>
          <w:szCs w:val="23"/>
          <w:lang w:val="uk-UA"/>
        </w:rPr>
        <w:t>Традиційні види оцінювання із літературознавчих дисциплін</w:t>
      </w:r>
    </w:p>
    <w:p w:rsidR="003B0936" w:rsidRPr="003B0936" w:rsidRDefault="003B0936" w:rsidP="003B093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3"/>
          <w:lang w:val="uk-UA"/>
        </w:rPr>
      </w:pPr>
      <w:r w:rsidRPr="003B0936">
        <w:rPr>
          <w:sz w:val="28"/>
          <w:szCs w:val="23"/>
          <w:lang w:val="uk-UA"/>
        </w:rPr>
        <w:t>Форми проведення практичних занять із літературознавчих дисциплін</w:t>
      </w:r>
    </w:p>
    <w:p w:rsidR="003F398C" w:rsidRPr="003B0936" w:rsidRDefault="003F398C" w:rsidP="003B0936">
      <w:pPr>
        <w:spacing w:line="276" w:lineRule="auto"/>
        <w:rPr>
          <w:lang w:val="uk-UA"/>
        </w:rPr>
      </w:pPr>
    </w:p>
    <w:sectPr w:rsidR="003F398C" w:rsidRPr="003B0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E745C"/>
    <w:multiLevelType w:val="hybridMultilevel"/>
    <w:tmpl w:val="BF665784"/>
    <w:lvl w:ilvl="0" w:tplc="BD3A04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17E"/>
    <w:rsid w:val="003B0936"/>
    <w:rsid w:val="003F398C"/>
    <w:rsid w:val="0051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9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2020-03-05T05:51:00Z</dcterms:created>
  <dcterms:modified xsi:type="dcterms:W3CDTF">2020-03-05T05:55:00Z</dcterms:modified>
</cp:coreProperties>
</file>