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5FF" w:rsidRDefault="002F0B6B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3A5DB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Лекції за 18.03.20, 31.03</w:t>
      </w:r>
      <w:r w:rsidR="006345FF" w:rsidRPr="006345F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.20</w:t>
      </w:r>
    </w:p>
    <w:p w:rsidR="006345FF" w:rsidRDefault="006345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45FF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345FF" w:rsidRDefault="006345F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345FF">
        <w:rPr>
          <w:rFonts w:ascii="Times New Roman" w:hAnsi="Times New Roman" w:cs="Times New Roman"/>
          <w:sz w:val="28"/>
          <w:szCs w:val="28"/>
          <w:lang w:val="uk-UA"/>
        </w:rPr>
        <w:t xml:space="preserve">скласти </w:t>
      </w:r>
      <w:r w:rsidRPr="00B61BD0">
        <w:rPr>
          <w:rFonts w:ascii="Times New Roman" w:hAnsi="Times New Roman" w:cs="Times New Roman"/>
          <w:sz w:val="28"/>
          <w:szCs w:val="28"/>
          <w:lang w:val="uk-UA"/>
        </w:rPr>
        <w:t>конспект</w:t>
      </w:r>
      <w:r w:rsidR="00D9459D" w:rsidRPr="00B61BD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61BD0" w:rsidRPr="00B61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1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BD0" w:rsidRPr="00B61BD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61BD0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61BD0" w:rsidRPr="00B61BD0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B61BD0">
        <w:rPr>
          <w:rFonts w:ascii="Times New Roman" w:hAnsi="Times New Roman" w:cs="Times New Roman"/>
          <w:sz w:val="28"/>
          <w:szCs w:val="28"/>
          <w:lang w:val="uk-UA"/>
        </w:rPr>
        <w:t xml:space="preserve">пропонованих </w:t>
      </w:r>
      <w:r w:rsidRPr="00B61BD0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Pr="006345F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C2FD4" w:rsidRDefault="00BC2FD4" w:rsidP="00BC2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D4025">
        <w:rPr>
          <w:rFonts w:ascii="Times New Roman" w:hAnsi="Times New Roman" w:cs="Times New Roman"/>
          <w:b/>
          <w:sz w:val="28"/>
          <w:szCs w:val="28"/>
          <w:lang w:val="uk-UA"/>
        </w:rPr>
        <w:t>Регулятиви</w:t>
      </w:r>
      <w:proofErr w:type="spellEnd"/>
      <w:r w:rsidRPr="001D40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мовної комунікації.</w:t>
      </w: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C2FD4" w:rsidRDefault="00BC2FD4" w:rsidP="00BC2FD4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24D">
        <w:rPr>
          <w:rFonts w:ascii="Times New Roman" w:hAnsi="Times New Roman" w:cs="Times New Roman"/>
          <w:sz w:val="28"/>
          <w:szCs w:val="28"/>
          <w:lang w:val="uk-UA"/>
        </w:rPr>
        <w:t xml:space="preserve">Комунікативний кодекс і його складники. </w:t>
      </w:r>
    </w:p>
    <w:p w:rsidR="00BC2FD4" w:rsidRDefault="00BC2FD4" w:rsidP="00BC2FD4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24D">
        <w:rPr>
          <w:rFonts w:ascii="Times New Roman" w:hAnsi="Times New Roman" w:cs="Times New Roman"/>
          <w:sz w:val="28"/>
          <w:szCs w:val="28"/>
          <w:lang w:val="uk-UA"/>
        </w:rPr>
        <w:t xml:space="preserve">Основні принципи спілкування та максими їх утілення. </w:t>
      </w:r>
    </w:p>
    <w:p w:rsidR="00BC2FD4" w:rsidRDefault="00BC2FD4" w:rsidP="00BC2FD4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24D">
        <w:rPr>
          <w:rFonts w:ascii="Times New Roman" w:hAnsi="Times New Roman" w:cs="Times New Roman"/>
          <w:sz w:val="28"/>
          <w:szCs w:val="28"/>
          <w:lang w:val="uk-UA"/>
        </w:rPr>
        <w:t xml:space="preserve">Правила спілкування. Конвенції спілкування . </w:t>
      </w:r>
    </w:p>
    <w:p w:rsidR="00BC2FD4" w:rsidRPr="004E788D" w:rsidRDefault="00BC2FD4" w:rsidP="004E788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24D">
        <w:rPr>
          <w:rFonts w:ascii="Times New Roman" w:hAnsi="Times New Roman" w:cs="Times New Roman"/>
          <w:sz w:val="28"/>
          <w:szCs w:val="28"/>
          <w:lang w:val="uk-UA"/>
        </w:rPr>
        <w:t>Мовленнєвий етикет.</w:t>
      </w:r>
      <w:r w:rsidRPr="004E78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C2FD4" w:rsidRDefault="00BC2FD4" w:rsidP="00BC2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b/>
          <w:sz w:val="28"/>
          <w:szCs w:val="28"/>
          <w:lang w:val="uk-UA"/>
        </w:rPr>
        <w:t>Культура мовної комунікації</w:t>
      </w: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C2FD4" w:rsidRDefault="00BC2FD4" w:rsidP="00BC2FD4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24D">
        <w:rPr>
          <w:rFonts w:ascii="Times New Roman" w:hAnsi="Times New Roman" w:cs="Times New Roman"/>
          <w:sz w:val="28"/>
          <w:szCs w:val="28"/>
          <w:lang w:val="uk-UA"/>
        </w:rPr>
        <w:t xml:space="preserve">Культура мовлення та мовленнєва культура. </w:t>
      </w:r>
    </w:p>
    <w:p w:rsidR="00BC2FD4" w:rsidRDefault="00BC2FD4" w:rsidP="00BC2FD4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24D">
        <w:rPr>
          <w:rFonts w:ascii="Times New Roman" w:hAnsi="Times New Roman" w:cs="Times New Roman"/>
          <w:sz w:val="28"/>
          <w:szCs w:val="28"/>
          <w:lang w:val="uk-UA"/>
        </w:rPr>
        <w:t xml:space="preserve">Мовні норми. </w:t>
      </w:r>
    </w:p>
    <w:p w:rsidR="00BC2FD4" w:rsidRDefault="00BC2FD4" w:rsidP="00BC2FD4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24D">
        <w:rPr>
          <w:rFonts w:ascii="Times New Roman" w:hAnsi="Times New Roman" w:cs="Times New Roman"/>
          <w:sz w:val="28"/>
          <w:szCs w:val="28"/>
          <w:lang w:val="uk-UA"/>
        </w:rPr>
        <w:t xml:space="preserve">Комунікативні якості мовлення. </w:t>
      </w:r>
    </w:p>
    <w:p w:rsidR="00BC2FD4" w:rsidRDefault="00BC2FD4" w:rsidP="00BC2FD4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24D">
        <w:rPr>
          <w:rFonts w:ascii="Times New Roman" w:hAnsi="Times New Roman" w:cs="Times New Roman"/>
          <w:sz w:val="28"/>
          <w:szCs w:val="28"/>
          <w:lang w:val="uk-UA"/>
        </w:rPr>
        <w:t xml:space="preserve">Акустичні параметри мовлення. </w:t>
      </w:r>
    </w:p>
    <w:p w:rsidR="00BC2FD4" w:rsidRDefault="00BC2FD4" w:rsidP="00BC2FD4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24D">
        <w:rPr>
          <w:rFonts w:ascii="Times New Roman" w:hAnsi="Times New Roman" w:cs="Times New Roman"/>
          <w:sz w:val="28"/>
          <w:szCs w:val="28"/>
          <w:lang w:val="uk-UA"/>
        </w:rPr>
        <w:t>Культура слухання.</w:t>
      </w:r>
    </w:p>
    <w:p w:rsidR="004E788D" w:rsidRDefault="004E788D" w:rsidP="004E788D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788D" w:rsidRDefault="004E788D" w:rsidP="004E78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D4025">
        <w:rPr>
          <w:rFonts w:ascii="Times New Roman" w:hAnsi="Times New Roman" w:cs="Times New Roman"/>
          <w:b/>
          <w:sz w:val="28"/>
          <w:szCs w:val="28"/>
          <w:lang w:val="uk-UA"/>
        </w:rPr>
        <w:t>Невербальні засоби комунікації</w:t>
      </w: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E788D" w:rsidRPr="009B7564" w:rsidRDefault="004E788D" w:rsidP="004E788D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224D">
        <w:rPr>
          <w:rFonts w:ascii="Times New Roman" w:hAnsi="Times New Roman" w:cs="Times New Roman"/>
          <w:sz w:val="28"/>
          <w:szCs w:val="28"/>
          <w:lang w:val="uk-UA"/>
        </w:rPr>
        <w:t xml:space="preserve">Фонація. </w:t>
      </w:r>
    </w:p>
    <w:p w:rsidR="004E788D" w:rsidRPr="009B7564" w:rsidRDefault="004E788D" w:rsidP="004E788D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E224D">
        <w:rPr>
          <w:rFonts w:ascii="Times New Roman" w:hAnsi="Times New Roman" w:cs="Times New Roman"/>
          <w:sz w:val="28"/>
          <w:szCs w:val="28"/>
          <w:lang w:val="uk-UA"/>
        </w:rPr>
        <w:t>Кінесика</w:t>
      </w:r>
      <w:proofErr w:type="spellEnd"/>
      <w:r w:rsidRPr="008E22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E788D" w:rsidRPr="00A065F4" w:rsidRDefault="004E788D" w:rsidP="004E788D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65F4">
        <w:rPr>
          <w:rFonts w:ascii="Times New Roman" w:hAnsi="Times New Roman" w:cs="Times New Roman"/>
          <w:sz w:val="28"/>
          <w:szCs w:val="28"/>
          <w:lang w:val="uk-UA"/>
        </w:rPr>
        <w:t xml:space="preserve">Жести у системі невербальних засобів комунікації. Види жестів. Ритмічні жести. Емоційні жести. Жести – знаки. Вказівні жести. Образотворчі жести. Жести – символи. </w:t>
      </w:r>
    </w:p>
    <w:p w:rsidR="004E788D" w:rsidRPr="00A065F4" w:rsidRDefault="004E788D" w:rsidP="004E788D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7564">
        <w:rPr>
          <w:rFonts w:ascii="Times New Roman" w:hAnsi="Times New Roman" w:cs="Times New Roman"/>
          <w:sz w:val="28"/>
          <w:szCs w:val="28"/>
          <w:lang w:val="uk-UA"/>
        </w:rPr>
        <w:t xml:space="preserve">Інші невербальні засоби комунікації. </w:t>
      </w:r>
    </w:p>
    <w:p w:rsidR="004E788D" w:rsidRPr="009B7564" w:rsidRDefault="004E788D" w:rsidP="004E788D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7564">
        <w:rPr>
          <w:rFonts w:ascii="Times New Roman" w:hAnsi="Times New Roman" w:cs="Times New Roman"/>
          <w:sz w:val="28"/>
          <w:szCs w:val="28"/>
          <w:lang w:val="uk-UA"/>
        </w:rPr>
        <w:t>Невербальні особливості міжкультурної комунікації.</w:t>
      </w:r>
    </w:p>
    <w:p w:rsidR="006345FF" w:rsidRPr="006345FF" w:rsidRDefault="006345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6345FF" w:rsidRDefault="006345F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345FF" w:rsidRDefault="006345FF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6345F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Практичні заняття 12.03.20, 26.03.20</w:t>
      </w:r>
      <w:r w:rsidR="004E788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, 03.04.20</w:t>
      </w:r>
    </w:p>
    <w:p w:rsidR="006345FF" w:rsidRDefault="006345F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345FF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B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61BD0" w:rsidRPr="00B61BD0" w:rsidRDefault="00B61BD0" w:rsidP="00B61B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61BD0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Доповнити термінологічну картотеку.</w:t>
      </w:r>
    </w:p>
    <w:p w:rsidR="00417918" w:rsidRPr="00B61BD0" w:rsidRDefault="0022612A" w:rsidP="00B61B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1BD0">
        <w:rPr>
          <w:rFonts w:ascii="Times New Roman" w:hAnsi="Times New Roman" w:cs="Times New Roman"/>
          <w:b/>
          <w:i/>
          <w:sz w:val="28"/>
          <w:szCs w:val="28"/>
          <w:lang w:val="uk-UA"/>
        </w:rPr>
        <w:t>П</w:t>
      </w:r>
      <w:r w:rsidR="002F0B6B" w:rsidRPr="00B61BD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ідготувати </w:t>
      </w:r>
      <w:r w:rsidR="009E4567" w:rsidRPr="00B61BD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реферати або </w:t>
      </w:r>
      <w:r w:rsidR="002F0B6B" w:rsidRPr="00B61BD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презентації </w:t>
      </w:r>
      <w:r w:rsidR="00B61BD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C2FD4" w:rsidRPr="00B61BD0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2F0B6B" w:rsidRPr="00B61BD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 w:rsidR="00BC2FD4" w:rsidRPr="00B61BD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запропонованих </w:t>
      </w:r>
      <w:r w:rsidR="002F0B6B" w:rsidRPr="00B61BD0">
        <w:rPr>
          <w:rFonts w:ascii="Times New Roman" w:hAnsi="Times New Roman" w:cs="Times New Roman"/>
          <w:b/>
          <w:i/>
          <w:sz w:val="28"/>
          <w:szCs w:val="28"/>
          <w:lang w:val="uk-UA"/>
        </w:rPr>
        <w:t>тем</w:t>
      </w:r>
      <w:r w:rsidR="002F0B6B" w:rsidRPr="00B61BD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2F0B6B" w:rsidRDefault="002F0B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1.Комунікація і спілкування.</w:t>
      </w:r>
    </w:p>
    <w:p w:rsidR="002F0B6B" w:rsidRDefault="002F0B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2.Моделі комунікації.</w:t>
      </w:r>
    </w:p>
    <w:p w:rsidR="002F0B6B" w:rsidRDefault="002F0B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3.Основні елементи й засоби комунікації.</w:t>
      </w:r>
    </w:p>
    <w:p w:rsidR="002F0B6B" w:rsidRDefault="002F0B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4.Мовна комунікація, її цілі та функції.</w:t>
      </w:r>
    </w:p>
    <w:p w:rsidR="002F0B6B" w:rsidRDefault="002F0B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5.Механізми та процеси мовленнєвої діяльності.</w:t>
      </w:r>
    </w:p>
    <w:p w:rsidR="002F0B6B" w:rsidRDefault="002F0B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6.Мовленнєвий акт, його складові та типи.</w:t>
      </w:r>
    </w:p>
    <w:p w:rsidR="002F0B6B" w:rsidRDefault="002F0B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7.Дискурс і його організація.</w:t>
      </w:r>
    </w:p>
    <w:p w:rsidR="002F0B6B" w:rsidRDefault="002F0B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8.Мовленнєві жанри й дискурси.</w:t>
      </w:r>
    </w:p>
    <w:p w:rsidR="002F0B6B" w:rsidRDefault="002F0B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9.Комунікація як мовленнєва діяльність. Типи й види мовлення як мовленнєвої діяльності.</w:t>
      </w:r>
    </w:p>
    <w:p w:rsidR="002F0B6B" w:rsidRDefault="002F0B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10.Правила спілкування. Мовленнєвий етикет.</w:t>
      </w:r>
    </w:p>
    <w:p w:rsidR="003C1B42" w:rsidRDefault="003C1B4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11.Прагматичні аспекти комунікації.</w:t>
      </w:r>
    </w:p>
    <w:p w:rsidR="003C1B42" w:rsidRDefault="003C1B4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12.Гендерні аспекти комунікації.</w:t>
      </w:r>
    </w:p>
    <w:p w:rsidR="00F66A4E" w:rsidRDefault="00F66A4E" w:rsidP="00F66A4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ПЕРЕЛІК РЕКОМЕНДОВАНИХ ДЖЕРЕЛ</w:t>
      </w:r>
    </w:p>
    <w:p w:rsidR="00F66A4E" w:rsidRDefault="00F66A4E" w:rsidP="00F66A4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F66A4E" w:rsidRPr="001D4025" w:rsidRDefault="00F66A4E" w:rsidP="00F66A4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F66A4E" w:rsidRPr="001D4025" w:rsidRDefault="00F66A4E" w:rsidP="00F66A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b/>
          <w:sz w:val="28"/>
          <w:szCs w:val="28"/>
          <w:lang w:val="uk-UA"/>
        </w:rPr>
        <w:t>Основна література</w:t>
      </w:r>
    </w:p>
    <w:p w:rsidR="00F66A4E" w:rsidRPr="001D4025" w:rsidRDefault="00F66A4E" w:rsidP="00F66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Бацевич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 Ф.С. Основи комунікативної лінгвістики: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підруч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>./ Ф.С.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Бецевич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>. – К. : ВЦ «Академія», 2009,-344 с.</w:t>
      </w:r>
    </w:p>
    <w:p w:rsidR="00F66A4E" w:rsidRPr="001D4025" w:rsidRDefault="00F66A4E" w:rsidP="00F66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>2. Селіванова О. О. Основи теорії мов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ної комунікації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підруч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./ О.О.</w:t>
      </w:r>
      <w:r w:rsidRPr="001D4025">
        <w:rPr>
          <w:rFonts w:ascii="Times New Roman" w:hAnsi="Times New Roman" w:cs="Times New Roman"/>
          <w:sz w:val="28"/>
          <w:szCs w:val="28"/>
          <w:lang w:val="uk-UA"/>
        </w:rPr>
        <w:t>Селіванов. - Черкаси : Чабаненко Ю.A., 2011.- 350 с.</w:t>
      </w:r>
    </w:p>
    <w:p w:rsidR="00F66A4E" w:rsidRPr="001D4025" w:rsidRDefault="00F66A4E" w:rsidP="00F66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Ященкова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 О. В. Основи теорії мовної 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мунікації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O.B.</w:t>
      </w:r>
      <w:r w:rsidRPr="001D4025">
        <w:rPr>
          <w:rFonts w:ascii="Times New Roman" w:hAnsi="Times New Roman" w:cs="Times New Roman"/>
          <w:sz w:val="28"/>
          <w:szCs w:val="28"/>
          <w:lang w:val="uk-UA"/>
        </w:rPr>
        <w:t>Яшенкова.-K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 : ВЦ «Академія». 2010.-312 с.</w:t>
      </w:r>
    </w:p>
    <w:p w:rsidR="00F66A4E" w:rsidRPr="001D4025" w:rsidRDefault="00F66A4E" w:rsidP="00F66A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6A4E" w:rsidRPr="001D4025" w:rsidRDefault="00F66A4E" w:rsidP="00F66A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b/>
          <w:sz w:val="28"/>
          <w:szCs w:val="28"/>
          <w:lang w:val="uk-UA"/>
        </w:rPr>
        <w:t>Допоміжна література</w:t>
      </w:r>
    </w:p>
    <w:p w:rsidR="00F66A4E" w:rsidRPr="001D4025" w:rsidRDefault="00F66A4E" w:rsidP="00F66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l. Дегтярьова К. В. Основи теорії мовної комунікації :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навч-метод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>. / K. B. Дегтярьова-Полтава, 2012.-70 с.</w:t>
      </w:r>
    </w:p>
    <w:p w:rsidR="00F66A4E" w:rsidRPr="001D4025" w:rsidRDefault="00F66A4E" w:rsidP="00F66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2. Климова К. Я. Основи культури і техніки мовлення [Текст]: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. / К. Я. Климова.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- 2-e вид., випр.,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допов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-K.</w:t>
      </w:r>
      <w:r w:rsidRPr="001D4025">
        <w:rPr>
          <w:rFonts w:ascii="Times New Roman" w:hAnsi="Times New Roman" w:cs="Times New Roman"/>
          <w:sz w:val="28"/>
          <w:szCs w:val="28"/>
          <w:lang w:val="uk-UA"/>
        </w:rPr>
        <w:t>: Ліра, 2007.-240 с.</w:t>
      </w:r>
    </w:p>
    <w:p w:rsidR="00F66A4E" w:rsidRPr="001D4025" w:rsidRDefault="00F66A4E" w:rsidP="00F66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3. Косенко Ю.В. Основи мовної комунікації: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>. / Ю.B. Косенко - Суми : СДУ,2011. – 187 с.</w:t>
      </w:r>
    </w:p>
    <w:p w:rsidR="00F66A4E" w:rsidRPr="001D4025" w:rsidRDefault="00F66A4E" w:rsidP="00F66A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6A4E" w:rsidRPr="001D4025" w:rsidRDefault="00F66A4E" w:rsidP="00F66A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b/>
          <w:sz w:val="28"/>
          <w:szCs w:val="28"/>
          <w:lang w:val="uk-UA"/>
        </w:rPr>
        <w:t>WEB-ресурси</w:t>
      </w:r>
    </w:p>
    <w:p w:rsidR="00F66A4E" w:rsidRPr="001D4025" w:rsidRDefault="00F66A4E" w:rsidP="00F66A4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Бацевич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 Ф.С. Словник термінів міжкультурної комунікації [Електронний ресурс] /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Ф.С. Ба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цевич. – </w:t>
      </w:r>
      <w:r w:rsidRPr="001D4025">
        <w:rPr>
          <w:rStyle w:val="st"/>
          <w:rFonts w:ascii="Times New Roman" w:hAnsi="Times New Roman" w:cs="Times New Roman"/>
          <w:sz w:val="28"/>
          <w:szCs w:val="28"/>
          <w:lang w:val="uk-UA"/>
        </w:rPr>
        <w:t xml:space="preserve">К.: Довіра, </w:t>
      </w:r>
      <w:r w:rsidRPr="001D4025">
        <w:rPr>
          <w:rStyle w:val="a5"/>
          <w:rFonts w:ascii="Times New Roman" w:hAnsi="Times New Roman" w:cs="Times New Roman"/>
          <w:sz w:val="28"/>
          <w:szCs w:val="28"/>
          <w:lang w:val="uk-UA"/>
        </w:rPr>
        <w:t>2007</w:t>
      </w:r>
      <w:r w:rsidRPr="001D4025">
        <w:rPr>
          <w:rStyle w:val="st"/>
          <w:rFonts w:ascii="Times New Roman" w:hAnsi="Times New Roman" w:cs="Times New Roman"/>
          <w:sz w:val="28"/>
          <w:szCs w:val="28"/>
          <w:lang w:val="uk-UA"/>
        </w:rPr>
        <w:t>. – 205 с.</w:t>
      </w: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</w:t>
      </w:r>
      <w:r w:rsidRPr="00F66A4E"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spellStart"/>
      <w:r w:rsidRPr="00F66A4E"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6" w:history="1">
        <w:r w:rsidRPr="00F66A4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</w:t>
        </w:r>
        <w:proofErr w:type="spellEnd"/>
        <w:r w:rsidRPr="00F66A4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p://terminy-mizhkult-komunikacii.wikidot.com/</w:t>
        </w:r>
      </w:hyperlink>
      <w:r w:rsidRPr="001D4025">
        <w:rPr>
          <w:rFonts w:ascii="Times New Roman" w:hAnsi="Times New Roman" w:cs="Times New Roman"/>
          <w:sz w:val="28"/>
          <w:szCs w:val="28"/>
          <w:lang w:val="uk-UA"/>
        </w:rPr>
        <w:t>. – Назва з екрана.</w:t>
      </w:r>
    </w:p>
    <w:p w:rsidR="00F66A4E" w:rsidRPr="001D4025" w:rsidRDefault="00F66A4E" w:rsidP="00F66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2.Лінгвістичний портал з української мови [Електронний ресурс]. - Режим доступу :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www.mova.info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6A4E" w:rsidRPr="001D4025" w:rsidRDefault="00F66A4E" w:rsidP="00F66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3.Український правопис [Електронний ресурс]. - Режим доступу: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www.pravopy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 s.net.</w:t>
      </w:r>
    </w:p>
    <w:p w:rsidR="00F66A4E" w:rsidRPr="001D4025" w:rsidRDefault="00F66A4E" w:rsidP="00F66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>4. Словники он-лайн [Електронни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ресурс]. - Режим доступу: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www.</w:t>
      </w:r>
      <w:r w:rsidRPr="001D4025">
        <w:rPr>
          <w:rFonts w:ascii="Times New Roman" w:hAnsi="Times New Roman" w:cs="Times New Roman"/>
          <w:sz w:val="28"/>
          <w:szCs w:val="28"/>
          <w:lang w:val="uk-UA"/>
        </w:rPr>
        <w:t>rozum.org.ua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F66A4E" w:rsidRPr="00F66A4E" w:rsidRDefault="00F66A4E" w:rsidP="00F66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5. Словники України : [Електронний ресурс]. – Режим доступу: </w:t>
      </w:r>
      <w:hyperlink r:id="rId7" w:history="1">
        <w:r w:rsidRPr="00F66A4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http://acorp.ulif.org.ua/dictua</w:t>
        </w:r>
      </w:hyperlink>
      <w:r w:rsidRPr="00F66A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6A4E" w:rsidRPr="00F66A4E" w:rsidRDefault="00F66A4E" w:rsidP="00F66A4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6.Культура мови на</w:t>
      </w: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 щодень [Електронний ресурс] / Н.Я. Дзюбишина-Мельник [та ін.] ; ред. С.Я. Єрмоленко ; НАН України, Ін-т укр. мови. – К. : Довіра, 2000. – 170 с. – Режим доступу: </w:t>
      </w:r>
      <w:hyperlink r:id="rId8" w:history="1">
        <w:r w:rsidRPr="00F66A4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http://kultura-movy.wikidot.com/</w:t>
        </w:r>
      </w:hyperlink>
      <w:r w:rsidRPr="00F66A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6A4E" w:rsidRPr="001D4025" w:rsidRDefault="00F66A4E" w:rsidP="00F66A4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7.Пономарів О. Культура слова: мовностилістичні поради [Електронний ресурс] :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1D4025">
        <w:rPr>
          <w:rFonts w:ascii="Times New Roman" w:hAnsi="Times New Roman" w:cs="Times New Roman"/>
          <w:sz w:val="28"/>
          <w:szCs w:val="28"/>
          <w:lang w:val="uk-UA"/>
        </w:rPr>
        <w:t>. / О. Пономарів. – 2-ге вид., стереотип. – К.: Либідь, 2001. – 240 с. – Режим доступу:</w:t>
      </w:r>
      <w:proofErr w:type="spellStart"/>
      <w:r w:rsidRPr="001D4025"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9" w:history="1">
        <w:r w:rsidRPr="00F66A4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</w:t>
        </w:r>
        <w:proofErr w:type="spellEnd"/>
        <w:r w:rsidRPr="00F66A4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p://ponomariv-kultura-slova.wikidot.com/</w:t>
        </w:r>
      </w:hyperlink>
      <w:r w:rsidRPr="00F66A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D4025">
        <w:rPr>
          <w:rFonts w:ascii="Times New Roman" w:hAnsi="Times New Roman" w:cs="Times New Roman"/>
          <w:sz w:val="28"/>
          <w:szCs w:val="28"/>
          <w:lang w:val="uk-UA"/>
        </w:rPr>
        <w:t xml:space="preserve"> – Назва з екрана.</w:t>
      </w:r>
    </w:p>
    <w:p w:rsidR="003C1B42" w:rsidRPr="002F0B6B" w:rsidRDefault="003C1B4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C1B42" w:rsidRPr="002F0B6B" w:rsidSect="00417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37739"/>
    <w:multiLevelType w:val="hybridMultilevel"/>
    <w:tmpl w:val="BF081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67F0A"/>
    <w:multiLevelType w:val="hybridMultilevel"/>
    <w:tmpl w:val="999C6C10"/>
    <w:lvl w:ilvl="0" w:tplc="6EE272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04025A0"/>
    <w:multiLevelType w:val="hybridMultilevel"/>
    <w:tmpl w:val="4034972C"/>
    <w:lvl w:ilvl="0" w:tplc="7B9222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9FF0B6E"/>
    <w:multiLevelType w:val="hybridMultilevel"/>
    <w:tmpl w:val="CBF8875C"/>
    <w:lvl w:ilvl="0" w:tplc="96FE3CD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B6B"/>
    <w:rsid w:val="0022612A"/>
    <w:rsid w:val="0029694E"/>
    <w:rsid w:val="002F0B6B"/>
    <w:rsid w:val="003A5DBC"/>
    <w:rsid w:val="003C1B42"/>
    <w:rsid w:val="00417918"/>
    <w:rsid w:val="004E788D"/>
    <w:rsid w:val="006345FF"/>
    <w:rsid w:val="00644EAC"/>
    <w:rsid w:val="009E4567"/>
    <w:rsid w:val="00B61BD0"/>
    <w:rsid w:val="00BC2FD4"/>
    <w:rsid w:val="00CC30BD"/>
    <w:rsid w:val="00D9459D"/>
    <w:rsid w:val="00F6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FD4"/>
    <w:pPr>
      <w:ind w:left="720"/>
      <w:contextualSpacing/>
    </w:pPr>
  </w:style>
  <w:style w:type="character" w:styleId="a4">
    <w:name w:val="Hyperlink"/>
    <w:basedOn w:val="a0"/>
    <w:unhideWhenUsed/>
    <w:rsid w:val="00F66A4E"/>
    <w:rPr>
      <w:color w:val="0000FF"/>
      <w:u w:val="single"/>
    </w:rPr>
  </w:style>
  <w:style w:type="character" w:customStyle="1" w:styleId="st">
    <w:name w:val="st"/>
    <w:basedOn w:val="a0"/>
    <w:rsid w:val="00F66A4E"/>
  </w:style>
  <w:style w:type="character" w:styleId="a5">
    <w:name w:val="Emphasis"/>
    <w:qFormat/>
    <w:rsid w:val="00F66A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ltura-movy.wikidot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corp.ulif.org.ua/dict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rminy-mizhkult-komunikacii.wikidot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onomariv-kultura-slova.wikido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VNikolyuk</dc:creator>
  <cp:keywords/>
  <dc:description/>
  <cp:lastModifiedBy>USER</cp:lastModifiedBy>
  <cp:revision>11</cp:revision>
  <dcterms:created xsi:type="dcterms:W3CDTF">2020-03-13T12:18:00Z</dcterms:created>
  <dcterms:modified xsi:type="dcterms:W3CDTF">2020-03-23T19:04:00Z</dcterms:modified>
</cp:coreProperties>
</file>