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30" w:rsidRDefault="00994C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29"/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bookmarkEnd w:id="0"/>
    </w:p>
    <w:p w:rsidR="00A13D30" w:rsidRDefault="00994C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наукових і навчально-методичних праць </w:t>
      </w:r>
    </w:p>
    <w:p w:rsidR="00A13D30" w:rsidRDefault="00994C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Крупник Іван Романович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2203"/>
        <w:gridCol w:w="1373"/>
        <w:gridCol w:w="1829"/>
        <w:gridCol w:w="1608"/>
        <w:gridCol w:w="1608"/>
      </w:tblGrid>
      <w:tr w:rsidR="00A13D30">
        <w:trPr>
          <w:trHeight w:val="133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30" w:rsidRDefault="00994C6E">
            <w:pPr>
              <w:pStyle w:val="2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30" w:rsidRDefault="00994C6E">
            <w:pPr>
              <w:pStyle w:val="2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30" w:rsidRDefault="00994C6E">
            <w:pPr>
              <w:pStyle w:val="2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Характер роботи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30" w:rsidRDefault="00994C6E">
            <w:pPr>
              <w:pStyle w:val="2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Вихідні дані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Обсяг (у сторінках)/ авторський доробок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30" w:rsidRDefault="00994C6E">
            <w:pPr>
              <w:pStyle w:val="2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Співавтори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Подовжнє дослідження особливостей уявлень дітей трудових мігрантів</w:t>
            </w:r>
          </w:p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Дев’яті Сіверянськісоціально-психологічні читання: Матеріали Міжнародної наукової конференції ( За наук. ред. О. Ю. Дроздова, І. І. Шлімакової.  Чернігів, НУ «ЧК» імені Т. Г. Шевченка, 2019. С. 205-207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Labor migration influence on the future family life of labour migrants’ children</w:t>
            </w:r>
          </w:p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Наукова стаття </w:t>
            </w:r>
            <w:r>
              <w:rPr>
                <w:b/>
                <w:bCs/>
                <w:sz w:val="24"/>
                <w:szCs w:val="24"/>
                <w:lang w:val="uk-UA"/>
              </w:rPr>
              <w:t>(категорія Б)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</w:rPr>
              <w:t>Journal of Vasyl Stefanyk Precarpathian National University</w:t>
            </w:r>
            <w:r>
              <w:rPr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spacing w:val="0"/>
                <w:sz w:val="24"/>
                <w:szCs w:val="24"/>
              </w:rPr>
              <w:t>Серія: Соціальнітагуманітарнінауки.2019.Вип.6. Том 1.  С. 90-96.doi: 10.15330/jpnu.6.1.90-96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Маніпулятивна поведінка у професійній діяльності</w:t>
            </w:r>
            <w:r>
              <w:rPr>
                <w:sz w:val="24"/>
                <w:szCs w:val="24"/>
                <w:lang w:val="uk-UA" w:eastAsia="ru-RU"/>
              </w:rPr>
              <w:br/>
              <w:t>офісних співробітникі</w:t>
            </w:r>
            <w:r w:rsidR="00626014">
              <w:rPr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Наукова стаття (категорія В)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Інсайт: психологічні виміри суспільства: наук. журн.Херсон, 2019. Вип. 1. С. </w:t>
            </w:r>
            <w:r>
              <w:rPr>
                <w:sz w:val="24"/>
                <w:szCs w:val="24"/>
                <w:lang w:eastAsia="ru-RU"/>
              </w:rPr>
              <w:t>96 -101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6/3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Ткаленко Н.В.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Дитячі страхи: особливості прояву</w:t>
            </w:r>
            <w:r>
              <w:rPr>
                <w:sz w:val="24"/>
                <w:szCs w:val="24"/>
                <w:lang w:val="uk-UA" w:eastAsia="ru-RU"/>
              </w:rPr>
              <w:br/>
              <w:t>у дітей з неповних родин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Наукова стаття (категорія В)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Інсайт: психологічні виміри суспільства: наук. журн.Херсон, 2019. Вип. 2.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С.58</w:t>
            </w:r>
            <w:r>
              <w:rPr>
                <w:sz w:val="24"/>
                <w:szCs w:val="24"/>
                <w:lang w:eastAsia="ru-RU"/>
              </w:rPr>
              <w:t xml:space="preserve"> -</w:t>
            </w:r>
            <w:r>
              <w:rPr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6/3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Борщова Т.О.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Уявлення образу «ідеального» обранця у студентської молод</w:t>
            </w:r>
            <w:r w:rsidR="00626014">
              <w:rPr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Соціокультурні та психологічні виміри становлення особистості Зб. наук. праць за матеріалами </w:t>
            </w:r>
            <w:r>
              <w:rPr>
                <w:sz w:val="24"/>
                <w:szCs w:val="24"/>
                <w:lang w:eastAsia="ru-RU"/>
              </w:rPr>
              <w:t>II</w:t>
            </w:r>
            <w:r>
              <w:rPr>
                <w:sz w:val="24"/>
                <w:szCs w:val="24"/>
                <w:lang w:val="uk-UA" w:eastAsia="ru-RU"/>
              </w:rPr>
              <w:t xml:space="preserve"> Міжнародної науково-практичної конференції (26-27 вересня 2019 року, м. Херсон). Херсон, 2019.  С. 142-145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Влияние родительской депривации на семейные представления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Наукова стаття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Вестник интегративной психологии (Журнал для психологов). №20. Международная Академия Психологических Наук. Бухара. БухГУ.2020. С. 67-69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26014">
              <w:rPr>
                <w:bCs/>
                <w:sz w:val="24"/>
                <w:szCs w:val="24"/>
                <w:lang w:val="ru-RU"/>
              </w:rPr>
              <w:t>Психологическое сопровождение школьников для повышения эффективности обучения и воспитания</w:t>
            </w:r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Наукова стаття (категорія В)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lang w:val="uk-UA"/>
              </w:rPr>
              <w:t>Pedagogik mahorat (Pedagogical skill). Бухара: Бухарский государственный университет, 2020. Вып. 4. С. 88 - 90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ISSN 2181-6833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невербальної комунікації у</w:t>
            </w:r>
          </w:p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екстравертів та інтровертів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Соціально-психологічні технології розвитку особистості : Зб. наук. праць за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матеріалами V Міжнародної науково-практичної конференції молодих вчених, аспірантів та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студентів.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Херсон, 2020.  С. 399 - 402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4/2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Цаларунга Ю.В.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Психологічні особливості сприймання особистістю професійної успішності на різних стадіях дорослості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X</w:t>
            </w:r>
            <w:r w:rsidR="0062601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Сіверянські</w:t>
            </w:r>
            <w:r w:rsidR="0062601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соціально-психологічні читання: Матеріали Міжнародної наукової конференції. Чернігів, НУ «ЧК» імені Т. Г. Шевченка, 2020. С. 194-198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601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26014">
              <w:rPr>
                <w:rFonts w:eastAsia="ArialNarrow"/>
                <w:sz w:val="24"/>
                <w:szCs w:val="24"/>
                <w:lang w:val="ru-RU"/>
              </w:rPr>
              <w:t>Критерії вибору шлюбного партнера серед студентської молоді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26014">
              <w:rPr>
                <w:sz w:val="24"/>
                <w:szCs w:val="24"/>
                <w:lang w:val="uk-UA"/>
              </w:rPr>
              <w:t>Сучасні стратегії ґендерної освіти в умовах євроінтеграції : збірник матеріалів Міжнародної науково-практичної конференції, 10–11 вересня 2020 р. / Тернопільський національний педагогічний університет імені Володимира Гнатюк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626014">
              <w:rPr>
                <w:sz w:val="24"/>
                <w:szCs w:val="24"/>
                <w:lang w:val="uk-UA"/>
              </w:rPr>
              <w:t xml:space="preserve"> Тернопіль</w:t>
            </w:r>
            <w:r>
              <w:rPr>
                <w:sz w:val="24"/>
                <w:szCs w:val="24"/>
                <w:lang w:val="uk-UA"/>
              </w:rPr>
              <w:t>.</w:t>
            </w:r>
            <w:r w:rsidRPr="00626014">
              <w:rPr>
                <w:sz w:val="24"/>
                <w:szCs w:val="24"/>
                <w:lang w:val="uk-UA"/>
              </w:rPr>
              <w:t xml:space="preserve"> </w:t>
            </w:r>
            <w:r w:rsidRPr="00626014">
              <w:rPr>
                <w:sz w:val="24"/>
                <w:szCs w:val="24"/>
                <w:lang w:val="ru-RU"/>
              </w:rPr>
              <w:t xml:space="preserve">ТНПУ, 2020. </w:t>
            </w:r>
            <w:r>
              <w:rPr>
                <w:sz w:val="24"/>
                <w:szCs w:val="24"/>
                <w:lang w:val="uk-UA"/>
              </w:rPr>
              <w:t>С. 161 - 163http://dspace.tnpu.edu.ua/bitstream/123456789/16221/1/Zbirnyk%20tez_Gender_2020.pdf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260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Образи «ідеальних» чоловіка та дружини в уявленнях молоді: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</w:rPr>
              <w:t>теорія і практика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Розділ в колективній монографії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Психологічні ресурси в умовах життєвої та суспільної кризи:</w:t>
            </w:r>
          </w:p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</w:rPr>
              <w:t>соціальний та особистісний виміри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Колект.моногр. Херсон, 2021.  364 с.</w:t>
            </w:r>
            <w:r>
              <w:rPr>
                <w:rFonts w:ascii="Times New Roman" w:hAnsi="Times New Roman" w:cs="Times New Roman"/>
                <w:lang w:val="uk-UA"/>
              </w:rPr>
              <w:t>ISBN</w:t>
            </w:r>
            <w:r>
              <w:rPr>
                <w:rFonts w:ascii="Times New Roman" w:hAnsi="Times New Roman" w:cs="Times New Roman"/>
              </w:rPr>
              <w:t>978-617-7941-22-3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1</w:t>
            </w:r>
            <w:r w:rsidR="00626014"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The comparative analysis of the longitude research</w:t>
            </w:r>
          </w:p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results of idea peculiarities of the children from complete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 xml:space="preserve">functional and labor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 xml:space="preserve">Наукова стаття </w:t>
            </w:r>
            <w:r>
              <w:rPr>
                <w:rFonts w:eastAsia="Arial Unicode MS"/>
                <w:b/>
                <w:bCs/>
                <w:color w:val="000000"/>
                <w:spacing w:val="0"/>
                <w:sz w:val="24"/>
                <w:szCs w:val="24"/>
                <w:lang w:val="uk-UA"/>
              </w:rPr>
              <w:t>(категорія Б)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both"/>
              <w:rPr>
                <w:rFonts w:eastAsia="Arial Unicode MS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Науковий вісник Херсонського державного університету. Серія: Психологічні науки [зб. наук. праць] .–2021.– Вип.1. – С. 111-118.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1</w:t>
            </w:r>
            <w:r w:rsidR="00626014"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both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уявлень дітей з родин трудових мігрантів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Соціально-психологічні технології розвитку особистості : Зб. наук. праць за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матеріалами VІ Міжнародної науково-практичної конференції молодих вчених, аспірантів та студентів  (м. Херсон, 14 травня 2021 р.) / ред. колегія: С.І.Бабатіна, В. В. Мойсеєнко та ін.  Херсон, 2021. 482 с.  </w:t>
            </w:r>
            <w:r>
              <w:rPr>
                <w:rFonts w:ascii="Times New Roman" w:hAnsi="Times New Roman" w:cs="Times New Roman"/>
                <w:lang w:val="en-US"/>
              </w:rPr>
              <w:t>ISSN</w:t>
            </w:r>
            <w:r>
              <w:rPr>
                <w:rFonts w:ascii="Times New Roman" w:hAnsi="Times New Roman" w:cs="Times New Roman"/>
                <w:lang w:val="uk-UA"/>
              </w:rPr>
              <w:t xml:space="preserve"> 978-617-7941-18-6</w:t>
            </w:r>
          </w:p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https://www.kspu.edu/About/Faculty/IPHS/ChairGenSocialPsychology/Conference.aspx</w:t>
            </w:r>
          </w:p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26014">
              <w:rPr>
                <w:sz w:val="24"/>
                <w:szCs w:val="24"/>
                <w:lang w:val="ru-RU"/>
              </w:rPr>
              <w:t xml:space="preserve">Особливості впливу мас-медіа </w:t>
            </w:r>
            <w:r>
              <w:rPr>
                <w:sz w:val="24"/>
                <w:szCs w:val="24"/>
                <w:lang w:val="uk-UA"/>
              </w:rPr>
              <w:t>н</w:t>
            </w:r>
            <w:r w:rsidRPr="00626014">
              <w:rPr>
                <w:sz w:val="24"/>
                <w:szCs w:val="24"/>
                <w:lang w:val="ru-RU"/>
              </w:rPr>
              <w:t>а емоційний стан людини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Соціокультурні та психологічні виміри становлення особистості: Зб. наук. праць за матеріалами ІІІ Міжнародної науково-практичної конференції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(м. Херсон, 30 вересня – 01 жовтня 2021 р.) </w:t>
            </w:r>
            <w:r>
              <w:rPr>
                <w:rFonts w:ascii="Times New Roman" w:hAnsi="Times New Roman" w:cs="Times New Roman"/>
              </w:rPr>
              <w:lastRenderedPageBreak/>
              <w:t>[Електронний ресурс] / ред. колегія: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І. Р. Крупник, О. Є. Блинова, Н. І. Тавровецька (відп. за випуск) та ін. Херсон, 2021. 348 с.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Методи підбору персоналу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Навчальна програма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Збірник навч. програм для здобувачів першого (бакалаврського) рівня вищої освіти спеціальності 053 Психологія</w:t>
            </w:r>
          </w:p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галузізнань 05 Соціальні та поведінкові науки. С.91-96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ISBN</w:t>
            </w:r>
            <w:r>
              <w:rPr>
                <w:sz w:val="24"/>
                <w:szCs w:val="24"/>
                <w:lang w:val="uk-UA"/>
              </w:rPr>
              <w:t xml:space="preserve"> 978-617-7941-72-8</w:t>
            </w:r>
          </w:p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Затверджено Вченою радою ХДУ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 № 14 від «28» лютого 2022 р.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Психодіагностика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Навчальна програма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Збірник навч. програм для здобувачів першого (бакалаврського) рівня вищої освіти спеціальності 053 Психологія</w:t>
            </w:r>
          </w:p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галузізнань 05 Соціальні та поведінкові науки. С.136-141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ISBN</w:t>
            </w:r>
            <w:r>
              <w:rPr>
                <w:sz w:val="24"/>
                <w:szCs w:val="24"/>
                <w:lang w:val="uk-UA"/>
              </w:rPr>
              <w:t xml:space="preserve"> 978-617-7941-72-8</w:t>
            </w:r>
          </w:p>
          <w:p w:rsidR="00A13D30" w:rsidRDefault="00994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Затверджено Вченою радою ХДУ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 № 14 від «28» лютого 2022 р.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444444"/>
                <w:sz w:val="24"/>
                <w:szCs w:val="24"/>
                <w:lang w:val="uk-UA"/>
              </w:rPr>
              <w:t xml:space="preserve">Психологічне </w:t>
            </w:r>
            <w:r>
              <w:rPr>
                <w:bCs/>
                <w:color w:val="444444"/>
                <w:sz w:val="24"/>
                <w:szCs w:val="24"/>
                <w:lang w:val="uk-UA"/>
              </w:rPr>
              <w:lastRenderedPageBreak/>
              <w:t>консультування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 xml:space="preserve">Навчальна </w:t>
            </w: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програма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Збірник навч.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програм для здобувачів першого (бакалаврського) рівня вищої освіти спеціальності 053 Психологія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галузізнань 05 Соціальні та поведінкові науки. С.142-147</w:t>
            </w:r>
          </w:p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ISBN</w:t>
            </w:r>
            <w:r>
              <w:rPr>
                <w:sz w:val="24"/>
                <w:szCs w:val="24"/>
                <w:lang w:val="uk-UA"/>
              </w:rPr>
              <w:t xml:space="preserve"> 978-617-7941-72-8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Затверджено Вченою радою ХДУ</w:t>
            </w:r>
          </w:p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 № 14 від «28» лютого 2022 р.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444444"/>
                <w:sz w:val="24"/>
                <w:szCs w:val="24"/>
                <w:lang w:val="uk-UA"/>
              </w:rPr>
              <w:t>Вікова та педагогічна психологія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Навчальна програма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Збірник навч. програм для здобувачів першого (бакалаврського) рівня вищої освіти спеціальності 053 Психологія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галузізнань 05 Соціальні та поведінкові науки. С.17-22</w:t>
            </w:r>
          </w:p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ISBN</w:t>
            </w:r>
            <w:r>
              <w:rPr>
                <w:sz w:val="24"/>
                <w:szCs w:val="24"/>
                <w:lang w:val="uk-UA"/>
              </w:rPr>
              <w:t xml:space="preserve"> 978-617-7941-72-8</w:t>
            </w:r>
          </w:p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Затверджено Вченою радою ХДУ</w:t>
            </w:r>
          </w:p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 № 14 від «28» лютого 2022 р.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6/3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Бабатіна С.І.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собливості ставлення здобувачів вищої освіти до дистанційного навчання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 xml:space="preserve">Наукова стаття </w:t>
            </w:r>
            <w:r>
              <w:rPr>
                <w:rFonts w:eastAsia="Arial Unicode MS"/>
                <w:b/>
                <w:bCs/>
                <w:color w:val="000000"/>
                <w:spacing w:val="0"/>
                <w:sz w:val="24"/>
                <w:szCs w:val="24"/>
                <w:lang w:val="uk-UA"/>
              </w:rPr>
              <w:t>(категорія 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Міжнародний електронний журнал “Інформаційні технології і засоби навчання”, 2022, Том 91, №5. С. 98-112; DOI: 10.33407/itlt.v91i5.4853 ISSN: </w:t>
            </w: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2076-8184</w:t>
            </w:r>
          </w:p>
          <w:p w:rsidR="00A13D30" w:rsidRDefault="00A13D30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15/7(Крупник)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Бабатіна С.І.</w:t>
            </w:r>
          </w:p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Крупник Г.А.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Гібрис-синдром як копінг-стратегія у керівників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 xml:space="preserve">Наукова стаття </w:t>
            </w:r>
            <w:r>
              <w:rPr>
                <w:rFonts w:eastAsia="Arial Unicode MS"/>
                <w:b/>
                <w:bCs/>
                <w:color w:val="000000"/>
                <w:spacing w:val="0"/>
                <w:sz w:val="24"/>
                <w:szCs w:val="24"/>
                <w:lang w:val="uk-UA"/>
              </w:rPr>
              <w:t>(категорія Б)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«Габітус» науковий фаховий журнал Причорноморського науково-дослідного інституту економіки та інновацій. 2022 . № 33.  С. 180 -184. DOI </w:t>
            </w:r>
            <w:hyperlink r:id="rId6" w:history="1">
              <w:r>
                <w:rPr>
                  <w:rFonts w:ascii="Times New Roman" w:hAnsi="Times New Roman" w:cs="Times New Roman"/>
                  <w:lang w:val="uk-UA"/>
                </w:rPr>
                <w:t>https://doi.org/10.32843/2663-5208</w:t>
              </w:r>
            </w:hyperlink>
          </w:p>
          <w:p w:rsidR="00A13D30" w:rsidRDefault="00A13D30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4/2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Баштецька А.В.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</w:t>
            </w:r>
            <w:r w:rsidR="00626014"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Особливості стилів сіме</w:t>
            </w:r>
            <w:r w:rsidR="00626014">
              <w:rPr>
                <w:sz w:val="24"/>
                <w:szCs w:val="24"/>
                <w:lang w:val="uk-UA"/>
              </w:rPr>
              <w:t>й</w:t>
            </w:r>
            <w:r>
              <w:rPr>
                <w:sz w:val="24"/>
                <w:szCs w:val="24"/>
                <w:lang w:val="uk-UA"/>
              </w:rPr>
              <w:t>ного виховання у неповних родинах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Дванадцяті Сіверянські соціально-психологі чні читання. Міжнародна наукова онлайн конференція. За наук. ред. О. Ю. Дроздова.–  2022.Т.1.С. 96-99</w:t>
            </w:r>
          </w:p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DOI: 10.5281/zenodo.5843353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</w:t>
            </w:r>
            <w:r w:rsidR="00626014"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Соціально-психологічні аспекти політичної активності громадян.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науково-практична конференція, 23 квітня 2022 р. / за ред. С.Д. Максименка. Кам’янець-Подільський національний університет імені Івана Огієнка, 2022. С. 183-185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</w:t>
            </w:r>
            <w:r w:rsidR="00626014"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26014">
              <w:rPr>
                <w:sz w:val="24"/>
                <w:szCs w:val="24"/>
                <w:lang w:val="ru-RU"/>
              </w:rPr>
              <w:t>Особливості проведення соціально-психологічних тренінгів у дистанційному форматі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Default"/>
              <w:jc w:val="center"/>
            </w:pPr>
            <w:r>
              <w:t xml:space="preserve">Збірник тез ІІ Міжнародної науково-практичної конференції «Психологічні виклики сучасних організацій»;За </w:t>
            </w:r>
            <w:r>
              <w:lastRenderedPageBreak/>
              <w:t>наук. ред. проф. Л. С. Пілецької. м. Івано-Франківськ, 2022. С. 129-133.</w:t>
            </w:r>
          </w:p>
          <w:p w:rsidR="00A13D30" w:rsidRDefault="00A13D30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дослідження мотивації до навчання та навчальної успішності у молодших школярів з розладом дефіциту уваги та гіперактивності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TableParagraph"/>
              <w:jc w:val="center"/>
            </w:pPr>
            <w:r>
              <w:t>Сучасні</w:t>
            </w:r>
            <w:r w:rsidR="00626014">
              <w:t xml:space="preserve"> </w:t>
            </w:r>
            <w:r>
              <w:t>аспекти модернізаці</w:t>
            </w:r>
            <w:r w:rsidR="00626014">
              <w:t>ї</w:t>
            </w:r>
            <w:r>
              <w:t xml:space="preserve"> </w:t>
            </w:r>
            <w:r w:rsidR="00626014">
              <w:t>науки: стан, проблеми, тенденції</w:t>
            </w:r>
            <w:r>
              <w:t xml:space="preserve"> розвитку: </w:t>
            </w:r>
            <w:r>
              <w:rPr>
                <w:lang w:eastAsia="ru-RU"/>
              </w:rPr>
              <w:t xml:space="preserve">матер. </w:t>
            </w:r>
            <w:r>
              <w:t>XXV</w:t>
            </w:r>
            <w:r>
              <w:rPr>
                <w:lang w:eastAsia="ru-RU"/>
              </w:rPr>
              <w:t xml:space="preserve">міжнар. наук.-прак. конф. (м. Рига, 7 жовтня 2022 р.). С. 416-422 </w:t>
            </w:r>
            <w:r>
              <w:t>http://perspectives.pp.ua/public/site/conferency/conf-25.pdf</w:t>
            </w:r>
          </w:p>
          <w:p w:rsidR="00A13D30" w:rsidRDefault="00A13D30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6/3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Левченко Н.В.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jc w:val="center"/>
              <w:rPr>
                <w:rFonts w:ascii="Times New Roman" w:hAnsi="Times New Roman" w:cs="Times New Roman"/>
                <w:bCs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Соціально-психологічні аспекти політичної активності студентської молоді</w:t>
            </w:r>
          </w:p>
          <w:p w:rsidR="00A13D30" w:rsidRDefault="00A13D30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 xml:space="preserve">Наукова стаття </w:t>
            </w:r>
            <w:r>
              <w:rPr>
                <w:rFonts w:eastAsia="Arial Unicode MS"/>
                <w:b/>
                <w:bCs/>
                <w:color w:val="000000"/>
                <w:spacing w:val="0"/>
                <w:sz w:val="24"/>
                <w:szCs w:val="24"/>
                <w:lang w:val="uk-UA"/>
              </w:rPr>
              <w:t>(категорія Б)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Науковий вісник Херсонського державного університету. Серія : Психологічні науки : зб. наук. праць. Херсон, 2023. Вип. 2. С 25-31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Мотивація до успіху та превалюючі стратегії поведінки у конфліктних ситуаціях здобувачів фахової передвищої освіти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 xml:space="preserve">Наукова стаття </w:t>
            </w:r>
            <w:r>
              <w:rPr>
                <w:rFonts w:eastAsia="Arial Unicode MS"/>
                <w:b/>
                <w:bCs/>
                <w:color w:val="000000"/>
                <w:spacing w:val="0"/>
                <w:sz w:val="24"/>
                <w:szCs w:val="24"/>
                <w:lang w:val="uk-UA"/>
              </w:rPr>
              <w:t>(категорія Б)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«Габітус» науковий фаховий журнал Причорноморського науково-дослідного інституту економіки та інновацій. 2023 .№ 51. С. 88-92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5/2,5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Тавровецька Н.І.</w:t>
            </w:r>
          </w:p>
        </w:tc>
      </w:tr>
      <w:tr w:rsidR="00A13D30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Напрями роботи психолога під час окупації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 w:rsidP="00626014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SimSun"/>
                <w:color w:val="222222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Матеріали </w:t>
            </w:r>
            <w:r>
              <w:rPr>
                <w:rFonts w:eastAsia="SimSun"/>
                <w:color w:val="222222"/>
                <w:spacing w:val="0"/>
                <w:sz w:val="24"/>
                <w:szCs w:val="24"/>
                <w:shd w:val="clear" w:color="auto" w:fill="FFFFFF"/>
              </w:rPr>
              <w:t>V</w:t>
            </w:r>
            <w:r w:rsidRPr="00626014">
              <w:rPr>
                <w:rFonts w:eastAsia="SimSun"/>
                <w:color w:val="222222"/>
                <w:spacing w:val="0"/>
                <w:sz w:val="24"/>
                <w:szCs w:val="24"/>
                <w:shd w:val="clear" w:color="auto" w:fill="FFFFFF"/>
                <w:lang w:val="ru-RU"/>
              </w:rPr>
              <w:t xml:space="preserve">ІІІ Міжнародної науково-практичної конференції «Актуальні проблеми психології особистості на європейському </w:t>
            </w:r>
            <w:r w:rsidRPr="00626014">
              <w:rPr>
                <w:rFonts w:eastAsia="SimSun"/>
                <w:color w:val="222222"/>
                <w:spacing w:val="0"/>
                <w:sz w:val="24"/>
                <w:szCs w:val="24"/>
                <w:shd w:val="clear" w:color="auto" w:fill="FFFFFF"/>
                <w:lang w:val="ru-RU"/>
              </w:rPr>
              <w:lastRenderedPageBreak/>
              <w:t>просторі»</w:t>
            </w:r>
            <w:r>
              <w:rPr>
                <w:rFonts w:eastAsia="SimSun"/>
                <w:color w:val="222222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/ </w:t>
            </w:r>
            <w:r>
              <w:rPr>
                <w:sz w:val="24"/>
                <w:szCs w:val="24"/>
                <w:lang w:val="uk-UA"/>
              </w:rPr>
              <w:t>за ред. С.Д. МаксименкаКам’янець-Подільський національний університет імені Івана Огієнка, 2023. С.102-104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994C6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30" w:rsidRDefault="00A13D30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Arial Unicode MS"/>
                <w:color w:val="000000"/>
                <w:spacing w:val="0"/>
                <w:sz w:val="24"/>
                <w:szCs w:val="24"/>
                <w:lang w:val="uk-UA"/>
              </w:rPr>
            </w:pPr>
          </w:p>
        </w:tc>
      </w:tr>
    </w:tbl>
    <w:p w:rsidR="00A13D30" w:rsidRDefault="00A13D30">
      <w:pPr>
        <w:rPr>
          <w:rFonts w:ascii="Times New Roman" w:hAnsi="Times New Roman" w:cs="Times New Roman"/>
          <w:lang w:val="uk-UA"/>
        </w:rPr>
      </w:pPr>
    </w:p>
    <w:p w:rsidR="00A13D30" w:rsidRDefault="00A13D30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rFonts w:eastAsia="Arial Unicode MS"/>
          <w:color w:val="000000"/>
          <w:spacing w:val="0"/>
          <w:sz w:val="24"/>
          <w:szCs w:val="24"/>
          <w:lang w:val="uk-UA"/>
        </w:rPr>
      </w:pPr>
      <w:bookmarkStart w:id="1" w:name="_GoBack"/>
      <w:bookmarkEnd w:id="1"/>
    </w:p>
    <w:p w:rsidR="00A13D30" w:rsidRDefault="00A13D30">
      <w:pPr>
        <w:rPr>
          <w:rFonts w:ascii="Times New Roman" w:hAnsi="Times New Roman" w:cs="Times New Roman"/>
          <w:lang w:val="uk-UA"/>
        </w:rPr>
      </w:pPr>
    </w:p>
    <w:p w:rsidR="00A13D30" w:rsidRDefault="00A13D30">
      <w:pPr>
        <w:rPr>
          <w:rFonts w:ascii="Times New Roman" w:hAnsi="Times New Roman" w:cs="Times New Roman"/>
          <w:lang w:val="uk-UA"/>
        </w:rPr>
      </w:pPr>
    </w:p>
    <w:p w:rsidR="00A13D30" w:rsidRDefault="00A13D30">
      <w:pPr>
        <w:rPr>
          <w:rFonts w:ascii="Times New Roman" w:hAnsi="Times New Roman" w:cs="Times New Roman"/>
          <w:lang w:val="uk-UA"/>
        </w:rPr>
      </w:pPr>
    </w:p>
    <w:p w:rsidR="00A13D30" w:rsidRDefault="00A13D30">
      <w:pPr>
        <w:pStyle w:val="a7"/>
        <w:tabs>
          <w:tab w:val="left" w:pos="851"/>
        </w:tabs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A13D30" w:rsidSect="00A13D30"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AA" w:rsidRDefault="001E62AA">
      <w:r>
        <w:separator/>
      </w:r>
    </w:p>
  </w:endnote>
  <w:endnote w:type="continuationSeparator" w:id="0">
    <w:p w:rsidR="001E62AA" w:rsidRDefault="001E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">
    <w:altName w:val="Yu Gothic"/>
    <w:charset w:val="80"/>
    <w:family w:val="auto"/>
    <w:pitch w:val="default"/>
    <w:sig w:usb0="00000000" w:usb1="0000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AA" w:rsidRDefault="001E62AA">
      <w:r>
        <w:separator/>
      </w:r>
    </w:p>
  </w:footnote>
  <w:footnote w:type="continuationSeparator" w:id="0">
    <w:p w:rsidR="001E62AA" w:rsidRDefault="001E6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68C"/>
    <w:rsid w:val="00025CA7"/>
    <w:rsid w:val="00106393"/>
    <w:rsid w:val="001E62AA"/>
    <w:rsid w:val="00320213"/>
    <w:rsid w:val="00356F61"/>
    <w:rsid w:val="00430300"/>
    <w:rsid w:val="004D4A1F"/>
    <w:rsid w:val="00596A16"/>
    <w:rsid w:val="00626014"/>
    <w:rsid w:val="006809E1"/>
    <w:rsid w:val="00994C6E"/>
    <w:rsid w:val="00A13D30"/>
    <w:rsid w:val="00D12F81"/>
    <w:rsid w:val="00D271D1"/>
    <w:rsid w:val="00F14B1B"/>
    <w:rsid w:val="00FA368C"/>
    <w:rsid w:val="00FB5AE7"/>
    <w:rsid w:val="011C5BF8"/>
    <w:rsid w:val="02CD55CF"/>
    <w:rsid w:val="05EE492D"/>
    <w:rsid w:val="0C9A5A0E"/>
    <w:rsid w:val="10A23538"/>
    <w:rsid w:val="11C718F5"/>
    <w:rsid w:val="12B57A0D"/>
    <w:rsid w:val="13553FF1"/>
    <w:rsid w:val="141A4CF5"/>
    <w:rsid w:val="1A3D7109"/>
    <w:rsid w:val="1AB10042"/>
    <w:rsid w:val="1C837E33"/>
    <w:rsid w:val="1F603789"/>
    <w:rsid w:val="23061C85"/>
    <w:rsid w:val="268B7B25"/>
    <w:rsid w:val="2860127B"/>
    <w:rsid w:val="290C15E6"/>
    <w:rsid w:val="29FC0A2F"/>
    <w:rsid w:val="2B701718"/>
    <w:rsid w:val="2CBD3F75"/>
    <w:rsid w:val="2CC20508"/>
    <w:rsid w:val="2CE96621"/>
    <w:rsid w:val="2E2814F1"/>
    <w:rsid w:val="2E451438"/>
    <w:rsid w:val="323068E5"/>
    <w:rsid w:val="328250C6"/>
    <w:rsid w:val="35CA69B5"/>
    <w:rsid w:val="36881F26"/>
    <w:rsid w:val="3CA44519"/>
    <w:rsid w:val="3CA9174F"/>
    <w:rsid w:val="414A67AD"/>
    <w:rsid w:val="41FE57FE"/>
    <w:rsid w:val="483B47F6"/>
    <w:rsid w:val="4D5F750A"/>
    <w:rsid w:val="4E290850"/>
    <w:rsid w:val="51113B5C"/>
    <w:rsid w:val="521D6D1B"/>
    <w:rsid w:val="54FD5953"/>
    <w:rsid w:val="57C30FED"/>
    <w:rsid w:val="5B4869D7"/>
    <w:rsid w:val="5F6B6A20"/>
    <w:rsid w:val="60615EE6"/>
    <w:rsid w:val="613F2C6C"/>
    <w:rsid w:val="62DE356B"/>
    <w:rsid w:val="63DB0061"/>
    <w:rsid w:val="68953223"/>
    <w:rsid w:val="68C77275"/>
    <w:rsid w:val="6B026BA0"/>
    <w:rsid w:val="6CD86E4F"/>
    <w:rsid w:val="6D224EC1"/>
    <w:rsid w:val="6D3C1942"/>
    <w:rsid w:val="6E152B8A"/>
    <w:rsid w:val="6F16032E"/>
    <w:rsid w:val="6F297A5F"/>
    <w:rsid w:val="70F67F0C"/>
    <w:rsid w:val="71061804"/>
    <w:rsid w:val="74D06143"/>
    <w:rsid w:val="76CB4D01"/>
    <w:rsid w:val="77516B97"/>
    <w:rsid w:val="7C523297"/>
    <w:rsid w:val="7F2A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686EC-46C2-4A63-9EFF-B6E61978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D30"/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A13D30"/>
    <w:rPr>
      <w:rFonts w:ascii="Courier New" w:hAnsi="Courier New"/>
      <w:sz w:val="20"/>
      <w:szCs w:val="20"/>
    </w:rPr>
  </w:style>
  <w:style w:type="character" w:customStyle="1" w:styleId="a4">
    <w:name w:val="Основной текст_"/>
    <w:basedOn w:val="a0"/>
    <w:link w:val="2"/>
    <w:qFormat/>
    <w:rsid w:val="00A13D30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qFormat/>
    <w:rsid w:val="00A13D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5">
    <w:name w:val="Подпись к таблице_"/>
    <w:basedOn w:val="a0"/>
    <w:link w:val="a6"/>
    <w:qFormat/>
    <w:rsid w:val="00A13D30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a6">
    <w:name w:val="Подпись к таблице"/>
    <w:basedOn w:val="a"/>
    <w:link w:val="a5"/>
    <w:qFormat/>
    <w:rsid w:val="00A13D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character" w:customStyle="1" w:styleId="20">
    <w:name w:val="Подпись к таблице (2)_"/>
    <w:basedOn w:val="a0"/>
    <w:link w:val="21"/>
    <w:qFormat/>
    <w:rsid w:val="00A13D30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Подпись к таблице (2)"/>
    <w:basedOn w:val="a"/>
    <w:link w:val="20"/>
    <w:qFormat/>
    <w:rsid w:val="00A13D3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qFormat/>
    <w:rsid w:val="00A13D30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A13D30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7">
    <w:name w:val="List Paragraph"/>
    <w:basedOn w:val="a"/>
    <w:uiPriority w:val="34"/>
    <w:qFormat/>
    <w:rsid w:val="00A13D30"/>
    <w:pPr>
      <w:ind w:left="720"/>
      <w:contextualSpacing/>
    </w:pPr>
  </w:style>
  <w:style w:type="character" w:customStyle="1" w:styleId="a8">
    <w:name w:val="Основной текст + Полужирный"/>
    <w:basedOn w:val="a4"/>
    <w:qFormat/>
    <w:rsid w:val="00A13D30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4"/>
    <w:qFormat/>
    <w:rsid w:val="00A13D30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  <w:style w:type="paragraph" w:customStyle="1" w:styleId="Default">
    <w:name w:val="Default"/>
    <w:qFormat/>
    <w:rsid w:val="00A13D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A13D3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6260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6014"/>
    <w:rPr>
      <w:rFonts w:ascii="Tahoma" w:eastAsia="Arial Unicode MS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2843/2663-52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5147</Words>
  <Characters>2935</Characters>
  <Application>Microsoft Office Word</Application>
  <DocSecurity>0</DocSecurity>
  <Lines>24</Lines>
  <Paragraphs>16</Paragraphs>
  <ScaleCrop>false</ScaleCrop>
  <Company>DataArt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Наталія Мазуркевич</cp:lastModifiedBy>
  <cp:revision>11</cp:revision>
  <cp:lastPrinted>2016-09-16T07:25:00Z</cp:lastPrinted>
  <dcterms:created xsi:type="dcterms:W3CDTF">2016-09-16T07:10:00Z</dcterms:created>
  <dcterms:modified xsi:type="dcterms:W3CDTF">2023-11-08T13:02:00Z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78B63E5B20A640299F45B4B0F758DAC8_12</vt:lpwstr>
  </property>
</Properties>
</file>