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2E8" w:rsidRPr="00E3790C" w:rsidRDefault="00AE5F61" w:rsidP="001F62E8">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ЛЕКЦІЯ 5,6</w:t>
      </w:r>
    </w:p>
    <w:p w:rsidR="001F62E8" w:rsidRPr="00E3790C" w:rsidRDefault="001F62E8" w:rsidP="001F62E8">
      <w:pPr>
        <w:spacing w:after="0" w:line="240" w:lineRule="auto"/>
        <w:jc w:val="center"/>
        <w:rPr>
          <w:rFonts w:ascii="Times New Roman" w:eastAsia="Times New Roman" w:hAnsi="Times New Roman" w:cs="Times New Roman"/>
          <w:b/>
          <w:color w:val="000000"/>
          <w:sz w:val="28"/>
          <w:szCs w:val="28"/>
          <w:lang w:val="uk-UA" w:eastAsia="ru-RU"/>
        </w:rPr>
      </w:pPr>
      <w:r w:rsidRPr="00E3790C">
        <w:rPr>
          <w:rFonts w:ascii="Times New Roman" w:eastAsia="Times New Roman" w:hAnsi="Times New Roman" w:cs="Times New Roman"/>
          <w:b/>
          <w:color w:val="000000"/>
          <w:sz w:val="28"/>
          <w:szCs w:val="28"/>
          <w:lang w:val="uk-UA" w:eastAsia="ru-RU"/>
        </w:rPr>
        <w:t>МЕТОДИКИ ЕРГОТЕРАПІЇ ОСІБ З ІНВАДІДНІСТЮ ПРИ УРАЖЕННІ ОПОРНО-РУХОВОГО АПАРАТУ</w:t>
      </w:r>
      <w:r w:rsidR="00C87D13">
        <w:rPr>
          <w:rFonts w:ascii="Times New Roman" w:eastAsia="Times New Roman" w:hAnsi="Times New Roman" w:cs="Times New Roman"/>
          <w:b/>
          <w:color w:val="000000"/>
          <w:sz w:val="28"/>
          <w:szCs w:val="28"/>
          <w:lang w:val="uk-UA" w:eastAsia="ru-RU"/>
        </w:rPr>
        <w:t xml:space="preserve"> ТА НЕРВОВОЇ СИСТЕМИ</w:t>
      </w:r>
    </w:p>
    <w:p w:rsidR="001F62E8" w:rsidRPr="00E3790C" w:rsidRDefault="001F62E8" w:rsidP="001F62E8">
      <w:pPr>
        <w:spacing w:after="0" w:line="240" w:lineRule="auto"/>
        <w:jc w:val="center"/>
        <w:rPr>
          <w:rFonts w:ascii="Times New Roman" w:eastAsia="Times New Roman" w:hAnsi="Times New Roman" w:cs="Times New Roman"/>
          <w:b/>
          <w:color w:val="000000"/>
          <w:sz w:val="28"/>
          <w:szCs w:val="28"/>
          <w:lang w:val="uk-UA" w:eastAsia="ru-RU"/>
        </w:rPr>
      </w:pP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Методики ерготерапії інвалідів з порушенням опорно-рухового апарату спрямовані на реабілітацію осіб з обмеженнями життєдіяльності, тобто з повністю або частково втраченими можливостями здійснювати самообслуговування, самостійно пересуватися, орієнтуватися, спілкуватися, контролювати свою поведінку, навчатися і займатися трудовою діяльністю, повноцінно відпочивати. </w:t>
      </w: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Мета ерготерапії</w:t>
      </w:r>
      <w:r w:rsidRPr="00E3790C">
        <w:rPr>
          <w:rFonts w:ascii="Times New Roman" w:hAnsi="Times New Roman" w:cs="Times New Roman"/>
          <w:sz w:val="28"/>
          <w:szCs w:val="27"/>
          <w:lang w:val="uk-UA"/>
        </w:rPr>
        <w:t xml:space="preserve"> - досягнення максимальної автономності та незалежності людьми з обмеженими можливостями. </w:t>
      </w: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Основним методом</w:t>
      </w:r>
      <w:r w:rsidRPr="00E3790C">
        <w:rPr>
          <w:rFonts w:ascii="Times New Roman" w:hAnsi="Times New Roman" w:cs="Times New Roman"/>
          <w:sz w:val="28"/>
          <w:szCs w:val="27"/>
          <w:lang w:val="uk-UA"/>
        </w:rPr>
        <w:t xml:space="preserve"> є практичне виконання пацієнтами різноманітних занять, пов'язаних з тим чи іншим видом діяльності. </w:t>
      </w:r>
    </w:p>
    <w:p w:rsidR="001F62E8" w:rsidRPr="00E3790C" w:rsidRDefault="001F62E8" w:rsidP="00403BB1">
      <w:pPr>
        <w:spacing w:after="0" w:line="240" w:lineRule="auto"/>
        <w:jc w:val="both"/>
        <w:rPr>
          <w:rFonts w:ascii="Times New Roman" w:hAnsi="Times New Roman" w:cs="Times New Roman"/>
          <w:sz w:val="28"/>
          <w:szCs w:val="27"/>
          <w:lang w:val="uk-UA"/>
        </w:rPr>
      </w:pPr>
    </w:p>
    <w:p w:rsidR="001F62E8" w:rsidRPr="00E3790C" w:rsidRDefault="00560414" w:rsidP="00403BB1">
      <w:pPr>
        <w:spacing w:after="0" w:line="240" w:lineRule="auto"/>
        <w:jc w:val="both"/>
        <w:rPr>
          <w:rFonts w:ascii="Times New Roman" w:hAnsi="Times New Roman" w:cs="Times New Roman"/>
          <w:b/>
          <w:i/>
          <w:sz w:val="28"/>
          <w:szCs w:val="27"/>
          <w:lang w:val="uk-UA"/>
        </w:rPr>
      </w:pPr>
      <w:r>
        <w:rPr>
          <w:rFonts w:ascii="Times New Roman" w:hAnsi="Times New Roman" w:cs="Times New Roman"/>
          <w:b/>
          <w:i/>
          <w:sz w:val="28"/>
          <w:szCs w:val="27"/>
          <w:lang w:val="uk-UA"/>
        </w:rPr>
        <w:tab/>
        <w:t>1. Тестування дрібної моторики пацієнтів</w:t>
      </w: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Перед початком реабілітаційних заходів ерготерапевт проводить оцінку порушень життєдіяльності людини. За допомогою спеціальних методик, тестів, тренажерів, що моделюють різні аспекти діяльності людини, виявляються порушення компонентів і складових життєдіяльності людини. На підставі проведеної оцінки фахівець разом з клієнтом визначає цілі, методи і план </w:t>
      </w:r>
      <w:proofErr w:type="spellStart"/>
      <w:r w:rsidRPr="00E3790C">
        <w:rPr>
          <w:rFonts w:ascii="Times New Roman" w:hAnsi="Times New Roman" w:cs="Times New Roman"/>
          <w:sz w:val="28"/>
          <w:szCs w:val="27"/>
          <w:lang w:val="uk-UA"/>
        </w:rPr>
        <w:t>ерготерапевтичних</w:t>
      </w:r>
      <w:proofErr w:type="spellEnd"/>
      <w:r w:rsidRPr="00E3790C">
        <w:rPr>
          <w:rFonts w:ascii="Times New Roman" w:hAnsi="Times New Roman" w:cs="Times New Roman"/>
          <w:sz w:val="28"/>
          <w:szCs w:val="27"/>
          <w:lang w:val="uk-UA"/>
        </w:rPr>
        <w:t xml:space="preserve"> занять. </w:t>
      </w: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Тест 1.</w:t>
      </w:r>
      <w:r w:rsidRPr="00E3790C">
        <w:rPr>
          <w:rFonts w:ascii="Times New Roman" w:hAnsi="Times New Roman" w:cs="Times New Roman"/>
          <w:sz w:val="28"/>
          <w:szCs w:val="27"/>
          <w:lang w:val="uk-UA"/>
        </w:rPr>
        <w:t xml:space="preserve"> Визначення способу захоплення </w:t>
      </w:r>
    </w:p>
    <w:p w:rsidR="001F62E8" w:rsidRPr="00E3790C" w:rsidRDefault="001F62E8"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Тест застосовується для пацієнтів з геміпарезами,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і призначений для визначення можливості захоплення </w:t>
      </w:r>
      <w:r w:rsidR="00972D56" w:rsidRPr="00E3790C">
        <w:rPr>
          <w:rFonts w:ascii="Times New Roman" w:hAnsi="Times New Roman" w:cs="Times New Roman"/>
          <w:sz w:val="28"/>
          <w:szCs w:val="27"/>
          <w:lang w:val="uk-UA"/>
        </w:rPr>
        <w:t>великих і дрібних предметів. Дрібні предмети для тестування: голка</w:t>
      </w:r>
      <w:r w:rsidRPr="00E3790C">
        <w:rPr>
          <w:rFonts w:ascii="Times New Roman" w:hAnsi="Times New Roman" w:cs="Times New Roman"/>
          <w:sz w:val="28"/>
          <w:szCs w:val="27"/>
          <w:lang w:val="uk-UA"/>
        </w:rPr>
        <w:t>, цвях, ключ, арку</w:t>
      </w:r>
      <w:r w:rsidR="00972D56" w:rsidRPr="00E3790C">
        <w:rPr>
          <w:rFonts w:ascii="Times New Roman" w:hAnsi="Times New Roman" w:cs="Times New Roman"/>
          <w:sz w:val="28"/>
          <w:szCs w:val="27"/>
          <w:lang w:val="uk-UA"/>
        </w:rPr>
        <w:t>ш паперу, бісер, олівець; великі</w:t>
      </w:r>
      <w:r w:rsidRPr="00E3790C">
        <w:rPr>
          <w:rFonts w:ascii="Times New Roman" w:hAnsi="Times New Roman" w:cs="Times New Roman"/>
          <w:sz w:val="28"/>
          <w:szCs w:val="27"/>
          <w:lang w:val="uk-UA"/>
        </w:rPr>
        <w:t xml:space="preserve"> - кубик з гранню </w:t>
      </w:r>
      <w:r w:rsidR="00972D56" w:rsidRPr="00E3790C">
        <w:rPr>
          <w:rFonts w:ascii="Times New Roman" w:hAnsi="Times New Roman" w:cs="Times New Roman"/>
          <w:sz w:val="28"/>
          <w:szCs w:val="27"/>
          <w:lang w:val="uk-UA"/>
        </w:rPr>
        <w:t>4 см, качалка, книга, сумка</w:t>
      </w:r>
      <w:r w:rsidRPr="00E3790C">
        <w:rPr>
          <w:rFonts w:ascii="Times New Roman" w:hAnsi="Times New Roman" w:cs="Times New Roman"/>
          <w:sz w:val="28"/>
          <w:szCs w:val="27"/>
          <w:lang w:val="uk-UA"/>
        </w:rPr>
        <w:t xml:space="preserve"> з ручкою, ніж, м'ячик діаметром 6 см.</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Пацієнту пропонується по черзі здійснити захоплення перелічених предметів, починаючи з більш дрібних, однією рукою, а потім іншою. Захоплення може здійснюватися як з використанням </w:t>
      </w:r>
      <w:proofErr w:type="spellStart"/>
      <w:r w:rsidRPr="00E3790C">
        <w:rPr>
          <w:rFonts w:ascii="Times New Roman" w:hAnsi="Times New Roman" w:cs="Times New Roman"/>
          <w:sz w:val="28"/>
          <w:szCs w:val="27"/>
          <w:lang w:val="uk-UA"/>
        </w:rPr>
        <w:t>ортеза</w:t>
      </w:r>
      <w:proofErr w:type="spellEnd"/>
      <w:r w:rsidRPr="00E3790C">
        <w:rPr>
          <w:rFonts w:ascii="Times New Roman" w:hAnsi="Times New Roman" w:cs="Times New Roman"/>
          <w:sz w:val="28"/>
          <w:szCs w:val="27"/>
          <w:lang w:val="uk-UA"/>
        </w:rPr>
        <w:t xml:space="preserve">, так і без нього. Оцінку результатів проводять за 4-бальною шкалою: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4 - правильне захоплення і утримання;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3 - правильне захоплення без утримання;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2 - неправильне захоплення, але можливо утримання;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1 - неправильне захоплення, утримання неможливо; </w:t>
      </w:r>
    </w:p>
    <w:p w:rsidR="00972D56" w:rsidRPr="00E3790C" w:rsidRDefault="004F0F00" w:rsidP="00403BB1">
      <w:pPr>
        <w:spacing w:after="0" w:line="240" w:lineRule="auto"/>
        <w:jc w:val="both"/>
        <w:rPr>
          <w:rFonts w:ascii="Times New Roman" w:hAnsi="Times New Roman" w:cs="Times New Roman"/>
          <w:sz w:val="28"/>
          <w:szCs w:val="27"/>
          <w:lang w:val="uk-UA"/>
        </w:rPr>
      </w:pPr>
      <w:r>
        <w:rPr>
          <w:rFonts w:ascii="Times New Roman" w:hAnsi="Times New Roman" w:cs="Times New Roman"/>
          <w:sz w:val="28"/>
          <w:szCs w:val="27"/>
          <w:lang w:val="uk-UA"/>
        </w:rPr>
        <w:t>0 - захоплення неможливе</w:t>
      </w:r>
      <w:r w:rsidR="00972D56" w:rsidRPr="00E3790C">
        <w:rPr>
          <w:rFonts w:ascii="Times New Roman" w:hAnsi="Times New Roman" w:cs="Times New Roman"/>
          <w:sz w:val="28"/>
          <w:szCs w:val="27"/>
          <w:lang w:val="uk-UA"/>
        </w:rPr>
        <w:t xml:space="preserve">.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Тест 2.</w:t>
      </w:r>
      <w:r w:rsidR="00560414">
        <w:rPr>
          <w:rFonts w:ascii="Times New Roman" w:hAnsi="Times New Roman" w:cs="Times New Roman"/>
          <w:sz w:val="28"/>
          <w:szCs w:val="27"/>
          <w:lang w:val="uk-UA"/>
        </w:rPr>
        <w:t xml:space="preserve"> Визначення здатності до утримання предметів</w:t>
      </w:r>
      <w:r w:rsidRPr="00E3790C">
        <w:rPr>
          <w:rFonts w:ascii="Times New Roman" w:hAnsi="Times New Roman" w:cs="Times New Roman"/>
          <w:sz w:val="28"/>
          <w:szCs w:val="27"/>
          <w:lang w:val="uk-UA"/>
        </w:rPr>
        <w:t xml:space="preserve">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Тест застосовується для пацієнтів з геміпарезами і верхніми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в разі, якщо тест щодо визначення способу захоплення дав позитивний результат. Оцінюється спритність рухів, швидкість виконання завдання, кількість операцій. Завдання пацієнт може виконувати як кожною рукою по черзі, так і обома руками. Для цього використовується два набори пристосувань. 1-й набір - для пацієнтів, у яких можливе захоплення дрібних предметів і їх утримання. У нього входять дощечка з отворами, болти, шайби </w:t>
      </w:r>
      <w:r w:rsidRPr="00E3790C">
        <w:rPr>
          <w:rFonts w:ascii="Times New Roman" w:hAnsi="Times New Roman" w:cs="Times New Roman"/>
          <w:sz w:val="28"/>
          <w:szCs w:val="27"/>
          <w:lang w:val="uk-UA"/>
        </w:rPr>
        <w:lastRenderedPageBreak/>
        <w:t xml:space="preserve">і гайки. 2-й набір - для пацієнтів, у яких можливе захоплення дрібних предметів, але </w:t>
      </w:r>
      <w:r w:rsidR="004F0F00" w:rsidRPr="00E3790C">
        <w:rPr>
          <w:rFonts w:ascii="Times New Roman" w:hAnsi="Times New Roman" w:cs="Times New Roman"/>
          <w:sz w:val="28"/>
          <w:szCs w:val="27"/>
          <w:lang w:val="uk-UA"/>
        </w:rPr>
        <w:t>відсутнє</w:t>
      </w:r>
      <w:r w:rsidRPr="00E3790C">
        <w:rPr>
          <w:rFonts w:ascii="Times New Roman" w:hAnsi="Times New Roman" w:cs="Times New Roman"/>
          <w:sz w:val="28"/>
          <w:szCs w:val="27"/>
          <w:lang w:val="uk-UA"/>
        </w:rPr>
        <w:t xml:space="preserve"> їх утримання. У нього входять дощечка з отворами, рахункові палички, ковпачки від фломастерів.</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При проведенні тесту з 1-м набором пацієнт повинен за хвилину вставити в отвори дощечки якомога більше болтів, надіти на них шайби і закрутити гайки. </w:t>
      </w:r>
    </w:p>
    <w:p w:rsidR="00972D56" w:rsidRPr="00E3790C" w:rsidRDefault="00972D56" w:rsidP="00403BB1">
      <w:pPr>
        <w:spacing w:after="0" w:line="240" w:lineRule="auto"/>
        <w:jc w:val="both"/>
        <w:rPr>
          <w:rFonts w:ascii="Times New Roman" w:eastAsia="Times New Roman" w:hAnsi="Times New Roman" w:cs="Times New Roman"/>
          <w:color w:val="000000"/>
          <w:sz w:val="36"/>
          <w:szCs w:val="28"/>
          <w:lang w:val="uk-UA" w:eastAsia="ru-RU"/>
        </w:rPr>
      </w:pPr>
      <w:r w:rsidRPr="00E3790C">
        <w:rPr>
          <w:rFonts w:ascii="Times New Roman" w:hAnsi="Times New Roman" w:cs="Times New Roman"/>
          <w:sz w:val="28"/>
          <w:szCs w:val="27"/>
          <w:lang w:val="uk-UA"/>
        </w:rPr>
        <w:tab/>
        <w:t>У 2-му випадку за той же час потрібно вставити в дощечку якомога більше рахункових паличок і накрити їх ковпачками від фломастерів.</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eastAsia="Times New Roman" w:hAnsi="Times New Roman" w:cs="Times New Roman"/>
          <w:color w:val="000000"/>
          <w:sz w:val="28"/>
          <w:szCs w:val="28"/>
          <w:lang w:val="uk-UA" w:eastAsia="ru-RU"/>
        </w:rPr>
        <w:tab/>
      </w:r>
      <w:r w:rsidR="004656D6" w:rsidRPr="00E3790C">
        <w:rPr>
          <w:rFonts w:ascii="Times New Roman" w:eastAsia="Times New Roman" w:hAnsi="Times New Roman" w:cs="Times New Roman"/>
          <w:color w:val="000000"/>
          <w:sz w:val="28"/>
          <w:szCs w:val="28"/>
          <w:lang w:val="uk-UA" w:eastAsia="ru-RU"/>
        </w:rPr>
        <w:t xml:space="preserve"> </w:t>
      </w:r>
      <w:r w:rsidRPr="00E3790C">
        <w:rPr>
          <w:rFonts w:ascii="Times New Roman" w:hAnsi="Times New Roman" w:cs="Times New Roman"/>
          <w:i/>
          <w:sz w:val="28"/>
          <w:szCs w:val="27"/>
          <w:lang w:val="uk-UA"/>
        </w:rPr>
        <w:t>Тест 3.</w:t>
      </w:r>
      <w:r w:rsidR="004F0F00">
        <w:rPr>
          <w:rFonts w:ascii="Times New Roman" w:hAnsi="Times New Roman" w:cs="Times New Roman"/>
          <w:sz w:val="28"/>
          <w:szCs w:val="27"/>
          <w:lang w:val="uk-UA"/>
        </w:rPr>
        <w:t xml:space="preserve"> Точки та</w:t>
      </w:r>
      <w:r w:rsidRPr="00E3790C">
        <w:rPr>
          <w:rFonts w:ascii="Times New Roman" w:hAnsi="Times New Roman" w:cs="Times New Roman"/>
          <w:sz w:val="28"/>
          <w:szCs w:val="27"/>
          <w:lang w:val="uk-UA"/>
        </w:rPr>
        <w:t xml:space="preserve"> промені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Тест призначений для пацієнтів з порушеннями візуального сприйняття (інсульт, черепно-мозкова травма, ДЦП). Існують два варіанти проведення тесту. Для першого використовується шаблонний бланк з розташованими на ньому під певним кутом 8-ю променями і 8 окремих бланків, на яких зображено по одному променю в тому ж місці, як і на шаблоні. Терапевт пропонує пацієнту шаблонний бланк, а потім по черзі викладає перед ним бланки з поодинокими променями. Завдання пацієнта показати, де на шаблоні розташований пропонований терапевтом промінь.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Для другого варіанту тесту використовується шаблонний бланк із зображеними на ньому в певній послідовності 9-ю точками і 9 окремих бланків, на кожному з яких зображено по одній точці в різних місцях у відповідність з шаблонним б</w:t>
      </w:r>
      <w:r w:rsidR="00560414">
        <w:rPr>
          <w:rFonts w:ascii="Times New Roman" w:hAnsi="Times New Roman" w:cs="Times New Roman"/>
          <w:sz w:val="28"/>
          <w:szCs w:val="27"/>
          <w:lang w:val="uk-UA"/>
        </w:rPr>
        <w:t>ланком. Терапевт кладе</w:t>
      </w:r>
      <w:r w:rsidRPr="00E3790C">
        <w:rPr>
          <w:rFonts w:ascii="Times New Roman" w:hAnsi="Times New Roman" w:cs="Times New Roman"/>
          <w:sz w:val="28"/>
          <w:szCs w:val="27"/>
          <w:lang w:val="uk-UA"/>
        </w:rPr>
        <w:t xml:space="preserve"> перед пацієнтом шаблонний бланк, а потім по черзі викладає бланки з окремо розташованими точками. Пацієнту необхідно визначити, де на шаблоні розташована та чи інша точка.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noProof/>
          <w:lang w:eastAsia="ru-RU"/>
        </w:rPr>
        <w:drawing>
          <wp:inline distT="0" distB="0" distL="0" distR="0" wp14:anchorId="0B9046D3" wp14:editId="38F9CD64">
            <wp:extent cx="5019675" cy="1438275"/>
            <wp:effectExtent l="0" t="0" r="9525" b="9525"/>
            <wp:docPr id="1" name="Рисунок 1" descr="Ð¢Ð¾ÑÐºÐ¸, 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ÐºÐ¸, Ð»ÑÑ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675" cy="1438275"/>
                    </a:xfrm>
                    <a:prstGeom prst="rect">
                      <a:avLst/>
                    </a:prstGeom>
                    <a:noFill/>
                    <a:ln>
                      <a:noFill/>
                    </a:ln>
                  </pic:spPr>
                </pic:pic>
              </a:graphicData>
            </a:graphic>
          </wp:inline>
        </w:drawing>
      </w:r>
    </w:p>
    <w:p w:rsidR="00972D56" w:rsidRPr="00E3790C" w:rsidRDefault="00972D56" w:rsidP="00403BB1">
      <w:pPr>
        <w:spacing w:after="0" w:line="240" w:lineRule="auto"/>
        <w:jc w:val="both"/>
        <w:rPr>
          <w:rFonts w:ascii="Times New Roman" w:hAnsi="Times New Roman" w:cs="Times New Roman"/>
          <w:sz w:val="28"/>
          <w:szCs w:val="27"/>
          <w:lang w:val="uk-UA"/>
        </w:rPr>
      </w:pP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Тест 4.</w:t>
      </w:r>
      <w:r w:rsidRPr="00E3790C">
        <w:rPr>
          <w:rFonts w:ascii="Times New Roman" w:hAnsi="Times New Roman" w:cs="Times New Roman"/>
          <w:sz w:val="28"/>
          <w:szCs w:val="27"/>
          <w:lang w:val="uk-UA"/>
        </w:rPr>
        <w:t xml:space="preserve"> Ламана лінія </w:t>
      </w:r>
    </w:p>
    <w:p w:rsidR="00972D56" w:rsidRPr="00E3790C" w:rsidRDefault="00972D5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Тест застосовується для виявлення порушень координації рухів верхніх кінцівок (інсульт, черепно-мозкові травми, ДЦП). Пацієнту пропонується бланк, на якому зображені різні види ламаних ліній. Він повинен провести олівцем лінію близько до контуру ламаної. Оцінюється якість виконання завдання.</w:t>
      </w:r>
    </w:p>
    <w:p w:rsidR="00D87213" w:rsidRPr="00E3790C" w:rsidRDefault="00D87213" w:rsidP="00403BB1">
      <w:pPr>
        <w:spacing w:after="0" w:line="240" w:lineRule="auto"/>
        <w:jc w:val="both"/>
        <w:rPr>
          <w:rFonts w:ascii="Times New Roman" w:eastAsia="Times New Roman" w:hAnsi="Times New Roman" w:cs="Times New Roman"/>
          <w:color w:val="000000"/>
          <w:sz w:val="28"/>
          <w:szCs w:val="28"/>
          <w:lang w:val="uk-UA" w:eastAsia="ru-RU"/>
        </w:rPr>
      </w:pPr>
      <w:r w:rsidRPr="00E3790C">
        <w:rPr>
          <w:noProof/>
          <w:lang w:eastAsia="ru-RU"/>
        </w:rPr>
        <w:drawing>
          <wp:inline distT="0" distB="0" distL="0" distR="0" wp14:anchorId="62494CC5" wp14:editId="3112FA6F">
            <wp:extent cx="2457450" cy="1019175"/>
            <wp:effectExtent l="0" t="0" r="0" b="9525"/>
            <wp:docPr id="2" name="Рисунок 2" descr="ÐÐ¾Ð¼Ð°Ð½Ð°Ñ Ð»Ð¸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Ð¼Ð°Ð½Ð°Ñ Ð»Ð¸Ð½Ð¸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1019175"/>
                    </a:xfrm>
                    <a:prstGeom prst="rect">
                      <a:avLst/>
                    </a:prstGeom>
                    <a:noFill/>
                    <a:ln>
                      <a:noFill/>
                    </a:ln>
                  </pic:spPr>
                </pic:pic>
              </a:graphicData>
            </a:graphic>
          </wp:inline>
        </w:drawing>
      </w:r>
    </w:p>
    <w:p w:rsidR="00972D56" w:rsidRPr="00E3790C" w:rsidRDefault="00972D56" w:rsidP="00403BB1">
      <w:pPr>
        <w:spacing w:after="0" w:line="240" w:lineRule="auto"/>
        <w:jc w:val="both"/>
        <w:rPr>
          <w:rFonts w:ascii="Times New Roman" w:eastAsia="Times New Roman" w:hAnsi="Times New Roman" w:cs="Times New Roman"/>
          <w:color w:val="000000"/>
          <w:sz w:val="28"/>
          <w:szCs w:val="28"/>
          <w:lang w:val="uk-UA" w:eastAsia="ru-RU"/>
        </w:rPr>
      </w:pPr>
    </w:p>
    <w:p w:rsidR="00D87213" w:rsidRPr="00E3790C" w:rsidRDefault="00D87213" w:rsidP="00403BB1">
      <w:pPr>
        <w:spacing w:after="0" w:line="240" w:lineRule="auto"/>
        <w:jc w:val="both"/>
        <w:rPr>
          <w:rFonts w:ascii="Times New Roman" w:hAnsi="Times New Roman" w:cs="Times New Roman"/>
          <w:b/>
          <w:i/>
          <w:sz w:val="28"/>
          <w:szCs w:val="27"/>
          <w:lang w:val="uk-UA"/>
        </w:rPr>
      </w:pPr>
      <w:r w:rsidRPr="00E3790C">
        <w:rPr>
          <w:rFonts w:ascii="Times New Roman" w:hAnsi="Times New Roman" w:cs="Times New Roman"/>
          <w:b/>
          <w:i/>
          <w:sz w:val="28"/>
          <w:szCs w:val="27"/>
          <w:lang w:val="uk-UA"/>
        </w:rPr>
        <w:lastRenderedPageBreak/>
        <w:tab/>
        <w:t xml:space="preserve">2. </w:t>
      </w:r>
      <w:r w:rsidR="002304BC">
        <w:rPr>
          <w:rFonts w:ascii="Times New Roman" w:hAnsi="Times New Roman" w:cs="Times New Roman"/>
          <w:b/>
          <w:i/>
          <w:sz w:val="28"/>
          <w:szCs w:val="27"/>
          <w:lang w:val="uk-UA"/>
        </w:rPr>
        <w:t>Принципи вибору</w:t>
      </w:r>
      <w:r w:rsidRPr="00E3790C">
        <w:rPr>
          <w:rFonts w:ascii="Times New Roman" w:hAnsi="Times New Roman" w:cs="Times New Roman"/>
          <w:b/>
          <w:i/>
          <w:sz w:val="28"/>
          <w:szCs w:val="27"/>
          <w:lang w:val="uk-UA"/>
        </w:rPr>
        <w:t xml:space="preserve"> методів заняття для пацієнта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Для вироблення плану роботи з пацієнтом необхідно також дотримуватися ряд вимог до вибору виду його діяльності. Слід пам'ятати, що заняття повинні бути посильними, значущими для пацієнта, відповідати його інтересам і життєвим ролям.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При виборі занять потрібно керуватися наступними принципами: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будь-яка діяльність і заняття повинні враховувати стать пацієнтів, частина яких може вважати, що окремі види діяльності виконують особи тільки певної статі. </w:t>
      </w:r>
      <w:r w:rsidRPr="00E3790C">
        <w:rPr>
          <w:rFonts w:ascii="Times New Roman" w:hAnsi="Times New Roman" w:cs="Times New Roman"/>
          <w:i/>
          <w:sz w:val="28"/>
          <w:szCs w:val="27"/>
          <w:lang w:val="uk-UA"/>
        </w:rPr>
        <w:t>Наприклад, деякі чоловіки можуть відмовитися брати учас</w:t>
      </w:r>
      <w:r w:rsidR="00C6247D">
        <w:rPr>
          <w:rFonts w:ascii="Times New Roman" w:hAnsi="Times New Roman" w:cs="Times New Roman"/>
          <w:i/>
          <w:sz w:val="28"/>
          <w:szCs w:val="27"/>
          <w:lang w:val="uk-UA"/>
        </w:rPr>
        <w:t>ть у</w:t>
      </w:r>
      <w:r w:rsidRPr="00E3790C">
        <w:rPr>
          <w:rFonts w:ascii="Times New Roman" w:hAnsi="Times New Roman" w:cs="Times New Roman"/>
          <w:i/>
          <w:sz w:val="28"/>
          <w:szCs w:val="27"/>
          <w:lang w:val="uk-UA"/>
        </w:rPr>
        <w:t xml:space="preserve"> приготуванні їжі, тому що вважають це "жіночою справою", а іншим це приносить задоволення, вони добре готують, навіть можуть займатися цим професійно.</w:t>
      </w:r>
      <w:r w:rsidRPr="00E3790C">
        <w:rPr>
          <w:rFonts w:ascii="Times New Roman" w:hAnsi="Times New Roman" w:cs="Times New Roman"/>
          <w:sz w:val="28"/>
          <w:szCs w:val="27"/>
          <w:lang w:val="uk-UA"/>
        </w:rPr>
        <w:t xml:space="preserve"> При складанні плану реабілі</w:t>
      </w:r>
      <w:r w:rsidR="00C6247D">
        <w:rPr>
          <w:rFonts w:ascii="Times New Roman" w:hAnsi="Times New Roman" w:cs="Times New Roman"/>
          <w:sz w:val="28"/>
          <w:szCs w:val="27"/>
          <w:lang w:val="uk-UA"/>
        </w:rPr>
        <w:t xml:space="preserve">таційних заходів </w:t>
      </w:r>
      <w:proofErr w:type="spellStart"/>
      <w:r w:rsidR="00C6247D">
        <w:rPr>
          <w:rFonts w:ascii="Times New Roman" w:hAnsi="Times New Roman" w:cs="Times New Roman"/>
          <w:sz w:val="28"/>
          <w:szCs w:val="27"/>
          <w:lang w:val="uk-UA"/>
        </w:rPr>
        <w:t>ерготерапевтам</w:t>
      </w:r>
      <w:proofErr w:type="spellEnd"/>
      <w:r w:rsidRPr="00E3790C">
        <w:rPr>
          <w:rFonts w:ascii="Times New Roman" w:hAnsi="Times New Roman" w:cs="Times New Roman"/>
          <w:sz w:val="28"/>
          <w:szCs w:val="27"/>
          <w:lang w:val="uk-UA"/>
        </w:rPr>
        <w:t xml:space="preserve"> краще покластися на думку пацієнта в цих питаннях, ніж нав'язувати йому свою точку зору;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вибір заняття повинен відповідати культурним особливостям середовища пацієнта, людина швидше знайде заняття доречним для себе, якщо воно відображає норми і цінності його культурної групи; </w:t>
      </w:r>
    </w:p>
    <w:p w:rsidR="00D87213" w:rsidRPr="00E3790C" w:rsidRDefault="00D87213" w:rsidP="00403BB1">
      <w:pPr>
        <w:spacing w:after="0" w:line="240" w:lineRule="auto"/>
        <w:jc w:val="both"/>
        <w:rPr>
          <w:rFonts w:ascii="Times New Roman" w:hAnsi="Times New Roman" w:cs="Times New Roman"/>
          <w:i/>
          <w:sz w:val="28"/>
          <w:szCs w:val="27"/>
          <w:lang w:val="uk-UA"/>
        </w:rPr>
      </w:pPr>
      <w:r w:rsidRPr="00E3790C">
        <w:rPr>
          <w:rFonts w:ascii="Times New Roman" w:hAnsi="Times New Roman" w:cs="Times New Roman"/>
          <w:sz w:val="28"/>
          <w:szCs w:val="27"/>
          <w:lang w:val="uk-UA"/>
        </w:rPr>
        <w:tab/>
        <w:t xml:space="preserve">- заняття повинно враховувати вікові особливості пацієнта. Він може відмовитися від тієї діяльності, яку вважає невідповідною йому за віком. </w:t>
      </w:r>
      <w:r w:rsidRPr="00E3790C">
        <w:rPr>
          <w:rFonts w:ascii="Times New Roman" w:hAnsi="Times New Roman" w:cs="Times New Roman"/>
          <w:i/>
          <w:sz w:val="28"/>
          <w:szCs w:val="27"/>
          <w:lang w:val="uk-UA"/>
        </w:rPr>
        <w:t>Наприклад, літня людина не стане грати з ляльками, але може зацікавитися будівництвом лялькового будиночка для внучки, тому що це відповідає його ролі дідуся;</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важливо вибирати заняття, адекватні звичайним, особливо в тих випадках, коли пацієнт перебуває </w:t>
      </w:r>
      <w:r w:rsidR="00C6247D">
        <w:rPr>
          <w:rFonts w:ascii="Times New Roman" w:hAnsi="Times New Roman" w:cs="Times New Roman"/>
          <w:sz w:val="28"/>
          <w:szCs w:val="27"/>
          <w:lang w:val="uk-UA"/>
        </w:rPr>
        <w:t>в стінах лікувального закладу. У</w:t>
      </w:r>
      <w:r w:rsidRPr="00E3790C">
        <w:rPr>
          <w:rFonts w:ascii="Times New Roman" w:hAnsi="Times New Roman" w:cs="Times New Roman"/>
          <w:sz w:val="28"/>
          <w:szCs w:val="27"/>
          <w:lang w:val="uk-UA"/>
        </w:rPr>
        <w:t xml:space="preserve"> цьому випадку в завдання </w:t>
      </w:r>
      <w:proofErr w:type="spellStart"/>
      <w:r w:rsidRPr="00E3790C">
        <w:rPr>
          <w:rFonts w:ascii="Times New Roman" w:hAnsi="Times New Roman" w:cs="Times New Roman"/>
          <w:sz w:val="28"/>
          <w:szCs w:val="27"/>
          <w:lang w:val="uk-UA"/>
        </w:rPr>
        <w:t>ерготерапевтів</w:t>
      </w:r>
      <w:proofErr w:type="spellEnd"/>
      <w:r w:rsidRPr="00E3790C">
        <w:rPr>
          <w:rFonts w:ascii="Times New Roman" w:hAnsi="Times New Roman" w:cs="Times New Roman"/>
          <w:sz w:val="28"/>
          <w:szCs w:val="27"/>
          <w:lang w:val="uk-UA"/>
        </w:rPr>
        <w:t xml:space="preserve"> входить забезпечення для пацієнта можливості підтримувати баланс між діями по догляду за собою, проведенням дозвілля і виконанням продуктивної діяльності в формі, що сприяє його незалежності і автономності;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при виборі занять необхідно враховувати як сильні, так і слабкі сторони пацієнта, а також характер діяльності. </w:t>
      </w:r>
      <w:proofErr w:type="spellStart"/>
      <w:r w:rsidRPr="00E3790C">
        <w:rPr>
          <w:rFonts w:ascii="Times New Roman" w:hAnsi="Times New Roman" w:cs="Times New Roman"/>
          <w:sz w:val="28"/>
          <w:szCs w:val="27"/>
          <w:lang w:val="uk-UA"/>
        </w:rPr>
        <w:t>Ерготерапевт</w:t>
      </w:r>
      <w:proofErr w:type="spellEnd"/>
      <w:r w:rsidRPr="00E3790C">
        <w:rPr>
          <w:rFonts w:ascii="Times New Roman" w:hAnsi="Times New Roman" w:cs="Times New Roman"/>
          <w:sz w:val="28"/>
          <w:szCs w:val="27"/>
          <w:lang w:val="uk-UA"/>
        </w:rPr>
        <w:t xml:space="preserve"> повинен вибрати заняття, яке дозволило б максимально використовувати сильні сторони пацієнта і піддавати навантаженню слабкі.</w:t>
      </w:r>
      <w:r w:rsidRPr="00E3790C">
        <w:rPr>
          <w:rFonts w:ascii="Times New Roman" w:eastAsia="Times New Roman" w:hAnsi="Times New Roman" w:cs="Times New Roman"/>
          <w:color w:val="000000"/>
          <w:sz w:val="32"/>
          <w:szCs w:val="28"/>
          <w:lang w:val="uk-UA" w:eastAsia="ru-RU"/>
        </w:rPr>
        <w:t xml:space="preserve"> </w:t>
      </w:r>
      <w:r w:rsidRPr="00E3790C">
        <w:rPr>
          <w:rFonts w:ascii="Times New Roman" w:hAnsi="Times New Roman" w:cs="Times New Roman"/>
          <w:sz w:val="28"/>
          <w:szCs w:val="27"/>
          <w:lang w:val="uk-UA"/>
        </w:rPr>
        <w:t xml:space="preserve">Для подолання функціональних порушень потрібно допомогти пацієнтові максимально використовувати його сильні сторони для компенсації слабких, а також адаптувати умови діяльності таким чином, щоб пацієнт міг успішно займатися нею, не дивлячись на обмеження; </w:t>
      </w:r>
    </w:p>
    <w:p w:rsidR="00D87213"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необхідно поступово підвищувати рі</w:t>
      </w:r>
      <w:r w:rsidR="00C6247D">
        <w:rPr>
          <w:rFonts w:ascii="Times New Roman" w:hAnsi="Times New Roman" w:cs="Times New Roman"/>
          <w:sz w:val="28"/>
          <w:szCs w:val="27"/>
          <w:lang w:val="uk-UA"/>
        </w:rPr>
        <w:t>вень складності занять, для цього</w:t>
      </w:r>
      <w:r w:rsidRPr="00E3790C">
        <w:rPr>
          <w:rFonts w:ascii="Times New Roman" w:hAnsi="Times New Roman" w:cs="Times New Roman"/>
          <w:sz w:val="28"/>
          <w:szCs w:val="27"/>
          <w:lang w:val="uk-UA"/>
        </w:rPr>
        <w:t xml:space="preserve"> слід визначити тривалість їх виконання, інтенсивність фізичних і розумових зусиль, число етапів, складність виконання, кількість людей, з якими пацієнту доводиться контактувати, коло обов'язків, обсяг необхідної допомоги. Важливо, щоб цей процес відповідав реальним умовам життя пацієнта і його прагненням; </w:t>
      </w:r>
    </w:p>
    <w:p w:rsidR="00D87213" w:rsidRPr="00E3790C" w:rsidRDefault="00D87213" w:rsidP="00403BB1">
      <w:pPr>
        <w:spacing w:after="0" w:line="240" w:lineRule="auto"/>
        <w:jc w:val="both"/>
        <w:rPr>
          <w:rFonts w:ascii="Times New Roman" w:hAnsi="Times New Roman" w:cs="Times New Roman"/>
          <w:i/>
          <w:sz w:val="28"/>
          <w:szCs w:val="27"/>
          <w:lang w:val="uk-UA"/>
        </w:rPr>
      </w:pPr>
      <w:r w:rsidRPr="00E3790C">
        <w:rPr>
          <w:rFonts w:ascii="Times New Roman" w:hAnsi="Times New Roman" w:cs="Times New Roman"/>
          <w:sz w:val="28"/>
          <w:szCs w:val="27"/>
          <w:lang w:val="uk-UA"/>
        </w:rPr>
        <w:tab/>
        <w:t xml:space="preserve">- діяльність повинна проходити в обстановці, в якій вона найбільш ймовірно буде здійснюватися пацієнтом. Якщо це лікарняна палата, то її </w:t>
      </w:r>
      <w:r w:rsidRPr="00E3790C">
        <w:rPr>
          <w:rFonts w:ascii="Times New Roman" w:hAnsi="Times New Roman" w:cs="Times New Roman"/>
          <w:sz w:val="28"/>
          <w:szCs w:val="27"/>
          <w:lang w:val="uk-UA"/>
        </w:rPr>
        <w:lastRenderedPageBreak/>
        <w:t xml:space="preserve">специфіка може не відображати всіх особливостей і вимог природнього для пацієнта середовища. </w:t>
      </w:r>
      <w:r w:rsidRPr="00E3790C">
        <w:rPr>
          <w:rFonts w:ascii="Times New Roman" w:hAnsi="Times New Roman" w:cs="Times New Roman"/>
          <w:i/>
          <w:sz w:val="28"/>
          <w:szCs w:val="27"/>
          <w:lang w:val="uk-UA"/>
        </w:rPr>
        <w:t>Наприклад, перебуваючи в лікарні, пацієнт може добре справлятися з переміщенням з крісла-коляски на ліжко, а вдома через інші умови це викличе у нього труднощі. У таких випадках рекомендується створення штучної</w:t>
      </w:r>
      <w:r w:rsidR="00C6247D">
        <w:rPr>
          <w:rFonts w:ascii="Times New Roman" w:hAnsi="Times New Roman" w:cs="Times New Roman"/>
          <w:i/>
          <w:sz w:val="28"/>
          <w:szCs w:val="27"/>
          <w:lang w:val="uk-UA"/>
        </w:rPr>
        <w:t xml:space="preserve"> обстановки, найбільш наближеної</w:t>
      </w:r>
      <w:r w:rsidRPr="00E3790C">
        <w:rPr>
          <w:rFonts w:ascii="Times New Roman" w:hAnsi="Times New Roman" w:cs="Times New Roman"/>
          <w:i/>
          <w:sz w:val="28"/>
          <w:szCs w:val="27"/>
          <w:lang w:val="uk-UA"/>
        </w:rPr>
        <w:t xml:space="preserve"> до реального життя пацієнта. </w:t>
      </w:r>
    </w:p>
    <w:p w:rsidR="00E72524" w:rsidRPr="00E3790C" w:rsidRDefault="00E72524" w:rsidP="00403BB1">
      <w:pPr>
        <w:spacing w:after="0" w:line="240" w:lineRule="auto"/>
        <w:jc w:val="both"/>
        <w:rPr>
          <w:rFonts w:ascii="Times New Roman" w:hAnsi="Times New Roman" w:cs="Times New Roman"/>
          <w:sz w:val="28"/>
          <w:szCs w:val="27"/>
          <w:lang w:val="uk-UA"/>
        </w:rPr>
      </w:pPr>
    </w:p>
    <w:p w:rsidR="00D87213" w:rsidRPr="00E3790C" w:rsidRDefault="00E72524" w:rsidP="00403BB1">
      <w:pPr>
        <w:spacing w:after="0" w:line="240" w:lineRule="auto"/>
        <w:jc w:val="both"/>
        <w:rPr>
          <w:rFonts w:ascii="Times New Roman" w:hAnsi="Times New Roman" w:cs="Times New Roman"/>
          <w:b/>
          <w:i/>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b/>
          <w:i/>
          <w:sz w:val="28"/>
          <w:szCs w:val="27"/>
          <w:lang w:val="uk-UA"/>
        </w:rPr>
        <w:t>3. Методики соц</w:t>
      </w:r>
      <w:r w:rsidR="00560414">
        <w:rPr>
          <w:rFonts w:ascii="Times New Roman" w:hAnsi="Times New Roman" w:cs="Times New Roman"/>
          <w:b/>
          <w:i/>
          <w:sz w:val="28"/>
          <w:szCs w:val="27"/>
          <w:lang w:val="uk-UA"/>
        </w:rPr>
        <w:t>іально-побутової адаптації пацієнтів із пошкодженнями опорно-рухового апарату</w:t>
      </w:r>
      <w:r w:rsidR="00164BD6">
        <w:rPr>
          <w:rFonts w:ascii="Times New Roman" w:hAnsi="Times New Roman" w:cs="Times New Roman"/>
          <w:b/>
          <w:i/>
          <w:sz w:val="28"/>
          <w:szCs w:val="27"/>
          <w:lang w:val="uk-UA"/>
        </w:rPr>
        <w:t xml:space="preserve"> та нервової системи</w:t>
      </w:r>
    </w:p>
    <w:p w:rsidR="00D87213" w:rsidRPr="00E3790C" w:rsidRDefault="00E72524" w:rsidP="00403BB1">
      <w:pPr>
        <w:spacing w:after="0" w:line="240" w:lineRule="auto"/>
        <w:jc w:val="both"/>
        <w:rPr>
          <w:rFonts w:ascii="Times New Roman" w:hAnsi="Times New Roman" w:cs="Times New Roman"/>
          <w:i/>
          <w:sz w:val="28"/>
          <w:szCs w:val="27"/>
          <w:lang w:val="uk-UA"/>
        </w:rPr>
      </w:pPr>
      <w:r w:rsidRPr="00E3790C">
        <w:rPr>
          <w:rFonts w:ascii="Times New Roman" w:hAnsi="Times New Roman" w:cs="Times New Roman"/>
          <w:i/>
          <w:sz w:val="28"/>
          <w:szCs w:val="27"/>
          <w:lang w:val="uk-UA"/>
        </w:rPr>
        <w:tab/>
      </w:r>
      <w:r w:rsidR="00D87213" w:rsidRPr="00E3790C">
        <w:rPr>
          <w:rFonts w:ascii="Times New Roman" w:hAnsi="Times New Roman" w:cs="Times New Roman"/>
          <w:i/>
          <w:sz w:val="28"/>
          <w:szCs w:val="27"/>
          <w:lang w:val="uk-UA"/>
        </w:rPr>
        <w:t xml:space="preserve">I. Методики </w:t>
      </w:r>
      <w:proofErr w:type="spellStart"/>
      <w:r w:rsidR="00D87213" w:rsidRPr="00E3790C">
        <w:rPr>
          <w:rFonts w:ascii="Times New Roman" w:hAnsi="Times New Roman" w:cs="Times New Roman"/>
          <w:i/>
          <w:sz w:val="28"/>
          <w:szCs w:val="27"/>
          <w:lang w:val="uk-UA"/>
        </w:rPr>
        <w:t>самодогляду</w:t>
      </w:r>
      <w:proofErr w:type="spellEnd"/>
      <w:r w:rsidR="00D87213" w:rsidRPr="00E3790C">
        <w:rPr>
          <w:rFonts w:ascii="Times New Roman" w:hAnsi="Times New Roman" w:cs="Times New Roman"/>
          <w:i/>
          <w:sz w:val="28"/>
          <w:szCs w:val="27"/>
          <w:lang w:val="uk-UA"/>
        </w:rPr>
        <w:t xml:space="preserve">: </w:t>
      </w:r>
    </w:p>
    <w:p w:rsidR="00C328F6"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Ці методики застосовуються для пацієнтів з геміпарезами,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різними видами атаксії (поруше</w:t>
      </w:r>
      <w:r w:rsidR="00C6247D">
        <w:rPr>
          <w:rFonts w:ascii="Times New Roman" w:hAnsi="Times New Roman" w:cs="Times New Roman"/>
          <w:sz w:val="28"/>
          <w:szCs w:val="27"/>
          <w:lang w:val="uk-UA"/>
        </w:rPr>
        <w:t>ння координації рухів), апраксії</w:t>
      </w:r>
      <w:r w:rsidRPr="00E3790C">
        <w:rPr>
          <w:rFonts w:ascii="Times New Roman" w:hAnsi="Times New Roman" w:cs="Times New Roman"/>
          <w:sz w:val="28"/>
          <w:szCs w:val="27"/>
          <w:lang w:val="uk-UA"/>
        </w:rPr>
        <w:t xml:space="preserve"> (порушення послідовності рухів), гіперкінезами. </w:t>
      </w:r>
    </w:p>
    <w:p w:rsidR="00C328F6" w:rsidRPr="00E3790C" w:rsidRDefault="00C328F6" w:rsidP="00403BB1">
      <w:pPr>
        <w:spacing w:after="0" w:line="240" w:lineRule="auto"/>
        <w:jc w:val="both"/>
        <w:rPr>
          <w:rFonts w:ascii="Times New Roman" w:hAnsi="Times New Roman" w:cs="Times New Roman"/>
          <w:i/>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 xml:space="preserve">1. Використання допоміжних засобів в особистій гігієні пацієнта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sz w:val="28"/>
          <w:szCs w:val="27"/>
          <w:lang w:val="uk-UA"/>
        </w:rPr>
        <w:t xml:space="preserve">Мета: </w:t>
      </w:r>
    </w:p>
    <w:p w:rsidR="00C328F6"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ознайомити пацієнта з наявними допоміжними засобами; </w:t>
      </w:r>
    </w:p>
    <w:p w:rsidR="00C328F6"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підібрати </w:t>
      </w:r>
      <w:r w:rsidR="00C328F6" w:rsidRPr="00E3790C">
        <w:rPr>
          <w:rFonts w:ascii="Times New Roman" w:hAnsi="Times New Roman" w:cs="Times New Roman"/>
          <w:sz w:val="28"/>
          <w:szCs w:val="27"/>
          <w:lang w:val="uk-UA"/>
        </w:rPr>
        <w:t>допоміжні засоби, що необхідні</w:t>
      </w:r>
      <w:r w:rsidRPr="00E3790C">
        <w:rPr>
          <w:rFonts w:ascii="Times New Roman" w:hAnsi="Times New Roman" w:cs="Times New Roman"/>
          <w:sz w:val="28"/>
          <w:szCs w:val="27"/>
          <w:lang w:val="uk-UA"/>
        </w:rPr>
        <w:t xml:space="preserve"> конкретному пацієнту;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навчити пацієнта користуватись</w:t>
      </w:r>
      <w:r w:rsidR="00D87213" w:rsidRPr="00E3790C">
        <w:rPr>
          <w:rFonts w:ascii="Times New Roman" w:hAnsi="Times New Roman" w:cs="Times New Roman"/>
          <w:sz w:val="28"/>
          <w:szCs w:val="27"/>
          <w:lang w:val="uk-UA"/>
        </w:rPr>
        <w:t xml:space="preserve"> підібраними допоміжними засобами. </w:t>
      </w: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1.</w:t>
      </w:r>
      <w:r w:rsidR="00D87213" w:rsidRPr="00E3790C">
        <w:rPr>
          <w:rFonts w:ascii="Times New Roman" w:hAnsi="Times New Roman" w:cs="Times New Roman"/>
          <w:sz w:val="28"/>
          <w:szCs w:val="27"/>
          <w:lang w:val="uk-UA"/>
        </w:rPr>
        <w:t xml:space="preserve"> Розповідь про наявні допоміжні засоби та їх демонстрація. </w:t>
      </w: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2.</w:t>
      </w:r>
      <w:r w:rsidR="00D87213" w:rsidRPr="00E3790C">
        <w:rPr>
          <w:rFonts w:ascii="Times New Roman" w:hAnsi="Times New Roman" w:cs="Times New Roman"/>
          <w:sz w:val="28"/>
          <w:szCs w:val="27"/>
          <w:lang w:val="uk-UA"/>
        </w:rPr>
        <w:t xml:space="preserve"> Підбір необхідних</w:t>
      </w:r>
      <w:r w:rsidRPr="00E3790C">
        <w:rPr>
          <w:rFonts w:ascii="Times New Roman" w:hAnsi="Times New Roman" w:cs="Times New Roman"/>
          <w:sz w:val="28"/>
          <w:szCs w:val="27"/>
          <w:lang w:val="uk-UA"/>
        </w:rPr>
        <w:t xml:space="preserve"> допоміжних засобів</w:t>
      </w:r>
      <w:r w:rsidR="00D87213" w:rsidRPr="00E3790C">
        <w:rPr>
          <w:rFonts w:ascii="Times New Roman" w:hAnsi="Times New Roman" w:cs="Times New Roman"/>
          <w:sz w:val="28"/>
          <w:szCs w:val="27"/>
          <w:lang w:val="uk-UA"/>
        </w:rPr>
        <w:t xml:space="preserve">.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3.</w:t>
      </w:r>
      <w:r w:rsidR="00D87213" w:rsidRPr="00E3790C">
        <w:rPr>
          <w:rFonts w:ascii="Times New Roman" w:hAnsi="Times New Roman" w:cs="Times New Roman"/>
          <w:sz w:val="28"/>
          <w:szCs w:val="27"/>
          <w:lang w:val="uk-UA"/>
        </w:rPr>
        <w:t xml:space="preserve"> Подальше поетапне навчання користуванню допоміжними засобами.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164BD6">
        <w:rPr>
          <w:rFonts w:ascii="Times New Roman" w:hAnsi="Times New Roman" w:cs="Times New Roman"/>
          <w:i/>
          <w:sz w:val="28"/>
          <w:szCs w:val="27"/>
          <w:lang w:val="uk-UA"/>
        </w:rPr>
        <w:t>2. Навчання в</w:t>
      </w:r>
      <w:r w:rsidRPr="00E3790C">
        <w:rPr>
          <w:rFonts w:ascii="Times New Roman" w:hAnsi="Times New Roman" w:cs="Times New Roman"/>
          <w:i/>
          <w:sz w:val="28"/>
          <w:szCs w:val="27"/>
          <w:lang w:val="uk-UA"/>
        </w:rPr>
        <w:t>дяганню/роздяганню</w:t>
      </w:r>
      <w:r w:rsidR="00D87213" w:rsidRPr="00E3790C">
        <w:rPr>
          <w:rFonts w:ascii="Times New Roman" w:hAnsi="Times New Roman" w:cs="Times New Roman"/>
          <w:sz w:val="28"/>
          <w:szCs w:val="27"/>
          <w:lang w:val="uk-UA"/>
        </w:rPr>
        <w:t xml:space="preserve">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sz w:val="28"/>
          <w:szCs w:val="27"/>
          <w:lang w:val="uk-UA"/>
        </w:rPr>
        <w:t xml:space="preserve">Мета: </w:t>
      </w:r>
    </w:p>
    <w:p w:rsidR="00C328F6" w:rsidRPr="00E3790C" w:rsidRDefault="00D87213"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навчит</w:t>
      </w:r>
      <w:r w:rsidR="00C328F6" w:rsidRPr="00E3790C">
        <w:rPr>
          <w:rFonts w:ascii="Times New Roman" w:hAnsi="Times New Roman" w:cs="Times New Roman"/>
          <w:sz w:val="28"/>
          <w:szCs w:val="27"/>
          <w:lang w:val="uk-UA"/>
        </w:rPr>
        <w:t>и пацієнта самостійно одягатися/</w:t>
      </w:r>
      <w:r w:rsidRPr="00E3790C">
        <w:rPr>
          <w:rFonts w:ascii="Times New Roman" w:hAnsi="Times New Roman" w:cs="Times New Roman"/>
          <w:sz w:val="28"/>
          <w:szCs w:val="27"/>
          <w:lang w:val="uk-UA"/>
        </w:rPr>
        <w:t>роздягатися. Перед початком занять необхідно визначити положення пацієнта, н</w:t>
      </w:r>
      <w:r w:rsidR="00C328F6" w:rsidRPr="00E3790C">
        <w:rPr>
          <w:rFonts w:ascii="Times New Roman" w:hAnsi="Times New Roman" w:cs="Times New Roman"/>
          <w:sz w:val="28"/>
          <w:szCs w:val="27"/>
          <w:lang w:val="uk-UA"/>
        </w:rPr>
        <w:t>айбільш сприятливе для одягання/</w:t>
      </w:r>
      <w:r w:rsidRPr="00E3790C">
        <w:rPr>
          <w:rFonts w:ascii="Times New Roman" w:hAnsi="Times New Roman" w:cs="Times New Roman"/>
          <w:sz w:val="28"/>
          <w:szCs w:val="27"/>
          <w:lang w:val="uk-UA"/>
        </w:rPr>
        <w:t xml:space="preserve">роздягання.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1.</w:t>
      </w:r>
      <w:r w:rsidRPr="00E3790C">
        <w:rPr>
          <w:rFonts w:ascii="Times New Roman" w:hAnsi="Times New Roman" w:cs="Times New Roman"/>
          <w:sz w:val="28"/>
          <w:szCs w:val="27"/>
          <w:lang w:val="uk-UA"/>
        </w:rPr>
        <w:t xml:space="preserve"> Надягання сорочки.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Пацієнтів з геміпарезами, верхніми </w:t>
      </w:r>
      <w:proofErr w:type="spellStart"/>
      <w:r w:rsidRPr="00E3790C">
        <w:rPr>
          <w:rFonts w:ascii="Times New Roman" w:hAnsi="Times New Roman" w:cs="Times New Roman"/>
          <w:sz w:val="28"/>
          <w:szCs w:val="27"/>
          <w:lang w:val="uk-UA"/>
        </w:rPr>
        <w:t>парапарезами</w:t>
      </w:r>
      <w:proofErr w:type="spellEnd"/>
      <w:r w:rsidR="00D87213" w:rsidRPr="00E3790C">
        <w:rPr>
          <w:rFonts w:ascii="Times New Roman" w:hAnsi="Times New Roman" w:cs="Times New Roman"/>
          <w:sz w:val="28"/>
          <w:szCs w:val="27"/>
          <w:lang w:val="uk-UA"/>
        </w:rPr>
        <w:t xml:space="preserve"> вчать одягатися таким чином: в положенні сидячи або стоячи потрібно вставити руки в рукава, потім підняти їх вгору, просунути голову в горловину. Якщо пацієнт не може підняти руки, потрібно пропустити спочатку голову, але в цьому випадку буде важко потрапити рукою в пройму. У положенні лежачи навчитися надягати одяг набагато важче.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2.</w:t>
      </w:r>
      <w:r w:rsidRPr="00E3790C">
        <w:rPr>
          <w:rFonts w:ascii="Times New Roman" w:hAnsi="Times New Roman" w:cs="Times New Roman"/>
          <w:sz w:val="28"/>
          <w:szCs w:val="27"/>
          <w:lang w:val="uk-UA"/>
        </w:rPr>
        <w:t xml:space="preserve"> Надягання брюк/</w:t>
      </w:r>
      <w:r w:rsidR="00D87213" w:rsidRPr="00E3790C">
        <w:rPr>
          <w:rFonts w:ascii="Times New Roman" w:hAnsi="Times New Roman" w:cs="Times New Roman"/>
          <w:sz w:val="28"/>
          <w:szCs w:val="27"/>
          <w:lang w:val="uk-UA"/>
        </w:rPr>
        <w:t>спідниці</w:t>
      </w:r>
      <w:r w:rsidRPr="00E3790C">
        <w:rPr>
          <w:rFonts w:ascii="Times New Roman" w:hAnsi="Times New Roman" w:cs="Times New Roman"/>
          <w:sz w:val="28"/>
          <w:szCs w:val="27"/>
          <w:lang w:val="uk-UA"/>
        </w:rPr>
        <w:t xml:space="preserve">.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Для пацієнтів з геміпарезами, верхніми </w:t>
      </w:r>
      <w:proofErr w:type="spellStart"/>
      <w:r w:rsidRPr="00E3790C">
        <w:rPr>
          <w:rFonts w:ascii="Times New Roman" w:hAnsi="Times New Roman" w:cs="Times New Roman"/>
          <w:sz w:val="28"/>
          <w:szCs w:val="27"/>
          <w:lang w:val="uk-UA"/>
        </w:rPr>
        <w:t>парапарезами</w:t>
      </w:r>
      <w:proofErr w:type="spellEnd"/>
      <w:r w:rsidR="00D87213" w:rsidRPr="00E3790C">
        <w:rPr>
          <w:rFonts w:ascii="Times New Roman" w:hAnsi="Times New Roman" w:cs="Times New Roman"/>
          <w:sz w:val="28"/>
          <w:szCs w:val="27"/>
          <w:lang w:val="uk-UA"/>
        </w:rPr>
        <w:t xml:space="preserve">, </w:t>
      </w:r>
      <w:proofErr w:type="spellStart"/>
      <w:r w:rsidR="00D87213" w:rsidRPr="00E3790C">
        <w:rPr>
          <w:rFonts w:ascii="Times New Roman" w:hAnsi="Times New Roman" w:cs="Times New Roman"/>
          <w:sz w:val="28"/>
          <w:szCs w:val="27"/>
          <w:lang w:val="uk-UA"/>
        </w:rPr>
        <w:t>тетрапарез</w:t>
      </w:r>
      <w:r w:rsidRPr="00E3790C">
        <w:rPr>
          <w:rFonts w:ascii="Times New Roman" w:hAnsi="Times New Roman" w:cs="Times New Roman"/>
          <w:sz w:val="28"/>
          <w:szCs w:val="27"/>
          <w:lang w:val="uk-UA"/>
        </w:rPr>
        <w:t>ами</w:t>
      </w:r>
      <w:proofErr w:type="spellEnd"/>
      <w:r w:rsidRPr="00E3790C">
        <w:rPr>
          <w:rFonts w:ascii="Times New Roman" w:hAnsi="Times New Roman" w:cs="Times New Roman"/>
          <w:sz w:val="28"/>
          <w:szCs w:val="27"/>
          <w:lang w:val="uk-UA"/>
        </w:rPr>
        <w:t xml:space="preserve">, нижніми </w:t>
      </w:r>
      <w:proofErr w:type="spellStart"/>
      <w:r w:rsidRPr="00E3790C">
        <w:rPr>
          <w:rFonts w:ascii="Times New Roman" w:hAnsi="Times New Roman" w:cs="Times New Roman"/>
          <w:sz w:val="28"/>
          <w:szCs w:val="27"/>
          <w:lang w:val="uk-UA"/>
        </w:rPr>
        <w:t>п</w:t>
      </w:r>
      <w:r w:rsidR="00D87213" w:rsidRPr="00E3790C">
        <w:rPr>
          <w:rFonts w:ascii="Times New Roman" w:hAnsi="Times New Roman" w:cs="Times New Roman"/>
          <w:sz w:val="28"/>
          <w:szCs w:val="27"/>
          <w:lang w:val="uk-UA"/>
        </w:rPr>
        <w:t>араплегія</w:t>
      </w:r>
      <w:r w:rsidRPr="00E3790C">
        <w:rPr>
          <w:rFonts w:ascii="Times New Roman" w:hAnsi="Times New Roman" w:cs="Times New Roman"/>
          <w:sz w:val="28"/>
          <w:szCs w:val="27"/>
          <w:lang w:val="uk-UA"/>
        </w:rPr>
        <w:t>ми</w:t>
      </w:r>
      <w:proofErr w:type="spellEnd"/>
      <w:r w:rsidR="00D87213" w:rsidRPr="00E3790C">
        <w:rPr>
          <w:rFonts w:ascii="Times New Roman" w:hAnsi="Times New Roman" w:cs="Times New Roman"/>
          <w:sz w:val="28"/>
          <w:szCs w:val="27"/>
          <w:lang w:val="uk-UA"/>
        </w:rPr>
        <w:t xml:space="preserve"> методику одягання визначає вид поразки. Якщо пацієнт сидить на стільці, він нагинається, щоб вставити ноги в штанини і підняти їх до стегон, потім встає, щоб дотягнути їх до талії.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sz w:val="28"/>
          <w:szCs w:val="27"/>
          <w:lang w:val="uk-UA"/>
        </w:rPr>
        <w:t xml:space="preserve">Якщо пацієнт лежить на спині, він піднімає одну ногу, потім іншу, щоб натягнути штани до стегон, потім піднімає таз, щоб натягнути їх до талії. Якщо пацієнт не в змозі підняти таз, для надягання одягу необхідно перекочування з боку на бік.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D87213" w:rsidRPr="00E3790C">
        <w:rPr>
          <w:rFonts w:ascii="Times New Roman" w:hAnsi="Times New Roman" w:cs="Times New Roman"/>
          <w:i/>
          <w:sz w:val="28"/>
          <w:szCs w:val="27"/>
          <w:lang w:val="uk-UA"/>
        </w:rPr>
        <w:t>Заняття 3.</w:t>
      </w:r>
      <w:r w:rsidRPr="00E3790C">
        <w:rPr>
          <w:rFonts w:ascii="Times New Roman" w:hAnsi="Times New Roman" w:cs="Times New Roman"/>
          <w:sz w:val="28"/>
          <w:szCs w:val="27"/>
          <w:lang w:val="uk-UA"/>
        </w:rPr>
        <w:t xml:space="preserve"> Роздягання: сорочка. </w:t>
      </w:r>
    </w:p>
    <w:p w:rsidR="00D87213"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lastRenderedPageBreak/>
        <w:tab/>
      </w:r>
      <w:r w:rsidR="00D87213" w:rsidRPr="00E3790C">
        <w:rPr>
          <w:rFonts w:ascii="Times New Roman" w:hAnsi="Times New Roman" w:cs="Times New Roman"/>
          <w:sz w:val="28"/>
          <w:szCs w:val="27"/>
          <w:lang w:val="uk-UA"/>
        </w:rPr>
        <w:t>Якщо пацієнт може зробити рух назад плечем, він</w:t>
      </w:r>
      <w:r w:rsidRPr="00E3790C">
        <w:rPr>
          <w:rFonts w:ascii="Times New Roman" w:hAnsi="Times New Roman" w:cs="Times New Roman"/>
          <w:sz w:val="28"/>
          <w:szCs w:val="27"/>
          <w:lang w:val="uk-UA"/>
        </w:rPr>
        <w:t xml:space="preserve"> звільняє з допомогою домінуючої</w:t>
      </w:r>
      <w:r w:rsidR="00D87213" w:rsidRPr="00E3790C">
        <w:rPr>
          <w:rFonts w:ascii="Times New Roman" w:hAnsi="Times New Roman" w:cs="Times New Roman"/>
          <w:sz w:val="28"/>
          <w:szCs w:val="27"/>
          <w:lang w:val="uk-UA"/>
        </w:rPr>
        <w:t xml:space="preserve"> руки плеч</w:t>
      </w:r>
      <w:r w:rsidRPr="00E3790C">
        <w:rPr>
          <w:rFonts w:ascii="Times New Roman" w:hAnsi="Times New Roman" w:cs="Times New Roman"/>
          <w:sz w:val="28"/>
          <w:szCs w:val="27"/>
          <w:lang w:val="uk-UA"/>
        </w:rPr>
        <w:t>е зі зворотного боку. Якщо не</w:t>
      </w:r>
      <w:r w:rsidR="00E3790C">
        <w:rPr>
          <w:rFonts w:ascii="Times New Roman" w:hAnsi="Times New Roman" w:cs="Times New Roman"/>
          <w:sz w:val="28"/>
          <w:szCs w:val="27"/>
          <w:lang w:val="uk-UA"/>
        </w:rPr>
        <w:t xml:space="preserve"> </w:t>
      </w:r>
      <w:r w:rsidRPr="00E3790C">
        <w:rPr>
          <w:rFonts w:ascii="Times New Roman" w:hAnsi="Times New Roman" w:cs="Times New Roman"/>
          <w:sz w:val="28"/>
          <w:szCs w:val="27"/>
          <w:lang w:val="uk-UA"/>
        </w:rPr>
        <w:t>може</w:t>
      </w:r>
      <w:r w:rsidR="00D87213" w:rsidRPr="00E3790C">
        <w:rPr>
          <w:rFonts w:ascii="Times New Roman" w:hAnsi="Times New Roman" w:cs="Times New Roman"/>
          <w:sz w:val="28"/>
          <w:szCs w:val="27"/>
          <w:lang w:val="uk-UA"/>
        </w:rPr>
        <w:t>, він захоплює верхній край пуловера з боку спини однієї або двома руками, пропускає в горловину пуловера підборіддя, нагинається і стягує пуловер, пропускаючи голову, а потім звільняючи руки. Для цього потрібна хороша фіксація голови і тулуба.</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Роздягання може здійснюватися в положенні стоячи, сидячи на стільці, сидячи «по-турецьки» на килимі. Для пацієнтів, які не можуть утримувати положення сидячи дуже складно запропонувати певну техніку роздягання, потрібно адаптуватися до їхніх можливостей (при роздяганні буває достатньо володіти обхватом долонею, який повинен бути досить міцним). </w:t>
      </w:r>
    </w:p>
    <w:p w:rsidR="00C328F6" w:rsidRPr="00E3790C" w:rsidRDefault="00C328F6" w:rsidP="00403BB1">
      <w:pPr>
        <w:spacing w:after="0" w:line="240" w:lineRule="auto"/>
        <w:jc w:val="both"/>
        <w:rPr>
          <w:rFonts w:ascii="Times New Roman" w:hAnsi="Times New Roman" w:cs="Times New Roman"/>
          <w:i/>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 xml:space="preserve">Заняття 4. </w:t>
      </w:r>
      <w:r w:rsidRPr="00E3790C">
        <w:rPr>
          <w:rFonts w:ascii="Times New Roman" w:hAnsi="Times New Roman" w:cs="Times New Roman"/>
          <w:sz w:val="28"/>
          <w:szCs w:val="27"/>
          <w:lang w:val="uk-UA"/>
        </w:rPr>
        <w:t>Роздягання: брюки/спідниця</w:t>
      </w:r>
      <w:r w:rsidRPr="00E3790C">
        <w:rPr>
          <w:rFonts w:ascii="Times New Roman" w:hAnsi="Times New Roman" w:cs="Times New Roman"/>
          <w:i/>
          <w:sz w:val="28"/>
          <w:szCs w:val="27"/>
          <w:lang w:val="uk-UA"/>
        </w:rPr>
        <w:t>.</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Застосовується для пацієнтів з гем</w:t>
      </w:r>
      <w:r w:rsidR="00E3790C" w:rsidRPr="00E3790C">
        <w:rPr>
          <w:rFonts w:ascii="Times New Roman" w:hAnsi="Times New Roman" w:cs="Times New Roman"/>
          <w:sz w:val="28"/>
          <w:szCs w:val="27"/>
          <w:lang w:val="uk-UA"/>
        </w:rPr>
        <w:t>і</w:t>
      </w:r>
      <w:r w:rsidRPr="00E3790C">
        <w:rPr>
          <w:rFonts w:ascii="Times New Roman" w:hAnsi="Times New Roman" w:cs="Times New Roman"/>
          <w:sz w:val="28"/>
          <w:szCs w:val="27"/>
          <w:lang w:val="uk-UA"/>
        </w:rPr>
        <w:t xml:space="preserve">парезами,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нижніми </w:t>
      </w:r>
      <w:proofErr w:type="spellStart"/>
      <w:r w:rsidRPr="00E3790C">
        <w:rPr>
          <w:rFonts w:ascii="Times New Roman" w:hAnsi="Times New Roman" w:cs="Times New Roman"/>
          <w:sz w:val="28"/>
          <w:szCs w:val="27"/>
          <w:lang w:val="uk-UA"/>
        </w:rPr>
        <w:t>параплегіями</w:t>
      </w:r>
      <w:proofErr w:type="spellEnd"/>
      <w:r w:rsidRPr="00E3790C">
        <w:rPr>
          <w:rFonts w:ascii="Times New Roman" w:hAnsi="Times New Roman" w:cs="Times New Roman"/>
          <w:sz w:val="28"/>
          <w:szCs w:val="27"/>
          <w:lang w:val="uk-UA"/>
        </w:rPr>
        <w:t xml:space="preserve">. У позиції стоячи пацієнт спускає штани до стегон, потім сідає, щоб звільнити гомілки.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У позиції лежачи він звільняє сідниці, спускає штани по черзі з кожної ноги, потім повністю знімає штани.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5.</w:t>
      </w:r>
      <w:r w:rsidRPr="00E3790C">
        <w:rPr>
          <w:rFonts w:ascii="Times New Roman" w:hAnsi="Times New Roman" w:cs="Times New Roman"/>
          <w:sz w:val="28"/>
          <w:szCs w:val="27"/>
          <w:lang w:val="uk-UA"/>
        </w:rPr>
        <w:t xml:space="preserve"> Навчання застібання </w:t>
      </w:r>
      <w:r w:rsidR="00E3790C" w:rsidRPr="00E3790C">
        <w:rPr>
          <w:rFonts w:ascii="Times New Roman" w:hAnsi="Times New Roman" w:cs="Times New Roman"/>
          <w:sz w:val="28"/>
          <w:szCs w:val="27"/>
          <w:lang w:val="uk-UA"/>
        </w:rPr>
        <w:t>ґудзиків</w:t>
      </w:r>
      <w:r w:rsidRPr="00E3790C">
        <w:rPr>
          <w:rFonts w:ascii="Times New Roman" w:hAnsi="Times New Roman" w:cs="Times New Roman"/>
          <w:sz w:val="28"/>
          <w:szCs w:val="27"/>
          <w:lang w:val="uk-UA"/>
        </w:rPr>
        <w:t xml:space="preserve">.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Застосовується для пацієнтів з геміпарезами,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нижніми </w:t>
      </w:r>
      <w:proofErr w:type="spellStart"/>
      <w:r w:rsidRPr="00E3790C">
        <w:rPr>
          <w:rFonts w:ascii="Times New Roman" w:hAnsi="Times New Roman" w:cs="Times New Roman"/>
          <w:sz w:val="28"/>
          <w:szCs w:val="27"/>
          <w:lang w:val="uk-UA"/>
        </w:rPr>
        <w:t>параплегіями</w:t>
      </w:r>
      <w:proofErr w:type="spellEnd"/>
      <w:r w:rsidRPr="00E3790C">
        <w:rPr>
          <w:rFonts w:ascii="Times New Roman" w:hAnsi="Times New Roman" w:cs="Times New Roman"/>
          <w:sz w:val="28"/>
          <w:szCs w:val="27"/>
          <w:lang w:val="uk-UA"/>
        </w:rPr>
        <w:t>. Навчання застібання - довготривалий і складний процес. Застібання вимагає сильного захоплення великим</w:t>
      </w:r>
      <w:r w:rsidR="00593A25">
        <w:rPr>
          <w:rFonts w:ascii="Times New Roman" w:hAnsi="Times New Roman" w:cs="Times New Roman"/>
          <w:sz w:val="28"/>
          <w:szCs w:val="27"/>
          <w:lang w:val="uk-UA"/>
        </w:rPr>
        <w:t xml:space="preserve"> і вказівним пальцями домінуючої</w:t>
      </w:r>
      <w:r w:rsidRPr="00E3790C">
        <w:rPr>
          <w:rFonts w:ascii="Times New Roman" w:hAnsi="Times New Roman" w:cs="Times New Roman"/>
          <w:sz w:val="28"/>
          <w:szCs w:val="27"/>
          <w:lang w:val="uk-UA"/>
        </w:rPr>
        <w:t xml:space="preserve"> руки. Спочатку пацієнта вчать вставляти </w:t>
      </w:r>
      <w:r w:rsidR="00E3790C" w:rsidRPr="00E3790C">
        <w:rPr>
          <w:rFonts w:ascii="Times New Roman" w:hAnsi="Times New Roman" w:cs="Times New Roman"/>
          <w:sz w:val="28"/>
          <w:szCs w:val="27"/>
          <w:lang w:val="uk-UA"/>
        </w:rPr>
        <w:t>ґудзики</w:t>
      </w:r>
      <w:r w:rsidRPr="00E3790C">
        <w:rPr>
          <w:rFonts w:ascii="Times New Roman" w:hAnsi="Times New Roman" w:cs="Times New Roman"/>
          <w:sz w:val="28"/>
          <w:szCs w:val="27"/>
          <w:lang w:val="uk-UA"/>
        </w:rPr>
        <w:t xml:space="preserve"> (довгасті дерев'яні, картонні) в отвори, потім - застібати і розстібати </w:t>
      </w:r>
      <w:r w:rsidR="00E3790C" w:rsidRPr="00E3790C">
        <w:rPr>
          <w:rFonts w:ascii="Times New Roman" w:hAnsi="Times New Roman" w:cs="Times New Roman"/>
          <w:sz w:val="28"/>
          <w:szCs w:val="27"/>
          <w:lang w:val="uk-UA"/>
        </w:rPr>
        <w:t>ґудзики</w:t>
      </w:r>
      <w:r w:rsidRPr="00E3790C">
        <w:rPr>
          <w:rFonts w:ascii="Times New Roman" w:hAnsi="Times New Roman" w:cs="Times New Roman"/>
          <w:sz w:val="28"/>
          <w:szCs w:val="27"/>
          <w:lang w:val="uk-UA"/>
        </w:rPr>
        <w:t xml:space="preserve">, починаючи з великих, при цьому петлі повинні бути трохи більше необхідного розміру.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Наступний етап - навчання пацієнта застібання власного одягу, покладеного перед ним на столі, потім - застібання одягу на собі. Для навчання краще </w:t>
      </w:r>
      <w:r w:rsidR="00C6247D">
        <w:rPr>
          <w:rFonts w:ascii="Times New Roman" w:hAnsi="Times New Roman" w:cs="Times New Roman"/>
          <w:sz w:val="28"/>
          <w:szCs w:val="27"/>
          <w:lang w:val="uk-UA"/>
        </w:rPr>
        <w:t xml:space="preserve">використовувати </w:t>
      </w:r>
      <w:r w:rsidRPr="00E3790C">
        <w:rPr>
          <w:rFonts w:ascii="Times New Roman" w:hAnsi="Times New Roman" w:cs="Times New Roman"/>
          <w:sz w:val="28"/>
          <w:szCs w:val="27"/>
          <w:lang w:val="uk-UA"/>
        </w:rPr>
        <w:t xml:space="preserve">одяг з вовни, петлі повинні бути більшими, ніж на його звичайному одязі.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6.</w:t>
      </w:r>
      <w:r w:rsidRPr="00E3790C">
        <w:rPr>
          <w:rFonts w:ascii="Times New Roman" w:hAnsi="Times New Roman" w:cs="Times New Roman"/>
          <w:sz w:val="28"/>
          <w:szCs w:val="27"/>
          <w:lang w:val="uk-UA"/>
        </w:rPr>
        <w:t xml:space="preserve"> Навчання взування і шнуруванню.</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Застосовується для пацієнтів з геміпарезами,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Найбільш оптимальні положення для взування: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сидячи на стільці, ноги на підлозі, корпус нахилений вперед;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сидячи на стільці, ноги на підставці, на висоті трохи нижче стільця; </w:t>
      </w:r>
    </w:p>
    <w:p w:rsidR="00C328F6"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сидячи на підлозі, коліна зігнуті. </w:t>
      </w:r>
    </w:p>
    <w:p w:rsidR="008C4CBE" w:rsidRPr="00E3790C" w:rsidRDefault="00C328F6"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При навчанні шнуруванню необхідно розвивати захоплення великим і вказівним пальцями. Якщо є які-небудь проблеми, то с</w:t>
      </w:r>
      <w:r w:rsidR="008C4CBE" w:rsidRPr="00E3790C">
        <w:rPr>
          <w:rFonts w:ascii="Times New Roman" w:hAnsi="Times New Roman" w:cs="Times New Roman"/>
          <w:sz w:val="28"/>
          <w:szCs w:val="27"/>
          <w:lang w:val="uk-UA"/>
        </w:rPr>
        <w:t>початку тренуються на дерев'яному</w:t>
      </w:r>
      <w:r w:rsidRPr="00E3790C">
        <w:rPr>
          <w:rFonts w:ascii="Times New Roman" w:hAnsi="Times New Roman" w:cs="Times New Roman"/>
          <w:sz w:val="28"/>
          <w:szCs w:val="27"/>
          <w:lang w:val="uk-UA"/>
        </w:rPr>
        <w:t xml:space="preserve"> взуття (макеті), використовуючи шнурки різного кольору, щоб було легше запам'ятати механізм шнурування. Шнурки повинні бути з товстим наконечником. Потім використовуються шнурки одного кольору. Пацієнт шнурує взуття, поставлене перед ним на столі п'ятою до нього</w:t>
      </w:r>
      <w:r w:rsidR="008C4CBE" w:rsidRPr="00E3790C">
        <w:rPr>
          <w:rFonts w:ascii="Times New Roman" w:hAnsi="Times New Roman" w:cs="Times New Roman"/>
          <w:sz w:val="28"/>
          <w:szCs w:val="27"/>
          <w:lang w:val="uk-UA"/>
        </w:rPr>
        <w:tab/>
      </w:r>
      <w:r w:rsidRPr="00E3790C">
        <w:rPr>
          <w:rFonts w:ascii="Times New Roman" w:hAnsi="Times New Roman" w:cs="Times New Roman"/>
          <w:sz w:val="28"/>
          <w:szCs w:val="27"/>
          <w:lang w:val="uk-UA"/>
        </w:rPr>
        <w:t xml:space="preserve">Для зав'язування шнурка вузлом необхідно навчити пацієнта схрещувати шнурки, утворюючи коло, пропускаючи один кінець шнурка всередину цього кола.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lastRenderedPageBreak/>
        <w:tab/>
      </w:r>
      <w:r w:rsidR="00C328F6" w:rsidRPr="00E3790C">
        <w:rPr>
          <w:rFonts w:ascii="Times New Roman" w:hAnsi="Times New Roman" w:cs="Times New Roman"/>
          <w:i/>
          <w:sz w:val="28"/>
          <w:szCs w:val="27"/>
          <w:lang w:val="uk-UA"/>
        </w:rPr>
        <w:t>Заняття 7.</w:t>
      </w:r>
      <w:r w:rsidR="00C328F6" w:rsidRPr="00E3790C">
        <w:rPr>
          <w:rFonts w:ascii="Times New Roman" w:hAnsi="Times New Roman" w:cs="Times New Roman"/>
          <w:sz w:val="28"/>
          <w:szCs w:val="27"/>
          <w:lang w:val="uk-UA"/>
        </w:rPr>
        <w:t xml:space="preserve"> Навчання користуванню до</w:t>
      </w:r>
      <w:r w:rsidRPr="00E3790C">
        <w:rPr>
          <w:rFonts w:ascii="Times New Roman" w:hAnsi="Times New Roman" w:cs="Times New Roman"/>
          <w:sz w:val="28"/>
          <w:szCs w:val="27"/>
          <w:lang w:val="uk-UA"/>
        </w:rPr>
        <w:t>поміжними засобами при одяганні/</w:t>
      </w:r>
      <w:r w:rsidR="00C328F6" w:rsidRPr="00E3790C">
        <w:rPr>
          <w:rFonts w:ascii="Times New Roman" w:hAnsi="Times New Roman" w:cs="Times New Roman"/>
          <w:sz w:val="28"/>
          <w:szCs w:val="27"/>
          <w:lang w:val="uk-UA"/>
        </w:rPr>
        <w:t>роздяганні</w:t>
      </w:r>
      <w:r w:rsidRPr="00E3790C">
        <w:rPr>
          <w:rFonts w:ascii="Times New Roman" w:hAnsi="Times New Roman" w:cs="Times New Roman"/>
          <w:sz w:val="28"/>
          <w:szCs w:val="27"/>
          <w:lang w:val="uk-UA"/>
        </w:rPr>
        <w:t>.</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C328F6" w:rsidRPr="00E3790C">
        <w:rPr>
          <w:rFonts w:ascii="Times New Roman" w:hAnsi="Times New Roman" w:cs="Times New Roman"/>
          <w:sz w:val="28"/>
          <w:szCs w:val="27"/>
          <w:lang w:val="uk-UA"/>
        </w:rPr>
        <w:t>Зас</w:t>
      </w:r>
      <w:r w:rsidRPr="00E3790C">
        <w:rPr>
          <w:rFonts w:ascii="Times New Roman" w:hAnsi="Times New Roman" w:cs="Times New Roman"/>
          <w:sz w:val="28"/>
          <w:szCs w:val="27"/>
          <w:lang w:val="uk-UA"/>
        </w:rPr>
        <w:t>тосовується для пацієнтів з гемі</w:t>
      </w:r>
      <w:r w:rsidR="00C328F6" w:rsidRPr="00E3790C">
        <w:rPr>
          <w:rFonts w:ascii="Times New Roman" w:hAnsi="Times New Roman" w:cs="Times New Roman"/>
          <w:sz w:val="28"/>
          <w:szCs w:val="27"/>
          <w:lang w:val="uk-UA"/>
        </w:rPr>
        <w:t xml:space="preserve">парезами, </w:t>
      </w:r>
      <w:proofErr w:type="spellStart"/>
      <w:r w:rsidR="00C328F6" w:rsidRPr="00E3790C">
        <w:rPr>
          <w:rFonts w:ascii="Times New Roman" w:hAnsi="Times New Roman" w:cs="Times New Roman"/>
          <w:sz w:val="28"/>
          <w:szCs w:val="27"/>
          <w:lang w:val="uk-UA"/>
        </w:rPr>
        <w:t>парапарез</w:t>
      </w:r>
      <w:r w:rsidRPr="00E3790C">
        <w:rPr>
          <w:rFonts w:ascii="Times New Roman" w:hAnsi="Times New Roman" w:cs="Times New Roman"/>
          <w:sz w:val="28"/>
          <w:szCs w:val="27"/>
          <w:lang w:val="uk-UA"/>
        </w:rPr>
        <w:t>ами</w:t>
      </w:r>
      <w:proofErr w:type="spellEnd"/>
      <w:r w:rsidRPr="00E3790C">
        <w:rPr>
          <w:rFonts w:ascii="Times New Roman" w:hAnsi="Times New Roman" w:cs="Times New Roman"/>
          <w:sz w:val="28"/>
          <w:szCs w:val="27"/>
          <w:lang w:val="uk-UA"/>
        </w:rPr>
        <w:t xml:space="preserve">, </w:t>
      </w:r>
      <w:r w:rsidR="00CD36BC">
        <w:rPr>
          <w:rFonts w:ascii="Times New Roman" w:hAnsi="Times New Roman" w:cs="Times New Roman"/>
          <w:sz w:val="28"/>
          <w:szCs w:val="27"/>
          <w:lang w:val="uk-UA"/>
        </w:rPr>
        <w:t xml:space="preserve">при </w:t>
      </w:r>
      <w:proofErr w:type="spellStart"/>
      <w:r w:rsidRPr="00E3790C">
        <w:rPr>
          <w:rFonts w:ascii="Times New Roman" w:hAnsi="Times New Roman" w:cs="Times New Roman"/>
          <w:sz w:val="28"/>
          <w:szCs w:val="27"/>
          <w:lang w:val="uk-UA"/>
        </w:rPr>
        <w:t>ревматоїдному</w:t>
      </w:r>
      <w:proofErr w:type="spellEnd"/>
      <w:r w:rsidR="00C328F6" w:rsidRPr="00E3790C">
        <w:rPr>
          <w:rFonts w:ascii="Times New Roman" w:hAnsi="Times New Roman" w:cs="Times New Roman"/>
          <w:sz w:val="28"/>
          <w:szCs w:val="27"/>
          <w:lang w:val="uk-UA"/>
        </w:rPr>
        <w:t xml:space="preserve"> поліартрит</w:t>
      </w:r>
      <w:r w:rsidRPr="00E3790C">
        <w:rPr>
          <w:rFonts w:ascii="Times New Roman" w:hAnsi="Times New Roman" w:cs="Times New Roman"/>
          <w:sz w:val="28"/>
          <w:szCs w:val="27"/>
          <w:lang w:val="uk-UA"/>
        </w:rPr>
        <w:t>і</w:t>
      </w:r>
      <w:r w:rsidR="00CD36BC">
        <w:rPr>
          <w:rFonts w:ascii="Times New Roman" w:hAnsi="Times New Roman" w:cs="Times New Roman"/>
          <w:sz w:val="28"/>
          <w:szCs w:val="27"/>
          <w:lang w:val="uk-UA"/>
        </w:rPr>
        <w:t xml:space="preserve"> та ампутації</w:t>
      </w:r>
      <w:r w:rsidR="00C328F6" w:rsidRPr="00E3790C">
        <w:rPr>
          <w:rFonts w:ascii="Times New Roman" w:hAnsi="Times New Roman" w:cs="Times New Roman"/>
          <w:sz w:val="28"/>
          <w:szCs w:val="27"/>
          <w:lang w:val="uk-UA"/>
        </w:rPr>
        <w:t xml:space="preserve"> однієї з верхніх кінцівок.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C328F6" w:rsidRPr="00E3790C">
        <w:rPr>
          <w:rFonts w:ascii="Times New Roman" w:hAnsi="Times New Roman" w:cs="Times New Roman"/>
          <w:sz w:val="28"/>
          <w:szCs w:val="27"/>
          <w:lang w:val="uk-UA"/>
        </w:rPr>
        <w:t>Мета: навчання користуванню паличкою з гачком. Проводиться демонстрація одягання одягу за допомогою палички. Спочатку навчають пацієнта правильному захопленню палички, далі, допомагаючи йому, здійснюють</w:t>
      </w:r>
      <w:r w:rsidRPr="00E3790C">
        <w:rPr>
          <w:rFonts w:ascii="Times New Roman" w:hAnsi="Times New Roman" w:cs="Times New Roman"/>
          <w:sz w:val="28"/>
          <w:szCs w:val="27"/>
          <w:lang w:val="uk-UA"/>
        </w:rPr>
        <w:t xml:space="preserve"> захоплення одягу і натягують його</w:t>
      </w:r>
      <w:r w:rsidR="00C328F6" w:rsidRPr="00E3790C">
        <w:rPr>
          <w:rFonts w:ascii="Times New Roman" w:hAnsi="Times New Roman" w:cs="Times New Roman"/>
          <w:sz w:val="28"/>
          <w:szCs w:val="27"/>
          <w:lang w:val="uk-UA"/>
        </w:rPr>
        <w:t xml:space="preserve">. Потім пацієнт намагається виконати цю операцію самостійно. </w:t>
      </w:r>
    </w:p>
    <w:p w:rsidR="008C4CBE" w:rsidRPr="00E3790C" w:rsidRDefault="008C4CBE" w:rsidP="00403BB1">
      <w:pPr>
        <w:spacing w:after="0" w:line="240" w:lineRule="auto"/>
        <w:jc w:val="both"/>
        <w:rPr>
          <w:rFonts w:ascii="Times New Roman" w:hAnsi="Times New Roman" w:cs="Times New Roman"/>
          <w:sz w:val="28"/>
          <w:szCs w:val="27"/>
          <w:lang w:val="uk-UA"/>
        </w:rPr>
      </w:pPr>
    </w:p>
    <w:p w:rsidR="00C328F6" w:rsidRPr="00E3790C" w:rsidRDefault="008C4CBE" w:rsidP="00403BB1">
      <w:pPr>
        <w:spacing w:after="0" w:line="240" w:lineRule="auto"/>
        <w:jc w:val="both"/>
        <w:rPr>
          <w:rFonts w:ascii="Times New Roman" w:eastAsia="Times New Roman" w:hAnsi="Times New Roman" w:cs="Times New Roman"/>
          <w:color w:val="000000"/>
          <w:sz w:val="28"/>
          <w:szCs w:val="28"/>
          <w:lang w:val="uk-UA" w:eastAsia="ru-RU"/>
        </w:rPr>
      </w:pPr>
      <w:r w:rsidRPr="00E3790C">
        <w:rPr>
          <w:rFonts w:ascii="Times New Roman" w:hAnsi="Times New Roman" w:cs="Times New Roman"/>
          <w:sz w:val="28"/>
          <w:szCs w:val="27"/>
          <w:lang w:val="uk-UA"/>
        </w:rPr>
        <w:tab/>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eastAsia="Times New Roman" w:hAnsi="Times New Roman" w:cs="Times New Roman"/>
          <w:b/>
          <w:i/>
          <w:color w:val="000000"/>
          <w:sz w:val="28"/>
          <w:szCs w:val="28"/>
          <w:lang w:val="uk-UA" w:eastAsia="ru-RU"/>
        </w:rPr>
        <w:tab/>
      </w:r>
      <w:r w:rsidR="00E72524" w:rsidRPr="00E3790C">
        <w:rPr>
          <w:rFonts w:ascii="Times New Roman" w:eastAsia="Times New Roman" w:hAnsi="Times New Roman" w:cs="Times New Roman"/>
          <w:b/>
          <w:i/>
          <w:color w:val="000000"/>
          <w:sz w:val="28"/>
          <w:szCs w:val="28"/>
          <w:lang w:val="uk-UA" w:eastAsia="ru-RU"/>
        </w:rPr>
        <w:t>4</w:t>
      </w:r>
      <w:r w:rsidRPr="00E3790C">
        <w:rPr>
          <w:rFonts w:ascii="Times New Roman" w:eastAsia="Times New Roman" w:hAnsi="Times New Roman" w:cs="Times New Roman"/>
          <w:b/>
          <w:i/>
          <w:color w:val="000000"/>
          <w:sz w:val="28"/>
          <w:szCs w:val="28"/>
          <w:lang w:val="uk-UA" w:eastAsia="ru-RU"/>
        </w:rPr>
        <w:t xml:space="preserve">. </w:t>
      </w:r>
      <w:r w:rsidRPr="00E3790C">
        <w:rPr>
          <w:rFonts w:ascii="Times New Roman" w:hAnsi="Times New Roman" w:cs="Times New Roman"/>
          <w:b/>
          <w:i/>
          <w:sz w:val="28"/>
          <w:szCs w:val="27"/>
          <w:lang w:val="uk-UA"/>
        </w:rPr>
        <w:t xml:space="preserve">Методики навчання </w:t>
      </w:r>
      <w:r w:rsidR="00B525CC">
        <w:rPr>
          <w:rFonts w:ascii="Times New Roman" w:hAnsi="Times New Roman" w:cs="Times New Roman"/>
          <w:b/>
          <w:i/>
          <w:sz w:val="28"/>
          <w:szCs w:val="27"/>
          <w:lang w:val="uk-UA"/>
        </w:rPr>
        <w:t>пацієнтів із пошкодженнями опорно-рухового апарату та нервової системи</w:t>
      </w:r>
      <w:r w:rsidR="00B525CC" w:rsidRPr="00B525CC">
        <w:rPr>
          <w:rFonts w:ascii="Times New Roman" w:hAnsi="Times New Roman" w:cs="Times New Roman"/>
          <w:b/>
          <w:i/>
          <w:sz w:val="28"/>
          <w:szCs w:val="27"/>
          <w:lang w:val="uk-UA"/>
        </w:rPr>
        <w:t xml:space="preserve"> </w:t>
      </w:r>
      <w:r w:rsidR="00D82A18">
        <w:rPr>
          <w:rFonts w:ascii="Times New Roman" w:hAnsi="Times New Roman" w:cs="Times New Roman"/>
          <w:b/>
          <w:i/>
          <w:sz w:val="28"/>
          <w:szCs w:val="27"/>
          <w:lang w:val="uk-UA"/>
        </w:rPr>
        <w:t>продуктивні</w:t>
      </w:r>
      <w:r w:rsidR="00B525CC">
        <w:rPr>
          <w:rFonts w:ascii="Times New Roman" w:hAnsi="Times New Roman" w:cs="Times New Roman"/>
          <w:b/>
          <w:i/>
          <w:sz w:val="28"/>
          <w:szCs w:val="27"/>
          <w:lang w:val="uk-UA"/>
        </w:rPr>
        <w:t>й</w:t>
      </w:r>
      <w:r w:rsidR="00B525CC" w:rsidRPr="00E3790C">
        <w:rPr>
          <w:rFonts w:ascii="Times New Roman" w:hAnsi="Times New Roman" w:cs="Times New Roman"/>
          <w:b/>
          <w:i/>
          <w:sz w:val="28"/>
          <w:szCs w:val="27"/>
          <w:lang w:val="uk-UA"/>
        </w:rPr>
        <w:t xml:space="preserve"> діяльності</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Ці методики застосовується для навчання навичкам роботи на кухні пацієнтів, що користуються кріслом-коляскою, пацієнтів з геміпарезами, </w:t>
      </w:r>
      <w:proofErr w:type="spellStart"/>
      <w:r w:rsidRPr="00E3790C">
        <w:rPr>
          <w:rFonts w:ascii="Times New Roman" w:hAnsi="Times New Roman" w:cs="Times New Roman"/>
          <w:sz w:val="28"/>
          <w:szCs w:val="27"/>
          <w:lang w:val="uk-UA"/>
        </w:rPr>
        <w:t>ревматоїдними</w:t>
      </w:r>
      <w:proofErr w:type="spellEnd"/>
      <w:r w:rsidRPr="00E3790C">
        <w:rPr>
          <w:rFonts w:ascii="Times New Roman" w:hAnsi="Times New Roman" w:cs="Times New Roman"/>
          <w:sz w:val="28"/>
          <w:szCs w:val="27"/>
          <w:lang w:val="uk-UA"/>
        </w:rPr>
        <w:t xml:space="preserve"> поліартритами, </w:t>
      </w:r>
      <w:proofErr w:type="spellStart"/>
      <w:r w:rsidRPr="00E3790C">
        <w:rPr>
          <w:rFonts w:ascii="Times New Roman" w:hAnsi="Times New Roman" w:cs="Times New Roman"/>
          <w:sz w:val="28"/>
          <w:szCs w:val="27"/>
          <w:lang w:val="uk-UA"/>
        </w:rPr>
        <w:t>парапарезами</w:t>
      </w:r>
      <w:proofErr w:type="spellEnd"/>
      <w:r w:rsidRPr="00E3790C">
        <w:rPr>
          <w:rFonts w:ascii="Times New Roman" w:hAnsi="Times New Roman" w:cs="Times New Roman"/>
          <w:sz w:val="28"/>
          <w:szCs w:val="27"/>
          <w:lang w:val="uk-UA"/>
        </w:rPr>
        <w:t xml:space="preserve">, а також з незначними розумовими розладами. </w:t>
      </w:r>
    </w:p>
    <w:p w:rsidR="008C4CBE" w:rsidRPr="00E3790C" w:rsidRDefault="008C4CBE" w:rsidP="00403BB1">
      <w:pPr>
        <w:spacing w:after="0" w:line="240" w:lineRule="auto"/>
        <w:jc w:val="both"/>
        <w:rPr>
          <w:rFonts w:ascii="Times New Roman" w:hAnsi="Times New Roman" w:cs="Times New Roman"/>
          <w:b/>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b/>
          <w:i/>
          <w:sz w:val="28"/>
          <w:szCs w:val="27"/>
          <w:lang w:val="uk-UA"/>
        </w:rPr>
        <w:t>1. Робота на кухні</w:t>
      </w:r>
      <w:r w:rsidRPr="00E3790C">
        <w:rPr>
          <w:rFonts w:ascii="Times New Roman" w:hAnsi="Times New Roman" w:cs="Times New Roman"/>
          <w:b/>
          <w:sz w:val="28"/>
          <w:szCs w:val="27"/>
          <w:lang w:val="uk-UA"/>
        </w:rPr>
        <w:t xml:space="preserve">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Мета - навчити самостійного приготування їжі, прийому їжі, прибирання.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1.</w:t>
      </w:r>
      <w:r w:rsidRPr="00E3790C">
        <w:rPr>
          <w:rFonts w:ascii="Times New Roman" w:hAnsi="Times New Roman" w:cs="Times New Roman"/>
          <w:sz w:val="28"/>
          <w:szCs w:val="27"/>
          <w:lang w:val="uk-UA"/>
        </w:rPr>
        <w:t xml:space="preserve"> Знайомство з кухонним обладнанням (меблі, побутові прилади, посуд).</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 Пацієнтів, які мають труднощі з пересуванням, необхідно навчити активно пересуватися на кухні, забезпечити безперешкодний доступ до кухонного обладнання.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2</w:t>
      </w:r>
      <w:r w:rsidRPr="00E3790C">
        <w:rPr>
          <w:rFonts w:ascii="Times New Roman" w:hAnsi="Times New Roman" w:cs="Times New Roman"/>
          <w:sz w:val="28"/>
          <w:szCs w:val="27"/>
          <w:lang w:val="uk-UA"/>
        </w:rPr>
        <w:t>. Правила безпеки при роботі на кухні.</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Проводиться бесіда про те, що при використанні електроприладів потрібні увага і певні знання. Пацієнту слід пам'ятати про наступні правила:</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не торкатися мокрими руками до працюючого електроприладу;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не тримати довго відкритими увімкнені прилади (холодильник, духовку);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w:t>
      </w:r>
      <w:proofErr w:type="spellStart"/>
      <w:r w:rsidRPr="00E3790C">
        <w:rPr>
          <w:rFonts w:ascii="Times New Roman" w:hAnsi="Times New Roman" w:cs="Times New Roman"/>
          <w:sz w:val="28"/>
          <w:szCs w:val="27"/>
          <w:lang w:val="uk-UA"/>
        </w:rPr>
        <w:t>електрочайник</w:t>
      </w:r>
      <w:proofErr w:type="spellEnd"/>
      <w:r w:rsidRPr="00E3790C">
        <w:rPr>
          <w:rFonts w:ascii="Times New Roman" w:hAnsi="Times New Roman" w:cs="Times New Roman"/>
          <w:sz w:val="28"/>
          <w:szCs w:val="27"/>
          <w:lang w:val="uk-UA"/>
        </w:rPr>
        <w:t xml:space="preserve"> заповнювати водою до заданої позначки, для нагрівання встановлювати на рівну поверхню;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при використанні ключа для відкривання консервних банок стежити за тим, щоб не поранити руки ріжучої поверхнею;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при роботі, пов'язаній з водою, для запобігання травматизму стежити за тим, щоб розприскувалося якомога менше води;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з особливою обережністю переміщати посуд з гарячою водою.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3.</w:t>
      </w:r>
      <w:r w:rsidRPr="00E3790C">
        <w:rPr>
          <w:rFonts w:ascii="Times New Roman" w:hAnsi="Times New Roman" w:cs="Times New Roman"/>
          <w:sz w:val="28"/>
          <w:szCs w:val="27"/>
          <w:lang w:val="uk-UA"/>
        </w:rPr>
        <w:t xml:space="preserve"> Навчання користуванню кухонними побутовими приладами.</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Проводиться бесіда про призначення </w:t>
      </w:r>
      <w:r w:rsidR="00B525CC">
        <w:rPr>
          <w:rFonts w:ascii="Times New Roman" w:hAnsi="Times New Roman" w:cs="Times New Roman"/>
          <w:sz w:val="28"/>
          <w:szCs w:val="27"/>
          <w:lang w:val="uk-UA"/>
        </w:rPr>
        <w:t>побутових приладів: електроплита</w:t>
      </w:r>
      <w:r w:rsidRPr="00E3790C">
        <w:rPr>
          <w:rFonts w:ascii="Times New Roman" w:hAnsi="Times New Roman" w:cs="Times New Roman"/>
          <w:sz w:val="28"/>
          <w:szCs w:val="27"/>
          <w:lang w:val="uk-UA"/>
        </w:rPr>
        <w:t>, холодильн</w:t>
      </w:r>
      <w:r w:rsidR="00B525CC">
        <w:rPr>
          <w:rFonts w:ascii="Times New Roman" w:hAnsi="Times New Roman" w:cs="Times New Roman"/>
          <w:sz w:val="28"/>
          <w:szCs w:val="27"/>
          <w:lang w:val="uk-UA"/>
        </w:rPr>
        <w:t>ик</w:t>
      </w:r>
      <w:r w:rsidRPr="00E3790C">
        <w:rPr>
          <w:rFonts w:ascii="Times New Roman" w:hAnsi="Times New Roman" w:cs="Times New Roman"/>
          <w:sz w:val="28"/>
          <w:szCs w:val="27"/>
          <w:lang w:val="uk-UA"/>
        </w:rPr>
        <w:t xml:space="preserve">, </w:t>
      </w:r>
      <w:proofErr w:type="spellStart"/>
      <w:r w:rsidRPr="00E3790C">
        <w:rPr>
          <w:rFonts w:ascii="Times New Roman" w:hAnsi="Times New Roman" w:cs="Times New Roman"/>
          <w:sz w:val="28"/>
          <w:szCs w:val="27"/>
          <w:lang w:val="uk-UA"/>
        </w:rPr>
        <w:t>електрочайник</w:t>
      </w:r>
      <w:proofErr w:type="spellEnd"/>
      <w:r w:rsidRPr="00E3790C">
        <w:rPr>
          <w:rFonts w:ascii="Times New Roman" w:hAnsi="Times New Roman" w:cs="Times New Roman"/>
          <w:sz w:val="28"/>
          <w:szCs w:val="27"/>
          <w:lang w:val="uk-UA"/>
        </w:rPr>
        <w:t xml:space="preserve">. Демонструють і пояснюють призначення відсіків холодильника, правила його завантаження; відповідність обраного диска нагрівача плити регульованій ручці, вчать </w:t>
      </w:r>
      <w:r w:rsidRPr="00E3790C">
        <w:rPr>
          <w:rFonts w:ascii="Times New Roman" w:hAnsi="Times New Roman" w:cs="Times New Roman"/>
          <w:sz w:val="28"/>
          <w:szCs w:val="27"/>
          <w:lang w:val="uk-UA"/>
        </w:rPr>
        <w:lastRenderedPageBreak/>
        <w:t xml:space="preserve">правильному використанню консервного ножа. Потім пацієнтові пропонується самостійно виконати ту чи іншу дію.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4.</w:t>
      </w:r>
      <w:r w:rsidRPr="00E3790C">
        <w:rPr>
          <w:rFonts w:ascii="Times New Roman" w:hAnsi="Times New Roman" w:cs="Times New Roman"/>
          <w:sz w:val="28"/>
          <w:szCs w:val="27"/>
          <w:lang w:val="uk-UA"/>
        </w:rPr>
        <w:t xml:space="preserve"> Сервірування столу.</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Якщо пацієнт пересувається в кріслі-колясці рекомендується використовувати пристосування для переміщення посуду на колінах, при ураженні однієї половини тіла - використовувати для цього столик на коліщатках. Пацієнту пояснюють і показують, як накрити стіл для сніданку, обіду і т.д. Потім пацієнт намагається самостійно виконати необхідні дії. </w:t>
      </w: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5.</w:t>
      </w:r>
      <w:r w:rsidRPr="00E3790C">
        <w:rPr>
          <w:rFonts w:ascii="Times New Roman" w:hAnsi="Times New Roman" w:cs="Times New Roman"/>
          <w:sz w:val="28"/>
          <w:szCs w:val="27"/>
          <w:lang w:val="uk-UA"/>
        </w:rPr>
        <w:t xml:space="preserve"> Навчання нарізці продуктів (хліб, овочі) з використанням спеціальних пристосувань.</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Використовуючи обробну дошку з шипами, демонструють нарізку варених овочів, хліба. Потім пацієнт намагається самостійно виконати ці дії. При необхідності пацієнт використовує ніж з адаптованою ручкою або з ремінцем для руки.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6.</w:t>
      </w:r>
      <w:r w:rsidRPr="00E3790C">
        <w:rPr>
          <w:rFonts w:ascii="Times New Roman" w:hAnsi="Times New Roman" w:cs="Times New Roman"/>
          <w:sz w:val="28"/>
          <w:szCs w:val="27"/>
          <w:lang w:val="uk-UA"/>
        </w:rPr>
        <w:t xml:space="preserve"> Навчання чищенню овочів.</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Пояснюють порядок дій: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миття овочів;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переміщення овочів на пристосування для їх закріплення;</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 чистка варених овочів;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чистка сирих овочів. </w:t>
      </w:r>
    </w:p>
    <w:p w:rsidR="00C328F6"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Потім разом з пацієнтом переходять до виконання цих дій.</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eastAsia="Times New Roman" w:hAnsi="Times New Roman" w:cs="Times New Roman"/>
          <w:color w:val="000000"/>
          <w:sz w:val="28"/>
          <w:szCs w:val="28"/>
          <w:lang w:val="uk-UA" w:eastAsia="ru-RU"/>
        </w:rPr>
        <w:tab/>
      </w:r>
      <w:r w:rsidRPr="00E3790C">
        <w:rPr>
          <w:rFonts w:ascii="Times New Roman" w:hAnsi="Times New Roman" w:cs="Times New Roman"/>
          <w:i/>
          <w:sz w:val="28"/>
          <w:szCs w:val="27"/>
          <w:lang w:val="uk-UA"/>
        </w:rPr>
        <w:t>Заняття 7.</w:t>
      </w:r>
      <w:r w:rsidRPr="00E3790C">
        <w:rPr>
          <w:rFonts w:ascii="Times New Roman" w:hAnsi="Times New Roman" w:cs="Times New Roman"/>
          <w:sz w:val="28"/>
          <w:szCs w:val="27"/>
          <w:lang w:val="uk-UA"/>
        </w:rPr>
        <w:t xml:space="preserve"> Навчання приготування салатів.</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Порядок дії: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вибір потрібних інгредієнтів;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миття овочів;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чистка овочів;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нарізка, подрібнення овочів на тертці; </w:t>
      </w:r>
    </w:p>
    <w:p w:rsidR="008C4CBE"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заправка салату.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 xml:space="preserve">Приготування здійснюється спільно з пацієнтом або групою пацієнтів. </w:t>
      </w:r>
      <w:r w:rsidR="00AA237A" w:rsidRPr="00E3790C">
        <w:rPr>
          <w:rFonts w:ascii="Times New Roman" w:hAnsi="Times New Roman" w:cs="Times New Roman"/>
          <w:sz w:val="28"/>
          <w:szCs w:val="27"/>
          <w:lang w:val="uk-UA"/>
        </w:rPr>
        <w:tab/>
      </w:r>
      <w:r w:rsidRPr="00E3790C">
        <w:rPr>
          <w:rFonts w:ascii="Times New Roman" w:hAnsi="Times New Roman" w:cs="Times New Roman"/>
          <w:i/>
          <w:sz w:val="28"/>
          <w:szCs w:val="27"/>
          <w:lang w:val="uk-UA"/>
        </w:rPr>
        <w:t>Заняття 8.</w:t>
      </w:r>
      <w:r w:rsidRPr="00E3790C">
        <w:rPr>
          <w:rFonts w:ascii="Times New Roman" w:hAnsi="Times New Roman" w:cs="Times New Roman"/>
          <w:sz w:val="28"/>
          <w:szCs w:val="27"/>
          <w:lang w:val="uk-UA"/>
        </w:rPr>
        <w:t xml:space="preserve"> Підбір і навчання </w:t>
      </w:r>
      <w:r w:rsidR="00D82A18">
        <w:rPr>
          <w:rFonts w:ascii="Times New Roman" w:hAnsi="Times New Roman" w:cs="Times New Roman"/>
          <w:sz w:val="28"/>
          <w:szCs w:val="27"/>
          <w:lang w:val="uk-UA"/>
        </w:rPr>
        <w:t>користуванню столовими приладами</w:t>
      </w:r>
      <w:r w:rsidR="00AA237A" w:rsidRPr="00E3790C">
        <w:rPr>
          <w:rFonts w:ascii="Times New Roman" w:hAnsi="Times New Roman" w:cs="Times New Roman"/>
          <w:sz w:val="28"/>
          <w:szCs w:val="27"/>
          <w:lang w:val="uk-UA"/>
        </w:rPr>
        <w:t>.</w:t>
      </w:r>
      <w:r w:rsidRPr="00E3790C">
        <w:rPr>
          <w:rFonts w:ascii="Times New Roman" w:hAnsi="Times New Roman" w:cs="Times New Roman"/>
          <w:sz w:val="28"/>
          <w:szCs w:val="27"/>
          <w:lang w:val="uk-UA"/>
        </w:rPr>
        <w:t xml:space="preserve"> </w:t>
      </w:r>
      <w:r w:rsidR="00AA237A" w:rsidRPr="00E3790C">
        <w:rPr>
          <w:rFonts w:ascii="Times New Roman" w:hAnsi="Times New Roman" w:cs="Times New Roman"/>
          <w:sz w:val="28"/>
          <w:szCs w:val="27"/>
          <w:lang w:val="uk-UA"/>
        </w:rPr>
        <w:tab/>
        <w:t>Відповідно до патологій</w:t>
      </w:r>
      <w:r w:rsidRPr="00E3790C">
        <w:rPr>
          <w:rFonts w:ascii="Times New Roman" w:hAnsi="Times New Roman" w:cs="Times New Roman"/>
          <w:sz w:val="28"/>
          <w:szCs w:val="27"/>
          <w:lang w:val="uk-UA"/>
        </w:rPr>
        <w:t xml:space="preserve"> здійс</w:t>
      </w:r>
      <w:r w:rsidR="00D82A18">
        <w:rPr>
          <w:rFonts w:ascii="Times New Roman" w:hAnsi="Times New Roman" w:cs="Times New Roman"/>
          <w:sz w:val="28"/>
          <w:szCs w:val="27"/>
          <w:lang w:val="uk-UA"/>
        </w:rPr>
        <w:t>нюється підбір столових приладів</w:t>
      </w:r>
      <w:r w:rsidRPr="00E3790C">
        <w:rPr>
          <w:rFonts w:ascii="Times New Roman" w:hAnsi="Times New Roman" w:cs="Times New Roman"/>
          <w:sz w:val="28"/>
          <w:szCs w:val="27"/>
          <w:lang w:val="uk-UA"/>
        </w:rPr>
        <w:t>: насадки для ножів, вилок, ложок, столових приладів з вигнут</w:t>
      </w:r>
      <w:r w:rsidR="00D82A18">
        <w:rPr>
          <w:rFonts w:ascii="Times New Roman" w:hAnsi="Times New Roman" w:cs="Times New Roman"/>
          <w:sz w:val="28"/>
          <w:szCs w:val="27"/>
          <w:lang w:val="uk-UA"/>
        </w:rPr>
        <w:t>ою ручкою, ремінців для руки з метою</w:t>
      </w:r>
      <w:r w:rsidRPr="00E3790C">
        <w:rPr>
          <w:rFonts w:ascii="Times New Roman" w:hAnsi="Times New Roman" w:cs="Times New Roman"/>
          <w:sz w:val="28"/>
          <w:szCs w:val="27"/>
          <w:lang w:val="uk-UA"/>
        </w:rPr>
        <w:t xml:space="preserve"> полегшення </w:t>
      </w:r>
      <w:r w:rsidR="00D82A18">
        <w:rPr>
          <w:rFonts w:ascii="Times New Roman" w:hAnsi="Times New Roman" w:cs="Times New Roman"/>
          <w:sz w:val="28"/>
          <w:szCs w:val="27"/>
          <w:lang w:val="uk-UA"/>
        </w:rPr>
        <w:t>користування столовими приладами</w:t>
      </w:r>
      <w:r w:rsidRPr="00E3790C">
        <w:rPr>
          <w:rFonts w:ascii="Times New Roman" w:hAnsi="Times New Roman" w:cs="Times New Roman"/>
          <w:sz w:val="28"/>
          <w:szCs w:val="27"/>
          <w:lang w:val="uk-UA"/>
        </w:rPr>
        <w:t>, накладних бортиків для тарілки, килимків з нековзког</w:t>
      </w:r>
      <w:r w:rsidR="00D82A18">
        <w:rPr>
          <w:rFonts w:ascii="Times New Roman" w:hAnsi="Times New Roman" w:cs="Times New Roman"/>
          <w:sz w:val="28"/>
          <w:szCs w:val="27"/>
          <w:lang w:val="uk-UA"/>
        </w:rPr>
        <w:t>о матеріалу під столові прилади</w:t>
      </w:r>
      <w:r w:rsidRPr="00E3790C">
        <w:rPr>
          <w:rFonts w:ascii="Times New Roman" w:hAnsi="Times New Roman" w:cs="Times New Roman"/>
          <w:sz w:val="28"/>
          <w:szCs w:val="27"/>
          <w:lang w:val="uk-UA"/>
        </w:rPr>
        <w:t xml:space="preserve">. Протягом декількох занять проводиться робота по навчанню використання столових приладів.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9.</w:t>
      </w:r>
      <w:r w:rsidR="008C4CBE" w:rsidRPr="00E3790C">
        <w:rPr>
          <w:rFonts w:ascii="Times New Roman" w:hAnsi="Times New Roman" w:cs="Times New Roman"/>
          <w:sz w:val="28"/>
          <w:szCs w:val="27"/>
          <w:lang w:val="uk-UA"/>
        </w:rPr>
        <w:t xml:space="preserve"> Навчання приготування гарячих напоїв</w:t>
      </w:r>
      <w:r w:rsidRPr="00E3790C">
        <w:rPr>
          <w:rFonts w:ascii="Times New Roman" w:hAnsi="Times New Roman" w:cs="Times New Roman"/>
          <w:sz w:val="28"/>
          <w:szCs w:val="27"/>
          <w:lang w:val="uk-UA"/>
        </w:rPr>
        <w:t>.</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Відповідно до патологій</w:t>
      </w:r>
      <w:r w:rsidR="008C4CBE" w:rsidRPr="00E3790C">
        <w:rPr>
          <w:rFonts w:ascii="Times New Roman" w:hAnsi="Times New Roman" w:cs="Times New Roman"/>
          <w:sz w:val="28"/>
          <w:szCs w:val="27"/>
          <w:lang w:val="uk-UA"/>
        </w:rPr>
        <w:t xml:space="preserve"> пацієнту рекомендують певну модифікацію чайника (</w:t>
      </w:r>
      <w:proofErr w:type="spellStart"/>
      <w:r w:rsidR="008C4CBE" w:rsidRPr="00E3790C">
        <w:rPr>
          <w:rFonts w:ascii="Times New Roman" w:hAnsi="Times New Roman" w:cs="Times New Roman"/>
          <w:sz w:val="28"/>
          <w:szCs w:val="27"/>
          <w:lang w:val="uk-UA"/>
        </w:rPr>
        <w:t>електрочайник</w:t>
      </w:r>
      <w:proofErr w:type="spellEnd"/>
      <w:r w:rsidR="008C4CBE" w:rsidRPr="00E3790C">
        <w:rPr>
          <w:rFonts w:ascii="Times New Roman" w:hAnsi="Times New Roman" w:cs="Times New Roman"/>
          <w:sz w:val="28"/>
          <w:szCs w:val="27"/>
          <w:lang w:val="uk-UA"/>
        </w:rPr>
        <w:t xml:space="preserve">, звичайний чайник меншого обсягу).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sz w:val="28"/>
          <w:szCs w:val="27"/>
          <w:lang w:val="uk-UA"/>
        </w:rPr>
        <w:t xml:space="preserve">Порядок дій: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наповнити чайник водою;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доставити його до плити зручним способом;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включити або </w:t>
      </w:r>
      <w:proofErr w:type="spellStart"/>
      <w:r w:rsidRPr="00E3790C">
        <w:rPr>
          <w:rFonts w:ascii="Times New Roman" w:hAnsi="Times New Roman" w:cs="Times New Roman"/>
          <w:sz w:val="28"/>
          <w:szCs w:val="27"/>
          <w:lang w:val="uk-UA"/>
        </w:rPr>
        <w:t>електрочайник</w:t>
      </w:r>
      <w:proofErr w:type="spellEnd"/>
      <w:r w:rsidRPr="00E3790C">
        <w:rPr>
          <w:rFonts w:ascii="Times New Roman" w:hAnsi="Times New Roman" w:cs="Times New Roman"/>
          <w:sz w:val="28"/>
          <w:szCs w:val="27"/>
          <w:lang w:val="uk-UA"/>
        </w:rPr>
        <w:t xml:space="preserve">, або плиту;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lastRenderedPageBreak/>
        <w:t xml:space="preserve">- приготувати чай, використовуючи пристосування, що полегшує наливання гарячої рідини.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10.</w:t>
      </w:r>
      <w:r w:rsidR="008C4CBE" w:rsidRPr="00E3790C">
        <w:rPr>
          <w:rFonts w:ascii="Times New Roman" w:hAnsi="Times New Roman" w:cs="Times New Roman"/>
          <w:sz w:val="28"/>
          <w:szCs w:val="27"/>
          <w:lang w:val="uk-UA"/>
        </w:rPr>
        <w:t xml:space="preserve"> Миття посуду</w:t>
      </w:r>
      <w:r w:rsidRPr="00E3790C">
        <w:rPr>
          <w:rFonts w:ascii="Times New Roman" w:hAnsi="Times New Roman" w:cs="Times New Roman"/>
          <w:sz w:val="28"/>
          <w:szCs w:val="27"/>
          <w:lang w:val="uk-UA"/>
        </w:rPr>
        <w:t>.</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sz w:val="28"/>
          <w:szCs w:val="27"/>
          <w:lang w:val="uk-UA"/>
        </w:rPr>
        <w:t xml:space="preserve">Пацієнта вчать: </w:t>
      </w:r>
    </w:p>
    <w:p w:rsidR="00AA237A" w:rsidRPr="00E3790C" w:rsidRDefault="002B7AA0" w:rsidP="00403BB1">
      <w:pPr>
        <w:spacing w:after="0" w:line="240" w:lineRule="auto"/>
        <w:jc w:val="both"/>
        <w:rPr>
          <w:rFonts w:ascii="Times New Roman" w:hAnsi="Times New Roman" w:cs="Times New Roman"/>
          <w:sz w:val="28"/>
          <w:szCs w:val="27"/>
          <w:lang w:val="uk-UA"/>
        </w:rPr>
      </w:pPr>
      <w:r>
        <w:rPr>
          <w:rFonts w:ascii="Times New Roman" w:hAnsi="Times New Roman" w:cs="Times New Roman"/>
          <w:sz w:val="28"/>
          <w:szCs w:val="27"/>
          <w:lang w:val="uk-UA"/>
        </w:rPr>
        <w:t>- помістити використаний посуд у</w:t>
      </w:r>
      <w:r w:rsidR="008C4CBE" w:rsidRPr="00E3790C">
        <w:rPr>
          <w:rFonts w:ascii="Times New Roman" w:hAnsi="Times New Roman" w:cs="Times New Roman"/>
          <w:sz w:val="28"/>
          <w:szCs w:val="27"/>
          <w:lang w:val="uk-UA"/>
        </w:rPr>
        <w:t xml:space="preserve"> мийку доступним йому способом;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очистити посуд від залишків їжі;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використовувати для миття посуду губку або щітку з вигнутою або потовщеною ручкою; </w:t>
      </w:r>
    </w:p>
    <w:p w:rsidR="00AA237A" w:rsidRPr="00E3790C" w:rsidRDefault="008C4CBE"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 xml:space="preserve">- прибрати посуд в шафу. </w:t>
      </w:r>
    </w:p>
    <w:p w:rsidR="00AA237A" w:rsidRPr="00E3790C" w:rsidRDefault="00AA237A" w:rsidP="00403BB1">
      <w:pPr>
        <w:spacing w:after="0" w:line="240" w:lineRule="auto"/>
        <w:jc w:val="both"/>
        <w:rPr>
          <w:rFonts w:ascii="Times New Roman" w:hAnsi="Times New Roman" w:cs="Times New Roman"/>
          <w:sz w:val="28"/>
          <w:szCs w:val="27"/>
          <w:lang w:val="uk-UA"/>
        </w:rPr>
      </w:pPr>
    </w:p>
    <w:p w:rsidR="00AA237A" w:rsidRPr="00E3790C" w:rsidRDefault="00E72524" w:rsidP="00403BB1">
      <w:pPr>
        <w:spacing w:after="0" w:line="240" w:lineRule="auto"/>
        <w:jc w:val="both"/>
        <w:rPr>
          <w:rFonts w:ascii="Times New Roman" w:hAnsi="Times New Roman" w:cs="Times New Roman"/>
          <w:b/>
          <w:i/>
          <w:sz w:val="28"/>
          <w:szCs w:val="27"/>
          <w:lang w:val="uk-UA"/>
        </w:rPr>
      </w:pPr>
      <w:r w:rsidRPr="00E3790C">
        <w:rPr>
          <w:rFonts w:ascii="Times New Roman" w:hAnsi="Times New Roman" w:cs="Times New Roman"/>
          <w:b/>
          <w:i/>
          <w:sz w:val="28"/>
          <w:szCs w:val="27"/>
          <w:lang w:val="uk-UA"/>
        </w:rPr>
        <w:tab/>
      </w:r>
      <w:r w:rsidR="00467144">
        <w:rPr>
          <w:rFonts w:ascii="Times New Roman" w:hAnsi="Times New Roman" w:cs="Times New Roman"/>
          <w:b/>
          <w:i/>
          <w:sz w:val="28"/>
          <w:szCs w:val="27"/>
          <w:lang w:val="uk-UA"/>
        </w:rPr>
        <w:t>2. Навчання письму</w:t>
      </w:r>
      <w:bookmarkStart w:id="0" w:name="_GoBack"/>
      <w:bookmarkEnd w:id="0"/>
      <w:r w:rsidR="00AA237A" w:rsidRPr="00E3790C">
        <w:rPr>
          <w:rFonts w:ascii="Times New Roman" w:hAnsi="Times New Roman" w:cs="Times New Roman"/>
          <w:b/>
          <w:i/>
          <w:sz w:val="28"/>
          <w:szCs w:val="27"/>
          <w:lang w:val="uk-UA"/>
        </w:rPr>
        <w:t>.</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sz w:val="28"/>
          <w:szCs w:val="27"/>
          <w:lang w:val="uk-UA"/>
        </w:rPr>
        <w:t>Методика рек</w:t>
      </w:r>
      <w:r w:rsidRPr="00E3790C">
        <w:rPr>
          <w:rFonts w:ascii="Times New Roman" w:hAnsi="Times New Roman" w:cs="Times New Roman"/>
          <w:sz w:val="28"/>
          <w:szCs w:val="27"/>
          <w:lang w:val="uk-UA"/>
        </w:rPr>
        <w:t>омендується для пацієнтів з гемі</w:t>
      </w:r>
      <w:r w:rsidR="008C4CBE" w:rsidRPr="00E3790C">
        <w:rPr>
          <w:rFonts w:ascii="Times New Roman" w:hAnsi="Times New Roman" w:cs="Times New Roman"/>
          <w:sz w:val="28"/>
          <w:szCs w:val="27"/>
          <w:lang w:val="uk-UA"/>
        </w:rPr>
        <w:t xml:space="preserve">парезами, </w:t>
      </w:r>
      <w:proofErr w:type="spellStart"/>
      <w:r w:rsidR="008C4CBE" w:rsidRPr="00E3790C">
        <w:rPr>
          <w:rFonts w:ascii="Times New Roman" w:hAnsi="Times New Roman" w:cs="Times New Roman"/>
          <w:sz w:val="28"/>
          <w:szCs w:val="27"/>
          <w:lang w:val="uk-UA"/>
        </w:rPr>
        <w:t>парапарез</w:t>
      </w:r>
      <w:r w:rsidRPr="00E3790C">
        <w:rPr>
          <w:rFonts w:ascii="Times New Roman" w:hAnsi="Times New Roman" w:cs="Times New Roman"/>
          <w:sz w:val="28"/>
          <w:szCs w:val="27"/>
          <w:lang w:val="uk-UA"/>
        </w:rPr>
        <w:t>ами</w:t>
      </w:r>
      <w:proofErr w:type="spellEnd"/>
      <w:r w:rsidRPr="00E3790C">
        <w:rPr>
          <w:rFonts w:ascii="Times New Roman" w:hAnsi="Times New Roman" w:cs="Times New Roman"/>
          <w:sz w:val="28"/>
          <w:szCs w:val="27"/>
          <w:lang w:val="uk-UA"/>
        </w:rPr>
        <w:t xml:space="preserve">, </w:t>
      </w:r>
      <w:proofErr w:type="spellStart"/>
      <w:r w:rsidRPr="00E3790C">
        <w:rPr>
          <w:rFonts w:ascii="Times New Roman" w:hAnsi="Times New Roman" w:cs="Times New Roman"/>
          <w:sz w:val="28"/>
          <w:szCs w:val="27"/>
          <w:lang w:val="uk-UA"/>
        </w:rPr>
        <w:t>ревматоїдному</w:t>
      </w:r>
      <w:proofErr w:type="spellEnd"/>
      <w:r w:rsidR="008C4CBE" w:rsidRPr="00E3790C">
        <w:rPr>
          <w:rFonts w:ascii="Times New Roman" w:hAnsi="Times New Roman" w:cs="Times New Roman"/>
          <w:sz w:val="28"/>
          <w:szCs w:val="27"/>
          <w:lang w:val="uk-UA"/>
        </w:rPr>
        <w:t xml:space="preserve"> поліартрит</w:t>
      </w:r>
      <w:r w:rsidRPr="00E3790C">
        <w:rPr>
          <w:rFonts w:ascii="Times New Roman" w:hAnsi="Times New Roman" w:cs="Times New Roman"/>
          <w:sz w:val="28"/>
          <w:szCs w:val="27"/>
          <w:lang w:val="uk-UA"/>
        </w:rPr>
        <w:t>і</w:t>
      </w:r>
      <w:r w:rsidR="008C4CBE" w:rsidRPr="00E3790C">
        <w:rPr>
          <w:rFonts w:ascii="Times New Roman" w:hAnsi="Times New Roman" w:cs="Times New Roman"/>
          <w:sz w:val="28"/>
          <w:szCs w:val="27"/>
          <w:lang w:val="uk-UA"/>
        </w:rPr>
        <w:t xml:space="preserve">.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sz w:val="28"/>
          <w:szCs w:val="27"/>
          <w:lang w:val="uk-UA"/>
        </w:rPr>
        <w:t xml:space="preserve">Мета: навчити пацієнта самостійного письма.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1.</w:t>
      </w:r>
      <w:r w:rsidR="008C4CBE" w:rsidRPr="00E3790C">
        <w:rPr>
          <w:rFonts w:ascii="Times New Roman" w:hAnsi="Times New Roman" w:cs="Times New Roman"/>
          <w:sz w:val="28"/>
          <w:szCs w:val="27"/>
          <w:lang w:val="uk-UA"/>
        </w:rPr>
        <w:t xml:space="preserve"> Підбір технічних засобів для письма</w:t>
      </w:r>
      <w:r w:rsidRPr="00E3790C">
        <w:rPr>
          <w:rFonts w:ascii="Times New Roman" w:hAnsi="Times New Roman" w:cs="Times New Roman"/>
          <w:sz w:val="28"/>
          <w:szCs w:val="27"/>
          <w:lang w:val="uk-UA"/>
        </w:rPr>
        <w:t>.</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Відповідно до патологій</w:t>
      </w:r>
      <w:r w:rsidR="008C4CBE" w:rsidRPr="00E3790C">
        <w:rPr>
          <w:rFonts w:ascii="Times New Roman" w:hAnsi="Times New Roman" w:cs="Times New Roman"/>
          <w:sz w:val="28"/>
          <w:szCs w:val="27"/>
          <w:lang w:val="uk-UA"/>
        </w:rPr>
        <w:t xml:space="preserve"> пацієнтові пропонують наступні пристосування: ремінець для руки, насадки різного діаметра, пристосування для кріплення ручки, стенд </w:t>
      </w:r>
      <w:r w:rsidRPr="00E3790C">
        <w:rPr>
          <w:rFonts w:ascii="Times New Roman" w:hAnsi="Times New Roman" w:cs="Times New Roman"/>
          <w:sz w:val="28"/>
          <w:szCs w:val="27"/>
          <w:lang w:val="uk-UA"/>
        </w:rPr>
        <w:t>для закріплення паперу</w:t>
      </w:r>
      <w:r w:rsidR="008C4CBE" w:rsidRPr="00E3790C">
        <w:rPr>
          <w:rFonts w:ascii="Times New Roman" w:hAnsi="Times New Roman" w:cs="Times New Roman"/>
          <w:sz w:val="28"/>
          <w:szCs w:val="27"/>
          <w:lang w:val="uk-UA"/>
        </w:rPr>
        <w:t xml:space="preserve">.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t>Етапи підготовки до письма</w:t>
      </w:r>
      <w:r w:rsidR="008C4CBE" w:rsidRPr="00E3790C">
        <w:rPr>
          <w:rFonts w:ascii="Times New Roman" w:hAnsi="Times New Roman" w:cs="Times New Roman"/>
          <w:sz w:val="28"/>
          <w:szCs w:val="27"/>
          <w:lang w:val="uk-UA"/>
        </w:rPr>
        <w:t>:</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2.</w:t>
      </w:r>
      <w:r w:rsidR="008C4CBE" w:rsidRPr="00E3790C">
        <w:rPr>
          <w:rFonts w:ascii="Times New Roman" w:hAnsi="Times New Roman" w:cs="Times New Roman"/>
          <w:sz w:val="28"/>
          <w:szCs w:val="27"/>
          <w:lang w:val="uk-UA"/>
        </w:rPr>
        <w:t xml:space="preserve"> Використання трафаретів.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3.</w:t>
      </w:r>
      <w:r w:rsidR="008C4CBE" w:rsidRPr="00E3790C">
        <w:rPr>
          <w:rFonts w:ascii="Times New Roman" w:hAnsi="Times New Roman" w:cs="Times New Roman"/>
          <w:sz w:val="28"/>
          <w:szCs w:val="27"/>
          <w:lang w:val="uk-UA"/>
        </w:rPr>
        <w:t xml:space="preserve"> Використання шаблонів.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4.</w:t>
      </w:r>
      <w:r w:rsidR="008C4CBE" w:rsidRPr="00E3790C">
        <w:rPr>
          <w:rFonts w:ascii="Times New Roman" w:hAnsi="Times New Roman" w:cs="Times New Roman"/>
          <w:sz w:val="28"/>
          <w:szCs w:val="27"/>
          <w:lang w:val="uk-UA"/>
        </w:rPr>
        <w:t xml:space="preserve"> Малювання довільних ліній за допомогою лінійки. </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5.</w:t>
      </w:r>
      <w:r w:rsidR="008C4CBE" w:rsidRPr="00E3790C">
        <w:rPr>
          <w:rFonts w:ascii="Times New Roman" w:hAnsi="Times New Roman" w:cs="Times New Roman"/>
          <w:sz w:val="28"/>
          <w:szCs w:val="27"/>
          <w:lang w:val="uk-UA"/>
        </w:rPr>
        <w:t xml:space="preserve"> Малювання довільних фігур. </w:t>
      </w:r>
    </w:p>
    <w:p w:rsidR="008C4CBE" w:rsidRPr="00E3790C" w:rsidRDefault="00AA237A" w:rsidP="00403BB1">
      <w:pPr>
        <w:spacing w:after="0" w:line="240" w:lineRule="auto"/>
        <w:jc w:val="both"/>
        <w:rPr>
          <w:rFonts w:ascii="Times New Roman" w:eastAsia="Times New Roman" w:hAnsi="Times New Roman" w:cs="Times New Roman"/>
          <w:color w:val="000000"/>
          <w:sz w:val="28"/>
          <w:szCs w:val="28"/>
          <w:lang w:val="uk-UA" w:eastAsia="ru-RU"/>
        </w:rPr>
      </w:pPr>
      <w:r w:rsidRPr="00E3790C">
        <w:rPr>
          <w:rFonts w:ascii="Times New Roman" w:hAnsi="Times New Roman" w:cs="Times New Roman"/>
          <w:sz w:val="28"/>
          <w:szCs w:val="27"/>
          <w:lang w:val="uk-UA"/>
        </w:rPr>
        <w:tab/>
      </w:r>
      <w:r w:rsidR="008C4CBE" w:rsidRPr="00E3790C">
        <w:rPr>
          <w:rFonts w:ascii="Times New Roman" w:hAnsi="Times New Roman" w:cs="Times New Roman"/>
          <w:i/>
          <w:sz w:val="28"/>
          <w:szCs w:val="27"/>
          <w:lang w:val="uk-UA"/>
        </w:rPr>
        <w:t>Заняття 6.</w:t>
      </w:r>
      <w:r w:rsidR="008C4CBE" w:rsidRPr="00E3790C">
        <w:rPr>
          <w:rFonts w:ascii="Times New Roman" w:hAnsi="Times New Roman" w:cs="Times New Roman"/>
          <w:sz w:val="28"/>
          <w:szCs w:val="27"/>
          <w:lang w:val="uk-UA"/>
        </w:rPr>
        <w:t xml:space="preserve"> Робота з прописами.</w:t>
      </w:r>
    </w:p>
    <w:p w:rsidR="00AA237A" w:rsidRPr="00E3790C" w:rsidRDefault="00AA237A" w:rsidP="00403BB1">
      <w:pPr>
        <w:spacing w:after="0" w:line="240" w:lineRule="auto"/>
        <w:jc w:val="both"/>
        <w:rPr>
          <w:rFonts w:ascii="Times New Roman" w:hAnsi="Times New Roman" w:cs="Times New Roman"/>
          <w:sz w:val="28"/>
          <w:szCs w:val="27"/>
          <w:lang w:val="uk-UA"/>
        </w:rPr>
      </w:pPr>
      <w:r w:rsidRPr="00E3790C">
        <w:rPr>
          <w:rFonts w:ascii="Times New Roman" w:eastAsia="Times New Roman" w:hAnsi="Times New Roman" w:cs="Times New Roman"/>
          <w:color w:val="000000"/>
          <w:sz w:val="28"/>
          <w:szCs w:val="28"/>
          <w:lang w:val="uk-UA" w:eastAsia="ru-RU"/>
        </w:rPr>
        <w:tab/>
      </w:r>
      <w:r w:rsidRPr="00E3790C">
        <w:rPr>
          <w:rFonts w:ascii="Times New Roman" w:hAnsi="Times New Roman" w:cs="Times New Roman"/>
          <w:i/>
          <w:sz w:val="28"/>
          <w:szCs w:val="27"/>
          <w:lang w:val="uk-UA"/>
        </w:rPr>
        <w:t>Заняття 7.</w:t>
      </w:r>
      <w:r w:rsidRPr="00E3790C">
        <w:rPr>
          <w:rFonts w:ascii="Times New Roman" w:hAnsi="Times New Roman" w:cs="Times New Roman"/>
          <w:sz w:val="28"/>
          <w:szCs w:val="27"/>
          <w:lang w:val="uk-UA"/>
        </w:rPr>
        <w:t xml:space="preserve"> Переписування тексту. </w:t>
      </w:r>
    </w:p>
    <w:p w:rsidR="00AA237A" w:rsidRPr="00E3790C" w:rsidRDefault="00AA237A" w:rsidP="00403BB1">
      <w:pPr>
        <w:spacing w:after="0" w:line="240" w:lineRule="auto"/>
        <w:jc w:val="both"/>
        <w:rPr>
          <w:rFonts w:ascii="Times New Roman" w:hAnsi="Times New Roman" w:cs="Times New Roman"/>
          <w:sz w:val="28"/>
          <w:szCs w:val="27"/>
          <w:lang w:val="uk-UA"/>
        </w:rPr>
      </w:pPr>
    </w:p>
    <w:p w:rsidR="00AA237A" w:rsidRPr="00E3790C" w:rsidRDefault="00AA237A" w:rsidP="00403BB1">
      <w:pPr>
        <w:spacing w:after="0" w:line="240" w:lineRule="auto"/>
        <w:jc w:val="both"/>
        <w:rPr>
          <w:rFonts w:ascii="Times New Roman" w:hAnsi="Times New Roman" w:cs="Times New Roman"/>
          <w:sz w:val="28"/>
          <w:szCs w:val="27"/>
          <w:lang w:val="uk-UA"/>
        </w:rPr>
      </w:pPr>
    </w:p>
    <w:p w:rsidR="00EE15E5" w:rsidRPr="00E3790C" w:rsidRDefault="00AA237A" w:rsidP="00B037BC">
      <w:pPr>
        <w:spacing w:after="0" w:line="240" w:lineRule="auto"/>
        <w:jc w:val="both"/>
        <w:rPr>
          <w:rFonts w:ascii="Times New Roman" w:eastAsia="Times New Roman" w:hAnsi="Times New Roman" w:cs="Times New Roman"/>
          <w:color w:val="000000"/>
          <w:sz w:val="28"/>
          <w:szCs w:val="28"/>
          <w:lang w:val="uk-UA" w:eastAsia="ru-RU"/>
        </w:rPr>
      </w:pPr>
      <w:r w:rsidRPr="00E3790C">
        <w:rPr>
          <w:rFonts w:ascii="Times New Roman" w:hAnsi="Times New Roman" w:cs="Times New Roman"/>
          <w:sz w:val="28"/>
          <w:szCs w:val="27"/>
          <w:lang w:val="uk-UA"/>
        </w:rPr>
        <w:tab/>
      </w:r>
    </w:p>
    <w:p w:rsidR="00324616" w:rsidRPr="00E3790C" w:rsidRDefault="00324616" w:rsidP="00403BB1">
      <w:pPr>
        <w:jc w:val="both"/>
        <w:rPr>
          <w:rFonts w:ascii="Times New Roman" w:hAnsi="Times New Roman" w:cs="Times New Roman"/>
          <w:sz w:val="28"/>
          <w:szCs w:val="28"/>
          <w:lang w:val="uk-UA"/>
        </w:rPr>
      </w:pPr>
    </w:p>
    <w:sectPr w:rsidR="00324616" w:rsidRPr="00E3790C" w:rsidSect="008D21D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DE9" w:rsidRDefault="009D7DE9" w:rsidP="008D21D6">
      <w:pPr>
        <w:spacing w:after="0" w:line="240" w:lineRule="auto"/>
      </w:pPr>
      <w:r>
        <w:separator/>
      </w:r>
    </w:p>
  </w:endnote>
  <w:endnote w:type="continuationSeparator" w:id="0">
    <w:p w:rsidR="009D7DE9" w:rsidRDefault="009D7DE9" w:rsidP="008D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DE9" w:rsidRDefault="009D7DE9" w:rsidP="008D21D6">
      <w:pPr>
        <w:spacing w:after="0" w:line="240" w:lineRule="auto"/>
      </w:pPr>
      <w:r>
        <w:separator/>
      </w:r>
    </w:p>
  </w:footnote>
  <w:footnote w:type="continuationSeparator" w:id="0">
    <w:p w:rsidR="009D7DE9" w:rsidRDefault="009D7DE9" w:rsidP="008D2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018720"/>
      <w:docPartObj>
        <w:docPartGallery w:val="Page Numbers (Top of Page)"/>
        <w:docPartUnique/>
      </w:docPartObj>
    </w:sdtPr>
    <w:sdtEndPr/>
    <w:sdtContent>
      <w:p w:rsidR="008D21D6" w:rsidRDefault="008D21D6">
        <w:pPr>
          <w:pStyle w:val="a7"/>
          <w:jc w:val="right"/>
        </w:pPr>
        <w:r>
          <w:fldChar w:fldCharType="begin"/>
        </w:r>
        <w:r>
          <w:instrText>PAGE   \* MERGEFORMAT</w:instrText>
        </w:r>
        <w:r>
          <w:fldChar w:fldCharType="separate"/>
        </w:r>
        <w:r w:rsidR="00467144">
          <w:rPr>
            <w:noProof/>
          </w:rPr>
          <w:t>2</w:t>
        </w:r>
        <w:r>
          <w:fldChar w:fldCharType="end"/>
        </w:r>
      </w:p>
    </w:sdtContent>
  </w:sdt>
  <w:p w:rsidR="008D21D6" w:rsidRDefault="008D21D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D6"/>
    <w:rsid w:val="00164BD6"/>
    <w:rsid w:val="001F62E8"/>
    <w:rsid w:val="002304BC"/>
    <w:rsid w:val="002B5E3D"/>
    <w:rsid w:val="002B7AA0"/>
    <w:rsid w:val="002F4F50"/>
    <w:rsid w:val="00324616"/>
    <w:rsid w:val="00345023"/>
    <w:rsid w:val="003A6DFE"/>
    <w:rsid w:val="00403BB1"/>
    <w:rsid w:val="0042221F"/>
    <w:rsid w:val="004656D6"/>
    <w:rsid w:val="00467144"/>
    <w:rsid w:val="004F0F00"/>
    <w:rsid w:val="00500340"/>
    <w:rsid w:val="00560414"/>
    <w:rsid w:val="00593A25"/>
    <w:rsid w:val="006334B8"/>
    <w:rsid w:val="008348B7"/>
    <w:rsid w:val="00876799"/>
    <w:rsid w:val="008B4777"/>
    <w:rsid w:val="008C4CBE"/>
    <w:rsid w:val="008D21D6"/>
    <w:rsid w:val="00940D2F"/>
    <w:rsid w:val="00963B87"/>
    <w:rsid w:val="00972D56"/>
    <w:rsid w:val="009D7DE9"/>
    <w:rsid w:val="00AA237A"/>
    <w:rsid w:val="00AE5F61"/>
    <w:rsid w:val="00B037BC"/>
    <w:rsid w:val="00B25A5D"/>
    <w:rsid w:val="00B525CC"/>
    <w:rsid w:val="00C06C25"/>
    <w:rsid w:val="00C328F6"/>
    <w:rsid w:val="00C537CD"/>
    <w:rsid w:val="00C6247D"/>
    <w:rsid w:val="00C87D13"/>
    <w:rsid w:val="00CD36BC"/>
    <w:rsid w:val="00D82A18"/>
    <w:rsid w:val="00D87213"/>
    <w:rsid w:val="00D936BC"/>
    <w:rsid w:val="00E3790C"/>
    <w:rsid w:val="00E72524"/>
    <w:rsid w:val="00EE0347"/>
    <w:rsid w:val="00EE15E5"/>
    <w:rsid w:val="00F93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2BC45-654E-4E5A-8E57-190F577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56D6"/>
    <w:rPr>
      <w:color w:val="0000FF"/>
      <w:u w:val="single"/>
    </w:rPr>
  </w:style>
  <w:style w:type="paragraph" w:styleId="a5">
    <w:name w:val="Balloon Text"/>
    <w:basedOn w:val="a"/>
    <w:link w:val="a6"/>
    <w:uiPriority w:val="99"/>
    <w:semiHidden/>
    <w:unhideWhenUsed/>
    <w:rsid w:val="00972D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2D56"/>
    <w:rPr>
      <w:rFonts w:ascii="Tahoma" w:hAnsi="Tahoma" w:cs="Tahoma"/>
      <w:sz w:val="16"/>
      <w:szCs w:val="16"/>
    </w:rPr>
  </w:style>
  <w:style w:type="paragraph" w:styleId="a7">
    <w:name w:val="header"/>
    <w:basedOn w:val="a"/>
    <w:link w:val="a8"/>
    <w:uiPriority w:val="99"/>
    <w:unhideWhenUsed/>
    <w:rsid w:val="008D21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21D6"/>
  </w:style>
  <w:style w:type="paragraph" w:styleId="a9">
    <w:name w:val="footer"/>
    <w:basedOn w:val="a"/>
    <w:link w:val="aa"/>
    <w:uiPriority w:val="99"/>
    <w:unhideWhenUsed/>
    <w:rsid w:val="008D21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8</Pages>
  <Words>2591</Words>
  <Characters>14770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Бублик</dc:creator>
  <cp:lastModifiedBy>Asus</cp:lastModifiedBy>
  <cp:revision>21</cp:revision>
  <dcterms:created xsi:type="dcterms:W3CDTF">2018-09-04T14:52:00Z</dcterms:created>
  <dcterms:modified xsi:type="dcterms:W3CDTF">2020-03-14T14:02:00Z</dcterms:modified>
</cp:coreProperties>
</file>