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138" w:rsidRDefault="00F11138" w:rsidP="00F1113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1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Практичні заняття з дисципліни </w:t>
      </w:r>
    </w:p>
    <w:p w:rsidR="00F11138" w:rsidRDefault="00F11138" w:rsidP="00F1113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113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8E7CEA">
        <w:rPr>
          <w:rFonts w:ascii="Times New Roman" w:hAnsi="Times New Roman" w:cs="Times New Roman"/>
          <w:b/>
          <w:sz w:val="28"/>
          <w:szCs w:val="28"/>
          <w:lang w:val="uk-UA"/>
        </w:rPr>
        <w:t>Газетно</w:t>
      </w:r>
      <w:proofErr w:type="spellEnd"/>
      <w:r w:rsidR="008E7CEA">
        <w:rPr>
          <w:rFonts w:ascii="Times New Roman" w:hAnsi="Times New Roman" w:cs="Times New Roman"/>
          <w:b/>
          <w:sz w:val="28"/>
          <w:szCs w:val="28"/>
          <w:lang w:val="uk-UA"/>
        </w:rPr>
        <w:t>-журнальні жанри</w:t>
      </w:r>
      <w:r w:rsidRPr="00F11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8E7CEA">
        <w:rPr>
          <w:rFonts w:ascii="Times New Roman" w:hAnsi="Times New Roman" w:cs="Times New Roman"/>
          <w:b/>
          <w:sz w:val="28"/>
          <w:szCs w:val="28"/>
          <w:lang w:val="uk-UA"/>
        </w:rPr>
        <w:t>311.</w:t>
      </w:r>
      <w:r w:rsidRPr="00F11138">
        <w:rPr>
          <w:rFonts w:ascii="Times New Roman" w:hAnsi="Times New Roman" w:cs="Times New Roman"/>
          <w:b/>
          <w:sz w:val="28"/>
          <w:szCs w:val="28"/>
          <w:lang w:val="uk-UA"/>
        </w:rPr>
        <w:t>1 група</w:t>
      </w:r>
    </w:p>
    <w:p w:rsidR="00F11138" w:rsidRPr="00F11138" w:rsidRDefault="00F11138" w:rsidP="00F1113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1138" w:rsidRPr="00F11138" w:rsidRDefault="00F11138" w:rsidP="00F1113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11138">
        <w:rPr>
          <w:rFonts w:ascii="Times New Roman" w:hAnsi="Times New Roman" w:cs="Times New Roman"/>
          <w:sz w:val="28"/>
          <w:szCs w:val="28"/>
          <w:lang w:val="uk-UA"/>
        </w:rPr>
        <w:t xml:space="preserve">Викладач: Орлова Н.В. </w:t>
      </w:r>
    </w:p>
    <w:p w:rsidR="00F11138" w:rsidRPr="00F11138" w:rsidRDefault="00F11138" w:rsidP="00F1113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11138">
        <w:rPr>
          <w:rFonts w:ascii="Times New Roman" w:hAnsi="Times New Roman" w:cs="Times New Roman"/>
          <w:sz w:val="28"/>
          <w:szCs w:val="28"/>
          <w:lang w:val="uk-UA"/>
        </w:rPr>
        <w:t>Ел.пошта</w:t>
      </w:r>
      <w:proofErr w:type="spellEnd"/>
      <w:r w:rsidRPr="00F111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F111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natalya</w:t>
        </w:r>
        <w:r w:rsidRPr="00F111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111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orlova</w:t>
        </w:r>
        <w:r w:rsidRPr="00F1113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111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F111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111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F11138" w:rsidRDefault="00F11138" w:rsidP="00F1113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E7CEA" w:rsidRDefault="008E7CEA" w:rsidP="008E7CE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3-4</w:t>
      </w:r>
      <w:r w:rsidRPr="008E7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E7CEA" w:rsidRPr="008E7CEA" w:rsidRDefault="008E7CEA" w:rsidP="008E7CE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b/>
          <w:sz w:val="28"/>
          <w:szCs w:val="28"/>
          <w:lang w:val="uk-UA" w:eastAsia="ru-RU"/>
        </w:rPr>
        <w:t>(</w:t>
      </w:r>
      <w:r w:rsidRPr="008E7CEA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відпрацювання за 19.03.</w:t>
      </w:r>
      <w:r w:rsidRPr="008E7CEA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Pr="008E7CEA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2020 р.</w:t>
      </w:r>
      <w:r w:rsidRPr="008E7CEA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та 03.04.2020 р</w:t>
      </w:r>
      <w:r w:rsidRPr="008E7CEA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  <w:r w:rsidRPr="008E7CEA">
        <w:rPr>
          <w:rFonts w:ascii="Times New Roman" w:hAnsi="Times New Roman" w:cs="Times New Roman"/>
          <w:b/>
          <w:sz w:val="28"/>
          <w:szCs w:val="28"/>
          <w:lang w:val="uk-UA" w:eastAsia="ru-RU"/>
        </w:rPr>
        <w:t>)</w:t>
      </w:r>
    </w:p>
    <w:p w:rsidR="008E7CEA" w:rsidRPr="008E7CEA" w:rsidRDefault="008E7CEA" w:rsidP="008E7CE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8E7CE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uk-UA"/>
        </w:rPr>
        <w:t xml:space="preserve"> Замальовка. Нарис. Есе.</w:t>
      </w:r>
    </w:p>
    <w:p w:rsidR="008E7CEA" w:rsidRPr="008E7CEA" w:rsidRDefault="008E7CEA" w:rsidP="008E7CE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8E7CEA" w:rsidRPr="008E7CEA" w:rsidRDefault="008E7CEA" w:rsidP="008E7CE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8E7CEA" w:rsidRPr="008E7CEA" w:rsidRDefault="008E7CEA" w:rsidP="008E7CEA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/>
        </w:rPr>
        <w:t>Замальовка як мала форма нарису. Жанрові характеристики замальовки.</w:t>
      </w:r>
    </w:p>
    <w:p w:rsidR="008E7CEA" w:rsidRPr="008E7CEA" w:rsidRDefault="008E7CEA" w:rsidP="008E7CEA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/>
        </w:rPr>
        <w:t>Поняття «нарис» у журналістиці.</w:t>
      </w:r>
    </w:p>
    <w:p w:rsidR="008E7CEA" w:rsidRPr="008E7CEA" w:rsidRDefault="008E7CEA" w:rsidP="008E7CEA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Методи нарисовця. </w:t>
      </w:r>
    </w:p>
    <w:p w:rsidR="008E7CEA" w:rsidRPr="008E7CEA" w:rsidRDefault="008E7CEA" w:rsidP="008E7CEA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/>
        </w:rPr>
        <w:t>Особливості публікацій у жанрі нарис. Види нарисів.</w:t>
      </w:r>
    </w:p>
    <w:p w:rsidR="008E7CEA" w:rsidRPr="008E7CEA" w:rsidRDefault="008E7CEA" w:rsidP="008E7CEA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/>
        </w:rPr>
        <w:t>Мова і стиль нарису.</w:t>
      </w:r>
    </w:p>
    <w:p w:rsidR="008E7CEA" w:rsidRPr="008E7CEA" w:rsidRDefault="008E7CEA" w:rsidP="008E7CEA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/>
        </w:rPr>
        <w:t>Поняття «есе». Історія жанру.</w:t>
      </w:r>
    </w:p>
    <w:p w:rsidR="008E7CEA" w:rsidRPr="008E7CEA" w:rsidRDefault="008E7CEA" w:rsidP="008E7CEA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Методи есеїста. </w:t>
      </w:r>
    </w:p>
    <w:p w:rsidR="008E7CEA" w:rsidRPr="008E7CEA" w:rsidRDefault="008E7CEA" w:rsidP="008E7CEA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/>
        </w:rPr>
        <w:t>Жанрові ознаки есе.</w:t>
      </w:r>
    </w:p>
    <w:p w:rsidR="008E7CEA" w:rsidRPr="008E7CEA" w:rsidRDefault="008E7CEA" w:rsidP="008E7CEA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/>
        </w:rPr>
        <w:t>Робота над есе.</w:t>
      </w:r>
    </w:p>
    <w:p w:rsidR="008E7CEA" w:rsidRPr="008E7CEA" w:rsidRDefault="008E7CEA" w:rsidP="008E7CEA">
      <w:pPr>
        <w:pStyle w:val="a6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8E7CEA" w:rsidRDefault="008E7CEA" w:rsidP="008E7CEA">
      <w:pPr>
        <w:pStyle w:val="a6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З</w:t>
      </w:r>
      <w:r w:rsidRPr="008E7CEA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авдання</w:t>
      </w:r>
      <w:r w:rsidRPr="008E7CE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: </w:t>
      </w:r>
    </w:p>
    <w:p w:rsidR="008E7CEA" w:rsidRDefault="008E7CEA" w:rsidP="008E7CEA">
      <w:pPr>
        <w:pStyle w:val="a6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1. У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газет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ах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чи інтернет-видан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нях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знайти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журналістські матеріали у жанрах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замальовк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>, нарис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, есе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Зробити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скріни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цих матеріалів.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Назвіть ознаки жанру, доведіть це на приклад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ах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обран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их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текст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ів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Підготувати презентацію.</w:t>
      </w:r>
    </w:p>
    <w:p w:rsidR="008E7CEA" w:rsidRPr="008E7CEA" w:rsidRDefault="008E7CEA" w:rsidP="008E7CEA">
      <w:pPr>
        <w:pStyle w:val="a6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2. </w:t>
      </w: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>Написати 2 тексти у жанрах замальовка та есе (тема - на вибір студента).</w:t>
      </w:r>
    </w:p>
    <w:p w:rsidR="008E7CEA" w:rsidRPr="008E7CEA" w:rsidRDefault="008E7CEA" w:rsidP="008E7CEA">
      <w:pPr>
        <w:pStyle w:val="a6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8E7CEA" w:rsidRPr="008E7CEA" w:rsidRDefault="008E7CEA" w:rsidP="008E7CEA">
      <w:pPr>
        <w:pStyle w:val="a6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>Література</w:t>
      </w:r>
    </w:p>
    <w:p w:rsidR="008E7CEA" w:rsidRPr="008E7CEA" w:rsidRDefault="008E7CEA" w:rsidP="008E7CEA">
      <w:pPr>
        <w:pStyle w:val="a6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7CEA">
        <w:rPr>
          <w:rFonts w:ascii="Times New Roman" w:hAnsi="Times New Roman" w:cs="Times New Roman"/>
          <w:sz w:val="28"/>
          <w:szCs w:val="28"/>
          <w:lang w:val="uk-UA"/>
        </w:rPr>
        <w:t>Балаклицький</w:t>
      </w:r>
      <w:proofErr w:type="spellEnd"/>
      <w:r w:rsidRPr="008E7CEA">
        <w:rPr>
          <w:rFonts w:ascii="Times New Roman" w:hAnsi="Times New Roman" w:cs="Times New Roman"/>
          <w:sz w:val="28"/>
          <w:szCs w:val="28"/>
          <w:lang w:val="uk-UA"/>
        </w:rPr>
        <w:t xml:space="preserve"> М.А. Есе як художньо-публіцистичний жанр: Методичні матеріали для студентів зі спеціальності «Журналістика». – Х.: ХНУ імені </w:t>
      </w:r>
      <w:proofErr w:type="spellStart"/>
      <w:r w:rsidRPr="008E7CEA">
        <w:rPr>
          <w:rFonts w:ascii="Times New Roman" w:hAnsi="Times New Roman" w:cs="Times New Roman"/>
          <w:sz w:val="28"/>
          <w:szCs w:val="28"/>
          <w:lang w:val="uk-UA"/>
        </w:rPr>
        <w:t>В.Н.Каразіна</w:t>
      </w:r>
      <w:proofErr w:type="spellEnd"/>
      <w:r w:rsidRPr="008E7CEA">
        <w:rPr>
          <w:rFonts w:ascii="Times New Roman" w:hAnsi="Times New Roman" w:cs="Times New Roman"/>
          <w:sz w:val="28"/>
          <w:szCs w:val="28"/>
          <w:lang w:val="uk-UA"/>
        </w:rPr>
        <w:t>, 2007. – 74 с. (</w:t>
      </w:r>
      <w:proofErr w:type="spellStart"/>
      <w:r w:rsidRPr="008E7CEA">
        <w:rPr>
          <w:rFonts w:ascii="Times New Roman" w:hAnsi="Times New Roman" w:cs="Times New Roman"/>
          <w:sz w:val="28"/>
          <w:szCs w:val="28"/>
          <w:lang w:val="uk-UA"/>
        </w:rPr>
        <w:t>ел.ресурс</w:t>
      </w:r>
      <w:proofErr w:type="spellEnd"/>
      <w:r w:rsidRPr="008E7CE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E7CEA" w:rsidRPr="008E7CEA" w:rsidRDefault="008E7CEA" w:rsidP="008E7CEA">
      <w:pPr>
        <w:pStyle w:val="a6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7CEA">
        <w:rPr>
          <w:rFonts w:ascii="Times New Roman" w:hAnsi="Times New Roman" w:cs="Times New Roman"/>
          <w:sz w:val="28"/>
          <w:szCs w:val="28"/>
        </w:rPr>
        <w:t xml:space="preserve">Глушко О. К. 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Художньо-публіцистичні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жанри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Журналістський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фах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газетно-журнальне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7CEA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 /  Т. О.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Приступенко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, Р. В.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Радчик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, М. К. Василенко та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. ; за ред. В. В.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Різуна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E7CEA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8E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Видавничо-поліграфічний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центр "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>", 2010. – 287 с. - С. 161 - 181. (</w:t>
      </w:r>
      <w:proofErr w:type="spellStart"/>
      <w:proofErr w:type="gramStart"/>
      <w:r w:rsidRPr="008E7CEA">
        <w:rPr>
          <w:rFonts w:ascii="Times New Roman" w:hAnsi="Times New Roman" w:cs="Times New Roman"/>
          <w:sz w:val="28"/>
          <w:szCs w:val="28"/>
        </w:rPr>
        <w:t>ел.варіант</w:t>
      </w:r>
      <w:proofErr w:type="spellEnd"/>
      <w:proofErr w:type="gramEnd"/>
      <w:r w:rsidRPr="008E7CEA">
        <w:rPr>
          <w:rFonts w:ascii="Times New Roman" w:hAnsi="Times New Roman" w:cs="Times New Roman"/>
          <w:sz w:val="28"/>
          <w:szCs w:val="28"/>
        </w:rPr>
        <w:t>)</w:t>
      </w:r>
    </w:p>
    <w:p w:rsidR="008E7CEA" w:rsidRPr="008E7CEA" w:rsidRDefault="008E7CEA" w:rsidP="008E7CEA">
      <w:pPr>
        <w:pStyle w:val="a6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Здоровега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В. Й.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Художньо-публіцистичне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Публіцистика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природа //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Здоровега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В. Й.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і методика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журналістської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: ПАІС, 2004. - С. 218 - 256. </w:t>
      </w:r>
    </w:p>
    <w:p w:rsidR="008E7CEA" w:rsidRPr="008E7CEA" w:rsidRDefault="008E7CEA" w:rsidP="008E7CEA">
      <w:pPr>
        <w:pStyle w:val="a6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Кройчик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Л. Е. Система журналистских жанров // Основы творческой деятельности журналиста: Учебник. — СПб., 2000.</w:t>
      </w:r>
    </w:p>
    <w:p w:rsidR="008E7CEA" w:rsidRPr="008E7CEA" w:rsidRDefault="008E7CEA" w:rsidP="008E7CEA">
      <w:pPr>
        <w:pStyle w:val="a6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К.С.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Текстознавство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7CE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. – К., 2008. - С. 334 - 343.  </w:t>
      </w:r>
    </w:p>
    <w:p w:rsidR="008E7CEA" w:rsidRPr="00D03EE2" w:rsidRDefault="008E7CEA" w:rsidP="008E7CEA">
      <w:pPr>
        <w:pStyle w:val="a6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CEA">
        <w:rPr>
          <w:rFonts w:ascii="Times New Roman" w:hAnsi="Times New Roman" w:cs="Times New Roman"/>
          <w:sz w:val="28"/>
          <w:szCs w:val="28"/>
        </w:rPr>
        <w:t>Тертычный</w:t>
      </w:r>
      <w:proofErr w:type="spellEnd"/>
      <w:r w:rsidRPr="008E7CEA">
        <w:rPr>
          <w:rFonts w:ascii="Times New Roman" w:hAnsi="Times New Roman" w:cs="Times New Roman"/>
          <w:sz w:val="28"/>
          <w:szCs w:val="28"/>
        </w:rPr>
        <w:t xml:space="preserve"> А. А. Жанры периодической печати. Глава 3. Характеристика художественно-публицистических жанров: Учебное пособие. - М.: Аспект Пресс, 2000. </w:t>
      </w:r>
      <w:bookmarkStart w:id="0" w:name="_GoBack"/>
      <w:bookmarkEnd w:id="0"/>
    </w:p>
    <w:sectPr w:rsidR="008E7CEA" w:rsidRPr="00D0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3D2"/>
    <w:multiLevelType w:val="hybridMultilevel"/>
    <w:tmpl w:val="913415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1B8F"/>
    <w:multiLevelType w:val="hybridMultilevel"/>
    <w:tmpl w:val="DF94CE6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C31716D"/>
    <w:multiLevelType w:val="hybridMultilevel"/>
    <w:tmpl w:val="83BC6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5973"/>
    <w:multiLevelType w:val="hybridMultilevel"/>
    <w:tmpl w:val="68B41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749F"/>
    <w:multiLevelType w:val="hybridMultilevel"/>
    <w:tmpl w:val="0CD6E84A"/>
    <w:lvl w:ilvl="0" w:tplc="541C2B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B7600A"/>
    <w:multiLevelType w:val="hybridMultilevel"/>
    <w:tmpl w:val="4D6A3B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437F"/>
    <w:multiLevelType w:val="hybridMultilevel"/>
    <w:tmpl w:val="FF2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85378"/>
    <w:multiLevelType w:val="hybridMultilevel"/>
    <w:tmpl w:val="EC727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6D30F7"/>
    <w:multiLevelType w:val="hybridMultilevel"/>
    <w:tmpl w:val="5BFA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74D91"/>
    <w:multiLevelType w:val="hybridMultilevel"/>
    <w:tmpl w:val="012E7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81A20"/>
    <w:multiLevelType w:val="hybridMultilevel"/>
    <w:tmpl w:val="D9B46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27DA7"/>
    <w:multiLevelType w:val="hybridMultilevel"/>
    <w:tmpl w:val="9096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38"/>
    <w:rsid w:val="00481C18"/>
    <w:rsid w:val="008E7CEA"/>
    <w:rsid w:val="00D03EE2"/>
    <w:rsid w:val="00F11138"/>
    <w:rsid w:val="00F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2F3C"/>
  <w15:chartTrackingRefBased/>
  <w15:docId w15:val="{0508379F-DD51-45D0-9A80-8DB554E0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13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11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1138"/>
    <w:rPr>
      <w:color w:val="605E5C"/>
      <w:shd w:val="clear" w:color="auto" w:fill="E1DFDD"/>
    </w:rPr>
  </w:style>
  <w:style w:type="paragraph" w:styleId="a6">
    <w:name w:val="No Spacing"/>
    <w:uiPriority w:val="99"/>
    <w:qFormat/>
    <w:rsid w:val="00F11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.orl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ХДУ</dc:creator>
  <cp:keywords/>
  <dc:description/>
  <cp:lastModifiedBy>ХДУ</cp:lastModifiedBy>
  <cp:revision>2</cp:revision>
  <dcterms:created xsi:type="dcterms:W3CDTF">2020-03-16T09:48:00Z</dcterms:created>
  <dcterms:modified xsi:type="dcterms:W3CDTF">2020-03-16T10:19:00Z</dcterms:modified>
</cp:coreProperties>
</file>