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1DF9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BC7E5B9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4EC4C53F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6DCFCFF6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869F48C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D77327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6369A6" w:rsidRPr="000D13B5" w14:paraId="2EC547F6" w14:textId="77777777" w:rsidTr="006920F9">
        <w:trPr>
          <w:trHeight w:val="1723"/>
        </w:trPr>
        <w:tc>
          <w:tcPr>
            <w:tcW w:w="9072" w:type="dxa"/>
          </w:tcPr>
          <w:p w14:paraId="2B698645" w14:textId="77777777" w:rsidR="006369A6" w:rsidRPr="000D13B5" w:rsidRDefault="006369A6" w:rsidP="003A3BFD">
            <w:pPr>
              <w:pStyle w:val="a3"/>
            </w:pPr>
          </w:p>
        </w:tc>
        <w:tc>
          <w:tcPr>
            <w:tcW w:w="8628" w:type="dxa"/>
            <w:shd w:val="clear" w:color="auto" w:fill="auto"/>
            <w:hideMark/>
          </w:tcPr>
          <w:p w14:paraId="0A50DC83" w14:textId="77777777" w:rsidR="006369A6" w:rsidRPr="000D13B5" w:rsidRDefault="006369A6" w:rsidP="003A3BFD">
            <w:pPr>
              <w:pStyle w:val="a3"/>
            </w:pPr>
            <w:r w:rsidRPr="000D13B5">
              <w:t>ЗАТВЕРДЖЕНО</w:t>
            </w:r>
          </w:p>
          <w:p w14:paraId="5B284017" w14:textId="77777777" w:rsidR="006369A6" w:rsidRPr="000D13B5" w:rsidRDefault="006369A6" w:rsidP="003A3BFD">
            <w:pPr>
              <w:pStyle w:val="a3"/>
            </w:pPr>
            <w:r w:rsidRPr="000D13B5">
              <w:t>на засіданні кафедри фізичної терапії</w:t>
            </w:r>
          </w:p>
          <w:p w14:paraId="322F9C88" w14:textId="77777777" w:rsidR="006369A6" w:rsidRPr="000D13B5" w:rsidRDefault="006369A6" w:rsidP="003A3BFD">
            <w:pPr>
              <w:pStyle w:val="a3"/>
            </w:pPr>
            <w:r w:rsidRPr="000D13B5">
              <w:t xml:space="preserve">та </w:t>
            </w:r>
            <w:proofErr w:type="spellStart"/>
            <w:r w:rsidRPr="000D13B5">
              <w:t>ерготерапії</w:t>
            </w:r>
            <w:proofErr w:type="spellEnd"/>
          </w:p>
          <w:p w14:paraId="6794CFA4" w14:textId="23A7548F" w:rsidR="006369A6" w:rsidRPr="009D11ED" w:rsidRDefault="006369A6" w:rsidP="003A3BFD">
            <w:pPr>
              <w:pStyle w:val="a3"/>
              <w:rPr>
                <w:lang w:val="ru-RU"/>
              </w:rPr>
            </w:pPr>
            <w:r w:rsidRPr="000D13B5">
              <w:t>протокол від</w:t>
            </w:r>
            <w:r w:rsidR="009D11ED">
              <w:t xml:space="preserve"> 2</w:t>
            </w:r>
            <w:r w:rsidR="009D11ED">
              <w:rPr>
                <w:lang w:val="ru-RU"/>
              </w:rPr>
              <w:t xml:space="preserve">7 </w:t>
            </w:r>
            <w:proofErr w:type="spellStart"/>
            <w:r w:rsidR="009D11ED">
              <w:rPr>
                <w:lang w:val="ru-RU"/>
              </w:rPr>
              <w:t>серпня</w:t>
            </w:r>
            <w:proofErr w:type="spellEnd"/>
            <w:r w:rsidR="006920F9" w:rsidRPr="000D13B5">
              <w:t xml:space="preserve"> 2025</w:t>
            </w:r>
            <w:r w:rsidRPr="000D13B5">
              <w:t xml:space="preserve"> р. № </w:t>
            </w:r>
            <w:r w:rsidR="009D11ED">
              <w:rPr>
                <w:lang w:val="ru-RU"/>
              </w:rPr>
              <w:t>1</w:t>
            </w:r>
          </w:p>
          <w:p w14:paraId="52EEB64C" w14:textId="77777777" w:rsidR="006369A6" w:rsidRPr="000D13B5" w:rsidRDefault="006369A6" w:rsidP="003A3BFD">
            <w:pPr>
              <w:pStyle w:val="a3"/>
            </w:pPr>
            <w:r w:rsidRPr="000D13B5">
              <w:t>завідувачка кафедри</w:t>
            </w:r>
          </w:p>
          <w:p w14:paraId="2AD454C8" w14:textId="77777777" w:rsidR="006369A6" w:rsidRPr="000D13B5" w:rsidRDefault="006369A6" w:rsidP="003A3BFD">
            <w:pPr>
              <w:pStyle w:val="a3"/>
            </w:pPr>
            <w:r w:rsidRPr="000D13B5">
              <w:rPr>
                <w:noProof/>
                <w:u w:val="single"/>
                <w:lang w:eastAsia="uk-UA"/>
              </w:rPr>
              <w:drawing>
                <wp:inline distT="0" distB="0" distL="0" distR="0" wp14:anchorId="616670E5" wp14:editId="3205FACD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3B5">
              <w:t xml:space="preserve"> (проф. О. Лаврикова)</w:t>
            </w:r>
          </w:p>
        </w:tc>
      </w:tr>
    </w:tbl>
    <w:p w14:paraId="4046958C" w14:textId="77777777" w:rsidR="00F07D3D" w:rsidRPr="000D13B5" w:rsidRDefault="00F07D3D" w:rsidP="002D7368">
      <w:pPr>
        <w:pStyle w:val="a3"/>
        <w:rPr>
          <w:sz w:val="24"/>
          <w:szCs w:val="24"/>
        </w:rPr>
      </w:pPr>
    </w:p>
    <w:p w14:paraId="6EE3EFB4" w14:textId="77777777" w:rsidR="00F07D3D" w:rsidRPr="000D13B5" w:rsidRDefault="00F07D3D" w:rsidP="002D7368">
      <w:pPr>
        <w:jc w:val="center"/>
        <w:rPr>
          <w:lang w:val="uk-UA"/>
        </w:rPr>
      </w:pPr>
    </w:p>
    <w:p w14:paraId="396FB00C" w14:textId="77777777" w:rsidR="00F07D3D" w:rsidRPr="000D13B5" w:rsidRDefault="00F07D3D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0CC18651" w14:textId="55CFD240" w:rsidR="00F07D3D" w:rsidRPr="000D13B5" w:rsidRDefault="003B4B69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ОК 17 ОСНОВИ МЕДИЧНИХ ЗНАНЬ (</w:t>
      </w:r>
      <w:r w:rsidR="00F07D3D" w:rsidRPr="000D13B5">
        <w:rPr>
          <w:rFonts w:ascii="Times New Roman" w:hAnsi="Times New Roman"/>
          <w:b/>
          <w:sz w:val="28"/>
          <w:szCs w:val="28"/>
          <w:lang w:val="uk-UA"/>
        </w:rPr>
        <w:t>ДОГЛЯД ЗА ХВОРИМИ</w:t>
      </w:r>
      <w:r w:rsidR="009D11ED">
        <w:rPr>
          <w:rFonts w:ascii="Times New Roman" w:hAnsi="Times New Roman"/>
          <w:b/>
          <w:sz w:val="28"/>
          <w:szCs w:val="28"/>
          <w:lang w:val="uk-UA"/>
        </w:rPr>
        <w:t xml:space="preserve"> ТА ДОМЕДИЧНА ДОПОМОГА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774A8F9D" w14:textId="77777777" w:rsidR="00F07D3D" w:rsidRPr="000D13B5" w:rsidRDefault="00F07D3D" w:rsidP="002D7368">
      <w:pPr>
        <w:rPr>
          <w:rFonts w:ascii="Times New Roman" w:hAnsi="Times New Roman"/>
          <w:sz w:val="28"/>
          <w:szCs w:val="28"/>
          <w:lang w:val="uk-UA"/>
        </w:rPr>
      </w:pPr>
    </w:p>
    <w:p w14:paraId="0274711A" w14:textId="77777777" w:rsidR="00F07D3D" w:rsidRPr="000D13B5" w:rsidRDefault="00F07D3D" w:rsidP="002D7368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187EF8FC" w14:textId="601B87B0" w:rsidR="00F07D3D" w:rsidRPr="000D13B5" w:rsidRDefault="00F07D3D" w:rsidP="002D7368">
      <w:pPr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DC6C53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="003B4B69" w:rsidRPr="000D13B5">
        <w:rPr>
          <w:rFonts w:ascii="Times New Roman" w:hAnsi="Times New Roman"/>
          <w:sz w:val="28"/>
          <w:szCs w:val="28"/>
          <w:u w:val="single"/>
          <w:lang w:val="uk-UA"/>
        </w:rPr>
        <w:t>7 Терапія та реабілітація</w:t>
      </w:r>
    </w:p>
    <w:p w14:paraId="5A228EF2" w14:textId="7C3907A7" w:rsidR="00F07D3D" w:rsidRDefault="00F07D3D" w:rsidP="002D7368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DC6C53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 xml:space="preserve"> Охорона здоров’я</w:t>
      </w:r>
      <w:r w:rsidR="00DC6C53">
        <w:rPr>
          <w:rFonts w:ascii="Times New Roman" w:hAnsi="Times New Roman"/>
          <w:sz w:val="28"/>
          <w:szCs w:val="28"/>
          <w:u w:val="single"/>
          <w:lang w:val="uk-UA"/>
        </w:rPr>
        <w:t xml:space="preserve"> та соціальне забезпечення</w:t>
      </w:r>
    </w:p>
    <w:p w14:paraId="32E79521" w14:textId="77777777" w:rsidR="00DC6C53" w:rsidRPr="000D13B5" w:rsidRDefault="00DC6C53" w:rsidP="002D7368">
      <w:pPr>
        <w:rPr>
          <w:rFonts w:ascii="Times New Roman" w:hAnsi="Times New Roman"/>
          <w:sz w:val="28"/>
          <w:szCs w:val="28"/>
          <w:lang w:val="uk-UA"/>
        </w:rPr>
      </w:pPr>
    </w:p>
    <w:p w14:paraId="729B673A" w14:textId="00670654" w:rsidR="006369A6" w:rsidRPr="000D13B5" w:rsidRDefault="00876DA5" w:rsidP="006369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Івано-Франківськ, 2025</w:t>
      </w:r>
      <w:r w:rsidR="006369A6"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D40AD0" w14:textId="77777777" w:rsidR="006369A6" w:rsidRPr="000D13B5" w:rsidRDefault="006369A6" w:rsidP="006369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AFB963" w14:textId="77777777" w:rsidR="006369A6" w:rsidRPr="000D13B5" w:rsidRDefault="006369A6" w:rsidP="006369A6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6369A6" w:rsidRPr="000D13B5" w14:paraId="0CD4295B" w14:textId="77777777" w:rsidTr="006369A6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CD0D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D82" w14:textId="6955E5BD" w:rsidR="006369A6" w:rsidRPr="000D13B5" w:rsidRDefault="003B4B69" w:rsidP="003A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Основи медичних знань (д</w:t>
            </w:r>
            <w:r w:rsidR="006369A6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огляд за хворими</w:t>
            </w:r>
            <w:r w:rsidR="00223F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223FB3">
              <w:rPr>
                <w:rFonts w:ascii="Times New Roman" w:hAnsi="Times New Roman"/>
                <w:sz w:val="28"/>
                <w:szCs w:val="28"/>
                <w:lang w:val="uk-UA"/>
              </w:rPr>
              <w:t>домедична</w:t>
            </w:r>
            <w:proofErr w:type="spellEnd"/>
            <w:r w:rsidR="00223F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6369A6" w:rsidRPr="000D13B5" w14:paraId="47418694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338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6CC" w14:textId="193F3558" w:rsidR="006369A6" w:rsidRPr="00223FB3" w:rsidRDefault="00223FB3" w:rsidP="00223F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3FB3">
              <w:rPr>
                <w:rFonts w:ascii="Times New Roman" w:hAnsi="Times New Roman"/>
                <w:sz w:val="28"/>
                <w:szCs w:val="28"/>
                <w:lang w:val="uk-UA"/>
              </w:rPr>
              <w:t>Вікторія ВЕРЕЩАКІНА, кандидат</w:t>
            </w:r>
            <w:r w:rsidRPr="00223FB3">
              <w:rPr>
                <w:rFonts w:ascii="Times New Roman" w:hAnsi="Times New Roman"/>
                <w:sz w:val="28"/>
                <w:szCs w:val="28"/>
              </w:rPr>
              <w:t>ка</w:t>
            </w:r>
            <w:r w:rsidRPr="00223F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медичних наук, </w:t>
            </w:r>
            <w:proofErr w:type="spellStart"/>
            <w:r w:rsidRPr="00223FB3">
              <w:rPr>
                <w:rFonts w:ascii="Times New Roman" w:hAnsi="Times New Roman"/>
                <w:sz w:val="28"/>
                <w:szCs w:val="28"/>
                <w:lang w:val="uk-UA"/>
              </w:rPr>
              <w:t>доцентка</w:t>
            </w:r>
            <w:proofErr w:type="spellEnd"/>
          </w:p>
        </w:tc>
      </w:tr>
      <w:tr w:rsidR="006369A6" w:rsidRPr="00902EDA" w14:paraId="00F0D78F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A6C5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AC38" w14:textId="00616F7A" w:rsidR="00CF066D" w:rsidRPr="000D13B5" w:rsidRDefault="00902EDA" w:rsidP="003A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243253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https://ksuonline.kspu.edu/course/view.php?id=969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B4B69" w:rsidRPr="000D13B5" w14:paraId="1033DB66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3C20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3C9" w14:textId="7AEF113A" w:rsidR="003B4B69" w:rsidRPr="000D13B5" w:rsidRDefault="00223FB3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380 99 229 70 20</w:t>
            </w:r>
            <w:r w:rsidR="003B4B69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B4B69" w:rsidRPr="000D13B5" w14:paraId="28DE9C40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D2E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F3D" w14:textId="07DE579C" w:rsidR="003B4B69" w:rsidRPr="00223FB3" w:rsidRDefault="00902EDA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223FB3" w:rsidRPr="00223FB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VVereshchakina@ksu.ks.ua</w:t>
              </w:r>
            </w:hyperlink>
          </w:p>
        </w:tc>
      </w:tr>
      <w:tr w:rsidR="003B4B69" w:rsidRPr="000D13B5" w14:paraId="6A653A26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9B7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9DA" w14:textId="6412099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14:paraId="231CF96F" w14:textId="77777777" w:rsidR="003B4B69" w:rsidRPr="000D13B5" w:rsidRDefault="003B4B69" w:rsidP="003B4B69">
      <w:pPr>
        <w:pStyle w:val="a6"/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3ACCC9" w14:textId="18A06FD0" w:rsidR="007A4D81" w:rsidRPr="000D13B5" w:rsidRDefault="00F07D3D" w:rsidP="007A4D81">
      <w:pPr>
        <w:pStyle w:val="a6"/>
        <w:numPr>
          <w:ilvl w:val="1"/>
          <w:numId w:val="1"/>
        </w:numPr>
        <w:tabs>
          <w:tab w:val="clear" w:pos="144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D81" w:rsidRPr="000D13B5">
        <w:rPr>
          <w:rFonts w:ascii="Times New Roman" w:hAnsi="Times New Roman"/>
          <w:sz w:val="28"/>
          <w:szCs w:val="28"/>
          <w:lang w:val="uk-UA"/>
        </w:rPr>
        <w:t>Освітня компонента «Основи медичних знань (догляд за хворими</w:t>
      </w:r>
      <w:r w:rsidR="00223FB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23FB3">
        <w:rPr>
          <w:rFonts w:ascii="Times New Roman" w:hAnsi="Times New Roman"/>
          <w:sz w:val="28"/>
          <w:szCs w:val="28"/>
          <w:lang w:val="uk-UA"/>
        </w:rPr>
        <w:t>домедична</w:t>
      </w:r>
      <w:proofErr w:type="spellEnd"/>
      <w:r w:rsidR="00223FB3">
        <w:rPr>
          <w:rFonts w:ascii="Times New Roman" w:hAnsi="Times New Roman"/>
          <w:sz w:val="28"/>
          <w:szCs w:val="28"/>
          <w:lang w:val="uk-UA"/>
        </w:rPr>
        <w:t xml:space="preserve"> допомога</w:t>
      </w:r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)» є обов’язковою </w:t>
      </w:r>
      <w:proofErr w:type="spellStart"/>
      <w:r w:rsidR="007A4D81" w:rsidRPr="000D13B5">
        <w:rPr>
          <w:rFonts w:ascii="Times New Roman" w:hAnsi="Times New Roman"/>
          <w:sz w:val="28"/>
          <w:szCs w:val="28"/>
          <w:lang w:val="uk-UA"/>
        </w:rPr>
        <w:t>компонентою</w:t>
      </w:r>
      <w:proofErr w:type="spellEnd"/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 вивчення для здобувачів вищої освіти галузі знань 22 Охорона здоров’я, спеціальності 227 Терапія та реабілітація, спеціалізації 227.01 Фізична терапія</w:t>
      </w:r>
      <w:r w:rsidR="002835F3">
        <w:rPr>
          <w:rFonts w:ascii="Times New Roman" w:hAnsi="Times New Roman"/>
          <w:sz w:val="28"/>
          <w:szCs w:val="28"/>
          <w:lang w:val="uk-UA"/>
        </w:rPr>
        <w:t xml:space="preserve"> освітньої програми «Фізична терапія, </w:t>
      </w:r>
      <w:proofErr w:type="spellStart"/>
      <w:r w:rsidR="002835F3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="002835F3">
        <w:rPr>
          <w:rFonts w:ascii="Times New Roman" w:hAnsi="Times New Roman"/>
          <w:sz w:val="28"/>
          <w:szCs w:val="28"/>
          <w:lang w:val="uk-UA"/>
        </w:rPr>
        <w:t>»</w:t>
      </w:r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 першого (бакалаврського) рівня вищої освіти, яка спрямована на формування теоретичних знань, вироблення практичних навичок, виконання медичних маніпуляцій, дотримання протоколів діяльності медичних працівників, надання долікарської допомоги, догляд та навчання пацієнта і його оточення, профілактика захворювань.</w:t>
      </w:r>
    </w:p>
    <w:p w14:paraId="20739801" w14:textId="2FE45792" w:rsidR="00F07D3D" w:rsidRPr="000D13B5" w:rsidRDefault="007A4D81" w:rsidP="007A4D81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Даний курс </w:t>
      </w:r>
      <w:r w:rsidR="00F07D3D" w:rsidRPr="000D13B5">
        <w:rPr>
          <w:rFonts w:ascii="Times New Roman" w:hAnsi="Times New Roman"/>
          <w:sz w:val="28"/>
          <w:szCs w:val="28"/>
          <w:lang w:val="uk-UA"/>
        </w:rPr>
        <w:t>розроблено таким чином, щоб надати необхідні знання для вивчення та оволодіння спеціальними медичними маніпуляціями та еле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ментами догляду за пацієнтами. 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Предметом вивчення навчальної дисципліни є перша (долікарська) медична допомога при нещасних випадках і невідкладних станах. </w:t>
      </w:r>
    </w:p>
    <w:p w14:paraId="3A11607E" w14:textId="04FC0F19" w:rsidR="00755B12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Міждисциплінарні зв’язки: </w:t>
      </w:r>
      <w:r w:rsidR="00A75365" w:rsidRPr="000D13B5">
        <w:rPr>
          <w:rFonts w:ascii="Times New Roman" w:hAnsi="Times New Roman"/>
          <w:bCs/>
          <w:sz w:val="28"/>
          <w:szCs w:val="28"/>
          <w:lang w:val="uk-UA"/>
        </w:rPr>
        <w:t xml:space="preserve">анатомія, фізіологія, </w:t>
      </w:r>
      <w:r w:rsidRPr="000D13B5">
        <w:rPr>
          <w:rFonts w:ascii="Times New Roman" w:hAnsi="Times New Roman"/>
          <w:sz w:val="28"/>
          <w:szCs w:val="28"/>
          <w:lang w:val="uk-UA"/>
        </w:rPr>
        <w:t>внутрішні хвороби, хірургічні хвороби, педіатрія, геронтологія, психологія особистості, психотерапія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47AF9A90" w14:textId="52ADCE3F" w:rsidR="00755B12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D13B5">
        <w:rPr>
          <w:rFonts w:ascii="Times New Roman" w:hAnsi="Times New Roman"/>
          <w:i/>
          <w:sz w:val="28"/>
          <w:szCs w:val="28"/>
          <w:lang w:val="uk-UA"/>
        </w:rPr>
        <w:t>Пререквізити</w:t>
      </w:r>
      <w:proofErr w:type="spellEnd"/>
      <w:r w:rsidRPr="000D13B5">
        <w:rPr>
          <w:rFonts w:ascii="Times New Roman" w:hAnsi="Times New Roman"/>
          <w:i/>
          <w:sz w:val="28"/>
          <w:szCs w:val="28"/>
          <w:lang w:val="uk-UA"/>
        </w:rPr>
        <w:t>.</w:t>
      </w:r>
      <w:r w:rsidRPr="000D13B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Знання із пропедевтики внутрішніх та хірургічних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, дитячих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, загальної психології. </w:t>
      </w:r>
    </w:p>
    <w:p w14:paraId="3E9D99FC" w14:textId="7CAC0EBE" w:rsidR="009A7E0F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3B5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Постреквізити</w:t>
      </w:r>
      <w:proofErr w:type="spellEnd"/>
      <w:r w:rsidRPr="000D13B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0D13B5">
        <w:rPr>
          <w:rFonts w:ascii="Times New Roman" w:hAnsi="Times New Roman"/>
          <w:sz w:val="28"/>
          <w:szCs w:val="28"/>
          <w:lang w:val="uk-UA"/>
        </w:rPr>
        <w:t>Знання з дисципліни «</w:t>
      </w:r>
      <w:r w:rsidR="005F6307" w:rsidRPr="000D13B5">
        <w:rPr>
          <w:rFonts w:ascii="Times New Roman" w:hAnsi="Times New Roman"/>
          <w:sz w:val="28"/>
          <w:szCs w:val="28"/>
          <w:lang w:val="uk-UA"/>
        </w:rPr>
        <w:t>Д</w:t>
      </w:r>
      <w:r w:rsidRPr="000D13B5">
        <w:rPr>
          <w:rFonts w:ascii="Times New Roman" w:hAnsi="Times New Roman"/>
          <w:sz w:val="28"/>
          <w:szCs w:val="28"/>
          <w:lang w:val="uk-UA"/>
        </w:rPr>
        <w:t>огляд за хворими» можуть бути використані під час написання курсових робіт.</w:t>
      </w:r>
    </w:p>
    <w:p w14:paraId="449B7F84" w14:textId="66898BC4" w:rsidR="007A4D81" w:rsidRDefault="007A4D81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D47CB3" w14:textId="0EB3FC3A" w:rsidR="00876DA5" w:rsidRPr="000D13B5" w:rsidRDefault="00876DA5" w:rsidP="00902EDA">
      <w:pPr>
        <w:tabs>
          <w:tab w:val="left" w:pos="1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9931D1" w14:textId="22BDCDB6" w:rsidR="007A4D81" w:rsidRPr="00876DA5" w:rsidRDefault="00876DA5" w:rsidP="00876DA5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Мета та завдання дисципліни</w:t>
      </w:r>
    </w:p>
    <w:p w14:paraId="04DE85A5" w14:textId="00396664" w:rsidR="00755B12" w:rsidRPr="000D13B5" w:rsidRDefault="00755B12" w:rsidP="00755B1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Мета.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Метою викладання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дисципліни є надання здобувачам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знань з основ 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>медичних знань (</w:t>
      </w:r>
      <w:r w:rsidRPr="000D13B5">
        <w:rPr>
          <w:rFonts w:ascii="Times New Roman" w:hAnsi="Times New Roman"/>
          <w:sz w:val="28"/>
          <w:szCs w:val="28"/>
          <w:lang w:val="uk-UA"/>
        </w:rPr>
        <w:t>д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огляду за хворими) </w:t>
      </w:r>
      <w:r w:rsidRPr="000D13B5">
        <w:rPr>
          <w:rFonts w:ascii="Times New Roman" w:hAnsi="Times New Roman"/>
          <w:sz w:val="28"/>
          <w:szCs w:val="28"/>
          <w:lang w:val="uk-UA"/>
        </w:rPr>
        <w:t>при різноманітних захворюваннях, надати основні данні при спостереженні за травною, дихальною, серцево-судинною, сечовивідною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системами організму;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 xml:space="preserve"> ознайомлення здобувачів</w:t>
      </w:r>
      <w:r w:rsidR="002835F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наданням першої (долікарської) медичної допомоги при нещасних випадках і невідкладних станах, а також з основними медичними маніпуляціями та навчити правильному їх проведенню, висвітлити причини виникнення, симптоматику та профілактику деяких небезпечних, в </w:t>
      </w:r>
      <w:proofErr w:type="spellStart"/>
      <w:r w:rsidR="00B14481" w:rsidRPr="000D13B5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B14481" w:rsidRPr="000D13B5">
        <w:rPr>
          <w:rFonts w:ascii="Times New Roman" w:hAnsi="Times New Roman"/>
          <w:sz w:val="28"/>
          <w:szCs w:val="28"/>
          <w:lang w:val="uk-UA"/>
        </w:rPr>
        <w:t>. інфекційних захворювань.</w:t>
      </w:r>
    </w:p>
    <w:p w14:paraId="4EC8A2F7" w14:textId="0220BB9F" w:rsidR="004E3FB2" w:rsidRPr="000D13B5" w:rsidRDefault="004E3FB2" w:rsidP="004E3FB2">
      <w:pPr>
        <w:spacing w:after="0" w:line="240" w:lineRule="auto"/>
        <w:ind w:left="4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D3CE9B" w14:textId="62C453F2" w:rsidR="004E3FB2" w:rsidRPr="000D13B5" w:rsidRDefault="004E3FB2" w:rsidP="00A278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вивчення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освітньої компоненти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Основи медичних знань (д</w:t>
      </w:r>
      <w:r w:rsidR="005F6307" w:rsidRPr="000D13B5">
        <w:rPr>
          <w:rFonts w:ascii="Times New Roman" w:hAnsi="Times New Roman"/>
          <w:sz w:val="28"/>
          <w:szCs w:val="28"/>
          <w:lang w:val="uk-UA"/>
        </w:rPr>
        <w:t>огляд за хворими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)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5C467AFB" w14:textId="2098773A" w:rsidR="00755B12" w:rsidRPr="000D13B5" w:rsidRDefault="00755B12" w:rsidP="00015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Методичні: </w:t>
      </w:r>
      <w:r w:rsidRPr="000D13B5">
        <w:rPr>
          <w:rFonts w:ascii="Times New Roman" w:hAnsi="Times New Roman"/>
          <w:sz w:val="28"/>
          <w:szCs w:val="28"/>
          <w:lang w:val="uk-UA"/>
        </w:rPr>
        <w:t>викласти теоретичні основи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медичних знань,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огляду за хворими </w:t>
      </w:r>
      <w:r w:rsidRPr="000D13B5">
        <w:rPr>
          <w:rFonts w:ascii="Times New Roman" w:hAnsi="Times New Roman"/>
          <w:sz w:val="28"/>
          <w:szCs w:val="28"/>
          <w:lang w:val="uk-UA"/>
        </w:rPr>
        <w:t>та методологічні особливості застосування отриманих знань на практиці.</w:t>
      </w:r>
    </w:p>
    <w:p w14:paraId="16E8D730" w14:textId="6C95A02A" w:rsidR="00755B12" w:rsidRPr="000D13B5" w:rsidRDefault="00755B12" w:rsidP="00015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Пізнавальні: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дати уявлення про сучасний стан розвитку основ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догляду за хворими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при різноманітних захворюваннях</w:t>
      </w:r>
      <w:r w:rsidRPr="000D13B5">
        <w:rPr>
          <w:rFonts w:ascii="Times New Roman" w:hAnsi="Times New Roman"/>
          <w:spacing w:val="2"/>
          <w:sz w:val="28"/>
          <w:szCs w:val="28"/>
          <w:lang w:val="uk-UA"/>
        </w:rPr>
        <w:t xml:space="preserve">, </w:t>
      </w:r>
      <w:r w:rsidRPr="000D13B5">
        <w:rPr>
          <w:rFonts w:ascii="Times New Roman" w:hAnsi="Times New Roman"/>
          <w:spacing w:val="1"/>
          <w:sz w:val="28"/>
          <w:szCs w:val="28"/>
          <w:lang w:val="uk-UA"/>
        </w:rPr>
        <w:t>озброїти знаннями закономірностей змін у стані здоров’я хворих при перебігу захворювань різноманітного ґенезу.</w:t>
      </w:r>
    </w:p>
    <w:p w14:paraId="7D940468" w14:textId="7282E596" w:rsidR="00755B12" w:rsidRPr="000D13B5" w:rsidRDefault="00755B12" w:rsidP="00015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Практичні: </w:t>
      </w:r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дати змогу майбутнім </w:t>
      </w:r>
      <w:proofErr w:type="spellStart"/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>реабілітологам</w:t>
      </w:r>
      <w:proofErr w:type="spellEnd"/>
      <w:r w:rsidR="006920F9"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, фізичним терапевтам та </w:t>
      </w:r>
      <w:proofErr w:type="spellStart"/>
      <w:r w:rsidR="006920F9" w:rsidRPr="000D13B5">
        <w:rPr>
          <w:rFonts w:ascii="Times New Roman" w:hAnsi="Times New Roman"/>
          <w:spacing w:val="5"/>
          <w:sz w:val="28"/>
          <w:szCs w:val="28"/>
          <w:lang w:val="uk-UA"/>
        </w:rPr>
        <w:t>ерготерапевтам</w:t>
      </w:r>
      <w:proofErr w:type="spellEnd"/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 опанувати практичними навичками з </w:t>
      </w:r>
      <w:r w:rsidR="00B14481" w:rsidRPr="000D13B5">
        <w:rPr>
          <w:rFonts w:ascii="Times New Roman" w:hAnsi="Times New Roman"/>
          <w:spacing w:val="5"/>
          <w:sz w:val="28"/>
          <w:szCs w:val="28"/>
          <w:lang w:val="uk-UA"/>
        </w:rPr>
        <w:t>даної дисципліни, які необхідні</w:t>
      </w:r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 для </w:t>
      </w:r>
      <w:r w:rsidRPr="000D13B5">
        <w:rPr>
          <w:rFonts w:ascii="Times New Roman" w:hAnsi="Times New Roman"/>
          <w:spacing w:val="-1"/>
          <w:sz w:val="28"/>
          <w:szCs w:val="28"/>
          <w:lang w:val="uk-UA"/>
        </w:rPr>
        <w:t xml:space="preserve">того, щоб  на науковій основі організувати процес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 xml:space="preserve">догляду за хворими </w:t>
      </w:r>
      <w:r w:rsidRPr="000D13B5">
        <w:rPr>
          <w:rFonts w:ascii="Times New Roman" w:hAnsi="Times New Roman"/>
          <w:spacing w:val="3"/>
          <w:sz w:val="28"/>
          <w:szCs w:val="28"/>
          <w:lang w:val="uk-UA"/>
        </w:rPr>
        <w:t>різного віку, обирати ефективні форми проведення профілактичних заходів та занять, що поліпшують стан хворих та інвалідів.</w:t>
      </w:r>
    </w:p>
    <w:p w14:paraId="2A2D03D1" w14:textId="3A4C314C" w:rsidR="00F07D3D" w:rsidRPr="000D13B5" w:rsidRDefault="00F07D3D" w:rsidP="00757E80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136B0" w14:textId="5C1244EA" w:rsidR="00C8639C" w:rsidRDefault="00C8639C" w:rsidP="00B1448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Програмні компетентності та результати навчання: </w:t>
      </w:r>
    </w:p>
    <w:p w14:paraId="34B0C4F6" w14:textId="5FE74F19" w:rsidR="00576C22" w:rsidRPr="00576C22" w:rsidRDefault="00576C22" w:rsidP="00576C2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576C22">
        <w:rPr>
          <w:rFonts w:ascii="Times New Roman" w:hAnsi="Times New Roman"/>
          <w:sz w:val="28"/>
          <w:szCs w:val="28"/>
          <w:lang w:val="uk-UA"/>
        </w:rPr>
        <w:t>Результатом навчання для дисципліни є здатність особи володіти та застосовувати знання, вміння, практичні навички, професійні, світоглядні, морально-етичні, громадські якості (компетентності), набуті за результатом навчання з валеології, при подальшому навчанні та виконанні своїх професійних обов’язків.</w:t>
      </w:r>
    </w:p>
    <w:p w14:paraId="43EA9FE5" w14:textId="77777777" w:rsidR="00576C22" w:rsidRPr="00576C22" w:rsidRDefault="00576C22" w:rsidP="00576C22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4A1021" w14:textId="77777777" w:rsidR="00C8639C" w:rsidRPr="000D13B5" w:rsidRDefault="00C8639C" w:rsidP="00C8639C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34443434"/>
      <w:r w:rsidRPr="000D13B5">
        <w:rPr>
          <w:rFonts w:ascii="Times New Roman" w:hAnsi="Times New Roman"/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223A745E" w14:textId="77777777" w:rsidR="00902EDA" w:rsidRDefault="00902EDA" w:rsidP="006920F9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59ADF5" w14:textId="546ADA02" w:rsidR="00C8639C" w:rsidRDefault="00C8639C" w:rsidP="006920F9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Інтегральна компетентність</w:t>
      </w:r>
      <w:r w:rsidR="00902E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4A7C4A" w14:textId="48E962E4" w:rsidR="00876DA5" w:rsidRPr="00902EDA" w:rsidRDefault="00902EDA" w:rsidP="00902EDA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ІК. Здатність вирішувати складні спеціалізовані задачі і практичні проблеми у професійній діяльності фізичного терапевта з відновлення  порушених рухових та пов’язаних з ними функцій  опорно-рухового апарату, нервової, серцево-судинної та дихальної систем,  які забезпечують активність та участь осіб різних вікових, нозологічних та професійних груп.</w:t>
      </w:r>
    </w:p>
    <w:p w14:paraId="3D738664" w14:textId="180C1504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0D13B5">
        <w:rPr>
          <w:rFonts w:ascii="Times New Roman" w:hAnsi="Times New Roman"/>
          <w:sz w:val="28"/>
          <w:szCs w:val="28"/>
          <w:lang w:val="uk-UA"/>
        </w:rPr>
        <w:t>:</w:t>
      </w:r>
    </w:p>
    <w:p w14:paraId="6F4C5ABC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01. Здатність до абстрактного мислення, аналізу та синтезу. </w:t>
      </w:r>
    </w:p>
    <w:p w14:paraId="5F41D86E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02. Здатність застосувати знання у практичних ситуаціях. </w:t>
      </w:r>
    </w:p>
    <w:p w14:paraId="7C18D0CB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03. Здатність до  розуміння предметної області та розуміння професійної діяльності. </w:t>
      </w:r>
    </w:p>
    <w:p w14:paraId="5F0EFDF8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04. Здатність спілкуватися державною мовою як усно, так і письмово.  </w:t>
      </w:r>
    </w:p>
    <w:p w14:paraId="5D32079B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05. Здатність використовувати інформаційні та комунікаційні технології. </w:t>
      </w:r>
    </w:p>
    <w:p w14:paraId="635AB074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06. Здатність вчитися і оволодівати сучасними знаннями.</w:t>
      </w:r>
    </w:p>
    <w:p w14:paraId="2930489B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07. Здатність до міжособистісної взаємодії.</w:t>
      </w:r>
    </w:p>
    <w:p w14:paraId="3C5E1C74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08. Здатність спілкуватися іноземною мовою.</w:t>
      </w:r>
    </w:p>
    <w:p w14:paraId="0176662F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09.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Україні.</w:t>
      </w:r>
    </w:p>
    <w:p w14:paraId="363ADCF6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10. Здатність 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та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0B3B9294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11. 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>.</w:t>
      </w:r>
    </w:p>
    <w:p w14:paraId="0772E21B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ЗК 12. Здатність забезпечувати розвиток інформаційної культури, цифрової грамотності,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працівників сфери охорони здоров’я.</w:t>
      </w:r>
    </w:p>
    <w:p w14:paraId="21D25459" w14:textId="5D58CAF9" w:rsidR="00941221" w:rsidRPr="000D13B5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ЗК 13.  Готовність до дій, ефективної взаємодії і прийняття рішень у надзвичайних  ситуаціях, під час воєнних дій та інших загроз, забезпечення особистої та колективної безпеки, яка передбачає володіння базовими знаннями й навичками з надання першої допомоги, орієнтування на місцевості, дотримання правил безпеки.</w:t>
      </w:r>
    </w:p>
    <w:p w14:paraId="22C39CC4" w14:textId="77777777" w:rsidR="00902EDA" w:rsidRDefault="00902EDA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F36751" w14:textId="77777777" w:rsidR="00902EDA" w:rsidRDefault="00902EDA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608D80" w14:textId="4561D349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Фахові компетентності</w:t>
      </w:r>
      <w:r w:rsidRPr="000D13B5">
        <w:rPr>
          <w:rFonts w:ascii="Times New Roman" w:hAnsi="Times New Roman"/>
          <w:sz w:val="28"/>
          <w:szCs w:val="28"/>
          <w:lang w:val="uk-UA"/>
        </w:rPr>
        <w:t>:</w:t>
      </w:r>
    </w:p>
    <w:p w14:paraId="24D1E014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01. Здатність аналізувати будову, нормальний та індивідуальний розвиток людського організму та його рухові і пов’язані з ними функції, що забезпечують активність і участь особи.</w:t>
      </w:r>
    </w:p>
    <w:p w14:paraId="228E1C2F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02. Здатність враховувати у практичній діяльності медико-біологічні, психолого-педагогічні, соціальні аспекти, пов’язані з практикою фізичної терапії.</w:t>
      </w:r>
    </w:p>
    <w:p w14:paraId="40DC0467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СК 03. Здатність провадити безпечну для пацієнта/клієнта та практикуючого фахівця професійну діяльність з фізичної терапії  осіб різних професійних,  соціальних, нозологічних та вікових груп </w:t>
      </w:r>
    </w:p>
    <w:p w14:paraId="53A1A847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04. Здатність виконувати компоненти обстеження та контролю у фізичній терапії для збору якісних (спостереження, опитування) і кількісних (вимірювання та тестування) даних, пов'язаних з фізичним станом пацієнта/клієнта, його функціональними можливостями, активністю та участю (додаток 1).</w:t>
      </w:r>
    </w:p>
    <w:p w14:paraId="7BC182DB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СК 05. Здатність під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супервізією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фізичного терапевта, ефективно реалізовувати програму фізичної терапії відповідно до функціональних можливостей пацієнта/клієнта.</w:t>
      </w:r>
    </w:p>
    <w:p w14:paraId="49C60E4F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06. Здатність за дорученням фізичного терапевта, здійснювати моніторинг реакцій і стану пацієнтів/клієнтів різних професійних, соціальних, нозологічних та вікових груп, під час виконання призначених заходів/тестів, включно з документуванням, звітуванням про отримані результати.</w:t>
      </w:r>
    </w:p>
    <w:p w14:paraId="4E1FC530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07. Здатність провадити професійну діяльність  для відновлення чи підтримки здоров’я пацієнта/клієнта відповідно до законів і правил, що регулюють практику фізичної терапії як самостійної професії, а також відповідних законодавчих та нормативних актів, етичного кодексу та професійного стандарту, загальнонаціональних цінностей та традицій  населення України.</w:t>
      </w:r>
    </w:p>
    <w:p w14:paraId="33DCB022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08. Здатність ефективно спілкуватися, зокрема навчати пацієнта/клієнта, його родину й опікунів самообслуговуванню/догляду, профілактиці захворювань, травм, ускладнень та обмежень життєдіяльності та  популяризувати здоровий спосіб життя.</w:t>
      </w:r>
    </w:p>
    <w:p w14:paraId="345DDF32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СК 09. Здатність надавати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домедичну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допомогу під час виникнення невідкладних станів.</w:t>
      </w:r>
    </w:p>
    <w:p w14:paraId="104848A6" w14:textId="77777777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10.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054BA015" w14:textId="4017C6B8" w:rsidR="00941221" w:rsidRPr="000D13B5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СК 11.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19E990FF" w14:textId="3751E89B" w:rsidR="00902EDA" w:rsidRP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proofErr w:type="spellStart"/>
      <w:r w:rsidRPr="00902EDA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902EDA">
        <w:rPr>
          <w:rFonts w:ascii="Times New Roman" w:hAnsi="Times New Roman"/>
          <w:b/>
          <w:sz w:val="28"/>
          <w:szCs w:val="28"/>
          <w:lang w:val="uk-UA"/>
        </w:rPr>
        <w:t>, що забезпечують виконання трудових функцій</w:t>
      </w:r>
    </w:p>
    <w:p w14:paraId="5AC0C587" w14:textId="5C554119" w:rsid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sz w:val="28"/>
          <w:szCs w:val="28"/>
          <w:lang w:val="uk-UA"/>
        </w:rPr>
        <w:lastRenderedPageBreak/>
        <w:t>Професійний стандарт «Асистент фізичного терапевта» (Наказ голови Правління ГО «Українська Асоціація фізичної терапії» №01-пс від 20 січня 2023 р.)</w:t>
      </w:r>
    </w:p>
    <w:p w14:paraId="78D5643A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А Організація надання послуг з фізичної терапії особам з руховими порушеннями</w:t>
      </w:r>
    </w:p>
    <w:p w14:paraId="2D7300DA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А1 Здатність застосовувати у професійній діяльності законодавчі, нормативно-правові акти України, міжнародні та інші документи, що стосуються організації надання послуг з фізичної терапії</w:t>
      </w:r>
    </w:p>
    <w:p w14:paraId="2FF487BC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А2 Здатність вести записи та відповідну документацію з фізичної терапії</w:t>
      </w:r>
    </w:p>
    <w:p w14:paraId="5307F749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А3 Здатність надавати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домедичну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допомогу </w:t>
      </w:r>
    </w:p>
    <w:p w14:paraId="73A68A00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Б Проведення фізичної терапії особам з руховими порушеннями</w:t>
      </w:r>
    </w:p>
    <w:p w14:paraId="57092413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Б1 Здатність проводити обстеження осіб з руховими порушеннями</w:t>
      </w:r>
    </w:p>
    <w:p w14:paraId="14B9D355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Б2 Здатність реалізовувати програму фізичної терапії Б2</w:t>
      </w:r>
    </w:p>
    <w:p w14:paraId="37ED22F8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В Консультування з питань фізичної терапії</w:t>
      </w:r>
    </w:p>
    <w:p w14:paraId="1F635BB0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В1 Здатність надавати консультації з питань фізичної терапії в межах своєї компетентності особам з</w:t>
      </w:r>
    </w:p>
    <w:p w14:paraId="41C12F60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руховими порушеннями, їхнім родичам, опікунам/законним представникам та особам, що доглядають</w:t>
      </w:r>
    </w:p>
    <w:p w14:paraId="2B4357CF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В2 Здатність надавати консультації іншим фахівцям з питань фізичної терапії</w:t>
      </w:r>
    </w:p>
    <w:p w14:paraId="518C632F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Г Взаємодія фізичного терапевта із зацікавленими сторонами</w:t>
      </w:r>
    </w:p>
    <w:p w14:paraId="11C5EAC1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Г1 Здатність забезпечити доступність послуг з фізичної терапії</w:t>
      </w:r>
    </w:p>
    <w:p w14:paraId="70CB9812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Г2 Здатність співпрацювати з зацікавленими сторонами з питань фізичної терапії</w:t>
      </w:r>
    </w:p>
    <w:p w14:paraId="4D95DFF4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Д Сприяння підтримці здорового способу життя та запобіганню руховим порушенням</w:t>
      </w:r>
    </w:p>
    <w:p w14:paraId="09BD5F66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 xml:space="preserve">Д1 Здатність визначати рівень функціонування особи з руховими порушеннями, використовуючи </w:t>
      </w:r>
      <w:proofErr w:type="spellStart"/>
      <w:r w:rsidRPr="00902EDA">
        <w:rPr>
          <w:rFonts w:ascii="Times New Roman" w:hAnsi="Times New Roman"/>
          <w:sz w:val="28"/>
          <w:szCs w:val="28"/>
          <w:lang w:val="uk-UA"/>
        </w:rPr>
        <w:t>біопсихосоціальний</w:t>
      </w:r>
      <w:proofErr w:type="spellEnd"/>
      <w:r w:rsidRPr="00902EDA">
        <w:rPr>
          <w:rFonts w:ascii="Times New Roman" w:hAnsi="Times New Roman"/>
          <w:sz w:val="28"/>
          <w:szCs w:val="28"/>
          <w:lang w:val="uk-UA"/>
        </w:rPr>
        <w:t xml:space="preserve"> підхід розуміння здоров’я людини </w:t>
      </w:r>
    </w:p>
    <w:p w14:paraId="410171AB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Д2 Здатність розширювати функціональні можливості особи з руховим порушенням і сприяти дотриманню здорового способу життя</w:t>
      </w:r>
    </w:p>
    <w:p w14:paraId="6F728E00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Е Провадження освітньої, просвітницької та науково-методичної діяльності з фізичної терапії</w:t>
      </w:r>
    </w:p>
    <w:p w14:paraId="18BE90E3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Е1 Здатність приймати участь у освітній, просвітницькій діяльності з питань фізичної терапії</w:t>
      </w:r>
    </w:p>
    <w:p w14:paraId="61C903BE" w14:textId="77777777" w:rsidR="00902EDA" w:rsidRPr="00902EDA" w:rsidRDefault="00902EDA" w:rsidP="00902EDA">
      <w:pPr>
        <w:pStyle w:val="p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DA">
        <w:rPr>
          <w:rFonts w:ascii="Times New Roman" w:hAnsi="Times New Roman"/>
          <w:b/>
          <w:bCs/>
          <w:sz w:val="28"/>
          <w:szCs w:val="28"/>
          <w:lang w:val="uk-UA"/>
        </w:rPr>
        <w:t>Ж Удосконалення діяльності з фізичної терапії</w:t>
      </w:r>
    </w:p>
    <w:p w14:paraId="77A18176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Ж1 Здатність удосконалювати якість надання послуг з фізичної терапії</w:t>
      </w:r>
    </w:p>
    <w:p w14:paraId="09F08C39" w14:textId="77777777" w:rsidR="00902EDA" w:rsidRPr="00902EDA" w:rsidRDefault="00902EDA" w:rsidP="00902EDA">
      <w:pPr>
        <w:pStyle w:val="p1"/>
        <w:ind w:hanging="2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Ж2 Здатність брати участь у розробленні заходів і пропозицій щодо удосконалення фізичної терапії</w:t>
      </w:r>
    </w:p>
    <w:p w14:paraId="14459D49" w14:textId="6D8C4E17" w:rsidR="00902EDA" w:rsidRDefault="00902EDA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2EDA">
        <w:rPr>
          <w:rFonts w:ascii="Times New Roman" w:hAnsi="Times New Roman"/>
          <w:sz w:val="28"/>
          <w:szCs w:val="28"/>
          <w:lang w:val="uk-UA"/>
        </w:rPr>
        <w:t>на місцевому, регіональному та національному рівнях у межах своєї компетентності</w:t>
      </w:r>
    </w:p>
    <w:p w14:paraId="3A9CA771" w14:textId="77777777" w:rsidR="00DC6C53" w:rsidRPr="00902EDA" w:rsidRDefault="00DC6C53" w:rsidP="00902E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4A27A" w14:textId="43C43F64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Програмні результати навчання:</w:t>
      </w:r>
    </w:p>
    <w:p w14:paraId="4B58409C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 01. Використовувати рухову активність людини для зміцнення та збереження індивідуального та громадського здоров'я.</w:t>
      </w:r>
    </w:p>
    <w:p w14:paraId="13B36D54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02. Вміти спілкуватися українською та іноземною мовами у професійному середовищі, володіти фаховою термінологією та професійним дискурсом.</w:t>
      </w:r>
    </w:p>
    <w:p w14:paraId="6575DC05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03. Дотримуватися етики професійного спілкування, діяти етично, дотримуючись принципу неприпустимості корупції та будь-яких інших проявів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>.</w:t>
      </w:r>
    </w:p>
    <w:p w14:paraId="7586A7F8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04. Вести професійну документацію.</w:t>
      </w:r>
    </w:p>
    <w:p w14:paraId="49E6D479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05. Використовувати прикладне програмне забезпечення; здійснювати  комунікаційну взаємодію у соціальних мережах;  здобувати, накопичувати, систематизувати фахову інформацію за допомогою інформаційно-комунікаційних технологій.</w:t>
      </w:r>
    </w:p>
    <w:p w14:paraId="3771F7B4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06. Розуміти процеси державно-політичного та соціально-економічного розвитку українського суспільства, сутність перетворень, що відбуваються в державі; розуміти основні філософські категорії та поняття. </w:t>
      </w:r>
    </w:p>
    <w:p w14:paraId="2A3894C0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07. Застосовувати знання медико-біологічних, психолого-педагогічних, соціальних аспектів у практиці фізичної терапії; виявляти та враховувати зв’язки різних елементів. </w:t>
      </w:r>
    </w:p>
    <w:p w14:paraId="57AF53DA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08. Надавати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домедичну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допомогу при невідкладних станах.</w:t>
      </w:r>
    </w:p>
    <w:p w14:paraId="7C30C4AF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09. Аналізувати  і застосовувати сучасні науково-доказові дані  для виконання професійних завдань. </w:t>
      </w:r>
    </w:p>
    <w:p w14:paraId="75F65C64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10. Визначати симптоми та синдроми (Додаток 1); описувати обмеження функціонування пацієнта/клієнта за Класифікатором функціонування, обмеження життєдіяльності та здоров’я  НК 030:2022 та визначати реабілітаційні інтервенції за Класифікатором медичних інтервенцій НК 026:2021 . </w:t>
      </w:r>
    </w:p>
    <w:p w14:paraId="07435B0C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11. Застосовувати компоненти обстеження та контролю у фізичній терапії; використовувати методи й інструменти визначення та вимірювання структурних змін та порушених функцій організму, активності та участі (Додаток 1); оцінювати  отриману інформацію.</w:t>
      </w:r>
    </w:p>
    <w:p w14:paraId="3E08926F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12. Реалізовувати індивідуальну програму фізичної терапії, або компоненти індивідуального реабілітаційного плану, які стосуються фізичної терапії під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супервізією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фізичного терапевта, уміти здійснювати заходи фізичної терапії для корекції порушень структури/функцій та асоційованих з ними обмежень активності та участі (додаток 2).</w:t>
      </w:r>
    </w:p>
    <w:p w14:paraId="69E67334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lastRenderedPageBreak/>
        <w:t xml:space="preserve">ПРН 13. Провадити 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пацієнтоцентричну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практичну діяльність за узгодженням із пацієнтом/клієнтом, його родиною/опікунами, членами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мультидисциплінарної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команди згідно нормативно-правових вимог та норм професійної етики.</w:t>
      </w:r>
    </w:p>
    <w:p w14:paraId="48DE8BA6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14. Провадити безпечну для пацієнта/клієнта та практикуючого фахівця професійну діяльність.</w:t>
      </w:r>
    </w:p>
    <w:p w14:paraId="1CA03F84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15. Безпечно та ефективно використовувати обладнання для проведення реабілітаційних заходів, контролю основних життєвих показників пацієнта, допоміжні засоби реабілітації.</w:t>
      </w:r>
    </w:p>
    <w:p w14:paraId="4AB1671F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16. Вербально і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невербально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зокрема у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мультидисциплінарній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команді. </w:t>
      </w:r>
    </w:p>
    <w:p w14:paraId="12CDE4A2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17. Проводити інструктаж та навчання пацієнтів/клієнтів, членів їх родин, опікунів.</w:t>
      </w:r>
    </w:p>
    <w:p w14:paraId="7FC8E28E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 xml:space="preserve">ПРН 18. Оцінювати результати виконання заходів фізичної терапії, використовуючи відповідний інструментарій (згідно додатку 2), та за потреби, </w:t>
      </w:r>
      <w:proofErr w:type="spellStart"/>
      <w:r w:rsidRPr="00DC6C53">
        <w:rPr>
          <w:rFonts w:ascii="Times New Roman" w:hAnsi="Times New Roman"/>
          <w:sz w:val="28"/>
          <w:szCs w:val="28"/>
          <w:lang w:val="uk-UA"/>
        </w:rPr>
        <w:t>модифіковувати</w:t>
      </w:r>
      <w:proofErr w:type="spellEnd"/>
      <w:r w:rsidRPr="00DC6C53">
        <w:rPr>
          <w:rFonts w:ascii="Times New Roman" w:hAnsi="Times New Roman"/>
          <w:sz w:val="28"/>
          <w:szCs w:val="28"/>
          <w:lang w:val="uk-UA"/>
        </w:rPr>
        <w:t xml:space="preserve"> поточну діяльність. </w:t>
      </w:r>
    </w:p>
    <w:p w14:paraId="58A85B45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19.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4DC23F4E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20.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300379FD" w14:textId="77777777" w:rsidR="00DC6C53" w:rsidRPr="00DC6C53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21.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0BCC7A18" w14:textId="0EBB3983" w:rsidR="00F07D3D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C53">
        <w:rPr>
          <w:rFonts w:ascii="Times New Roman" w:hAnsi="Times New Roman"/>
          <w:sz w:val="28"/>
          <w:szCs w:val="28"/>
          <w:lang w:val="uk-UA"/>
        </w:rPr>
        <w:t>ПРН 22. Здатність ідентифікувати та критично оцінювати потенційні індивідуальні і колективні загрози життю і здоров’ю, приймати обґрунтовані  рішення і ефективно взаємодіяти  в період  надзвичайних ситуацій і воєнних дій для подолання наслідків кризових подій.</w:t>
      </w:r>
    </w:p>
    <w:p w14:paraId="3F9A1827" w14:textId="77777777" w:rsidR="00DC6C53" w:rsidRPr="000D13B5" w:rsidRDefault="00DC6C53" w:rsidP="00DC6C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D4D78" w14:textId="76BA1811" w:rsidR="00C8639C" w:rsidRPr="000D13B5" w:rsidRDefault="00C8639C" w:rsidP="00015C4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14:paraId="285CAA36" w14:textId="05FA9C62" w:rsidR="009A7E0F" w:rsidRPr="000D13B5" w:rsidRDefault="009A7E0F" w:rsidP="00C8639C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9A7E0F" w:rsidRPr="000D13B5" w14:paraId="736B672F" w14:textId="77777777" w:rsidTr="009A7E0F">
        <w:tc>
          <w:tcPr>
            <w:tcW w:w="3460" w:type="dxa"/>
          </w:tcPr>
          <w:p w14:paraId="49B78296" w14:textId="4E7CAEA9" w:rsidR="009A7E0F" w:rsidRPr="000D13B5" w:rsidRDefault="009A7E0F" w:rsidP="00B144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60" w:type="dxa"/>
          </w:tcPr>
          <w:p w14:paraId="201986EA" w14:textId="204560FD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460" w:type="dxa"/>
          </w:tcPr>
          <w:p w14:paraId="0E59915B" w14:textId="20A68A5A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</w:tcPr>
          <w:p w14:paraId="1D2A1B70" w14:textId="30165A44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043820" w:rsidRPr="000D13B5" w14:paraId="3371D68E" w14:textId="77777777" w:rsidTr="00902EDA">
        <w:tc>
          <w:tcPr>
            <w:tcW w:w="13840" w:type="dxa"/>
            <w:gridSpan w:val="4"/>
          </w:tcPr>
          <w:p w14:paraId="788F7B15" w14:textId="1A3207AB" w:rsidR="00043820" w:rsidRPr="00043820" w:rsidRDefault="00043820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Осінній семестр</w:t>
            </w:r>
          </w:p>
        </w:tc>
      </w:tr>
      <w:tr w:rsidR="009A7E0F" w:rsidRPr="000D13B5" w14:paraId="771B8BC9" w14:textId="77777777" w:rsidTr="009A7E0F">
        <w:tc>
          <w:tcPr>
            <w:tcW w:w="3460" w:type="dxa"/>
          </w:tcPr>
          <w:p w14:paraId="7A626B8F" w14:textId="37AACBDE" w:rsidR="009A7E0F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9A7E0F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кредити / </w:t>
            </w: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="009A7E0F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60" w:type="dxa"/>
          </w:tcPr>
          <w:p w14:paraId="2CC545F6" w14:textId="23E45EB4" w:rsidR="009A7E0F" w:rsidRPr="000D13B5" w:rsidRDefault="00043820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460" w:type="dxa"/>
          </w:tcPr>
          <w:p w14:paraId="2719AF55" w14:textId="3E6229B2" w:rsidR="009A7E0F" w:rsidRPr="000D13B5" w:rsidRDefault="0094672E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0438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460" w:type="dxa"/>
          </w:tcPr>
          <w:p w14:paraId="1F6815DD" w14:textId="30D6F733" w:rsidR="009A7E0F" w:rsidRPr="000D13B5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</w:p>
        </w:tc>
      </w:tr>
      <w:tr w:rsidR="00043820" w:rsidRPr="000D13B5" w14:paraId="3A7751ED" w14:textId="77777777" w:rsidTr="00902EDA">
        <w:tc>
          <w:tcPr>
            <w:tcW w:w="13840" w:type="dxa"/>
            <w:gridSpan w:val="4"/>
          </w:tcPr>
          <w:p w14:paraId="210791F6" w14:textId="0143F795" w:rsidR="00043820" w:rsidRPr="00043820" w:rsidRDefault="00043820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438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Весняний семестр</w:t>
            </w:r>
          </w:p>
        </w:tc>
      </w:tr>
      <w:tr w:rsidR="00043820" w:rsidRPr="000D13B5" w14:paraId="612FA333" w14:textId="77777777" w:rsidTr="009A7E0F">
        <w:tc>
          <w:tcPr>
            <w:tcW w:w="3460" w:type="dxa"/>
          </w:tcPr>
          <w:p w14:paraId="44D5D598" w14:textId="4441B93F" w:rsidR="00043820" w:rsidRPr="000D13B5" w:rsidRDefault="00043820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кредити/ 90 годин</w:t>
            </w:r>
          </w:p>
        </w:tc>
        <w:tc>
          <w:tcPr>
            <w:tcW w:w="3460" w:type="dxa"/>
          </w:tcPr>
          <w:p w14:paraId="5A700FD8" w14:textId="63396D97" w:rsidR="00043820" w:rsidRPr="000D13B5" w:rsidRDefault="00043820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460" w:type="dxa"/>
          </w:tcPr>
          <w:p w14:paraId="181CB354" w14:textId="62A785F7" w:rsidR="00043820" w:rsidRPr="000D13B5" w:rsidRDefault="0094672E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0438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460" w:type="dxa"/>
          </w:tcPr>
          <w:p w14:paraId="20185989" w14:textId="4F1682D7" w:rsidR="00043820" w:rsidRPr="000D13B5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</w:p>
        </w:tc>
      </w:tr>
      <w:tr w:rsidR="00D64B3F" w:rsidRPr="000D13B5" w14:paraId="72CCD495" w14:textId="77777777" w:rsidTr="00902EDA">
        <w:tc>
          <w:tcPr>
            <w:tcW w:w="13840" w:type="dxa"/>
            <w:gridSpan w:val="4"/>
          </w:tcPr>
          <w:p w14:paraId="42E553CE" w14:textId="4036C924" w:rsidR="00D64B3F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64B3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Разом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за 2 семестри</w:t>
            </w:r>
          </w:p>
        </w:tc>
      </w:tr>
      <w:tr w:rsidR="00D64B3F" w:rsidRPr="000D13B5" w14:paraId="3EBE8A1E" w14:textId="77777777" w:rsidTr="009A7E0F">
        <w:tc>
          <w:tcPr>
            <w:tcW w:w="3460" w:type="dxa"/>
          </w:tcPr>
          <w:p w14:paraId="6BBE967A" w14:textId="025851B7" w:rsidR="00D64B3F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 кредитів/180 годин</w:t>
            </w:r>
          </w:p>
        </w:tc>
        <w:tc>
          <w:tcPr>
            <w:tcW w:w="3460" w:type="dxa"/>
          </w:tcPr>
          <w:p w14:paraId="099FC45A" w14:textId="68F3541F" w:rsidR="00D64B3F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3460" w:type="dxa"/>
          </w:tcPr>
          <w:p w14:paraId="513C7840" w14:textId="4627F6A3" w:rsidR="00D64B3F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80</w:t>
            </w:r>
          </w:p>
        </w:tc>
        <w:tc>
          <w:tcPr>
            <w:tcW w:w="3460" w:type="dxa"/>
          </w:tcPr>
          <w:p w14:paraId="17DE1B00" w14:textId="1F950219" w:rsidR="00D64B3F" w:rsidRDefault="00D64B3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14:paraId="383C29B1" w14:textId="60A99596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DC82D1" w14:textId="7A937845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679E1EF" w14:textId="77777777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63BFFE" w14:textId="48F69EF0" w:rsidR="00C8639C" w:rsidRPr="000D13B5" w:rsidRDefault="00C8639C" w:rsidP="00015C4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C8639C" w:rsidRPr="000D13B5" w14:paraId="7651704D" w14:textId="77777777" w:rsidTr="003A3B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F46" w14:textId="77777777" w:rsidR="00C8639C" w:rsidRPr="000D13B5" w:rsidRDefault="00C8639C" w:rsidP="003A3BF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8C4C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E77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B9C8" w14:textId="77777777" w:rsidR="00C8639C" w:rsidRPr="000D13B5" w:rsidRDefault="00C8639C" w:rsidP="003A3BF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EA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C8639C" w:rsidRPr="000D13B5" w14:paraId="2B92581F" w14:textId="77777777" w:rsidTr="003A3BFD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E2233" w14:textId="37648DF5" w:rsidR="00C8639C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8639C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CB7B" w14:textId="4E31F410" w:rsidR="00C8639C" w:rsidRPr="000D13B5" w:rsidRDefault="00DC6C53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1-ий</w:t>
            </w:r>
            <w:r w:rsidR="000438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43820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1674E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9C4F611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0AF7C" w14:textId="66E523A3" w:rsidR="00C8639C" w:rsidRPr="000D13B5" w:rsidRDefault="00DC6C53" w:rsidP="003A1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9A7E0F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 </w:t>
            </w:r>
            <w:r w:rsidR="003A1D9B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9028F" w14:textId="0F3FC596" w:rsidR="00C8639C" w:rsidRPr="000D13B5" w:rsidRDefault="003A1D9B" w:rsidP="0001674E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8639C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11F9" w14:textId="54008303" w:rsidR="00C8639C" w:rsidRPr="000D13B5" w:rsidRDefault="009A7E0F" w:rsidP="0094122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284B6EDC" w14:textId="77777777" w:rsidR="00C8639C" w:rsidRPr="000D13B5" w:rsidRDefault="00C8639C" w:rsidP="00C8639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E8C057" w14:textId="4D99299D" w:rsidR="00C8639C" w:rsidRPr="000D13B5" w:rsidRDefault="00C8639C" w:rsidP="00015C4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2C27C251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Силабус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дисципліни;</w:t>
      </w:r>
    </w:p>
    <w:p w14:paraId="0C5668E2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Плани лекцій, практичних занять та самостійної роботи студентів;</w:t>
      </w:r>
    </w:p>
    <w:p w14:paraId="6A025634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Тези лекцій з дисципліни; </w:t>
      </w:r>
    </w:p>
    <w:p w14:paraId="76B1FA41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розробки для викладача;</w:t>
      </w:r>
    </w:p>
    <w:p w14:paraId="24DA8900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вказівки до практичних занять для студентів;</w:t>
      </w:r>
    </w:p>
    <w:p w14:paraId="6EC6825D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матеріали, що забезпечують самостійну роботу студентів;</w:t>
      </w:r>
    </w:p>
    <w:p w14:paraId="508420EC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Тестові та контрольні завдання до практичних занять;</w:t>
      </w:r>
    </w:p>
    <w:p w14:paraId="77EFD061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Питання та завдання до контролю засвоєння розділу;</w:t>
      </w:r>
    </w:p>
    <w:p w14:paraId="461A007D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Перелік питань до заліку, завдання для перевірки практичних навичок під час заліку.</w:t>
      </w:r>
    </w:p>
    <w:p w14:paraId="6E91A0EF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63D7F5BF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6EFB8337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41E5C539" w14:textId="77777777" w:rsidR="00C8639C" w:rsidRPr="000D13B5" w:rsidRDefault="00C8639C" w:rsidP="00015C4B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3C90A551" w14:textId="77777777" w:rsidR="00F07D3D" w:rsidRPr="000D13B5" w:rsidRDefault="00F07D3D" w:rsidP="009C43D3">
      <w:pPr>
        <w:pStyle w:val="a6"/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14:paraId="27CAF7A9" w14:textId="77777777" w:rsidR="00934B08" w:rsidRPr="000D13B5" w:rsidRDefault="00934B08" w:rsidP="00015C4B">
      <w:pPr>
        <w:pStyle w:val="a6"/>
        <w:numPr>
          <w:ilvl w:val="0"/>
          <w:numId w:val="5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Політика курсу</w:t>
      </w:r>
    </w:p>
    <w:p w14:paraId="2623DF96" w14:textId="71E85EDD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Організація</w:t>
      </w:r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освітнього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процесу здійснюється за кредитно-модульною системою відповідно до вимог Європейської кредитно-трансферної системи. Кредити ЕСТS зараховуються студентам за умови 100% очного або дистанційного відвідування усіх лекційних і практичних занять та при успішному засвоєнні ними відповідного модулю. </w:t>
      </w:r>
    </w:p>
    <w:p w14:paraId="49453A55" w14:textId="405278CF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ерготерапії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 урахуванням індивідуальних </w:t>
      </w:r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>особливостей учасників освітньо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го процесу та запобіганню проявів академічної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недоброчесності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7FDBBB99" w14:textId="7E9A58F1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Визнання результатів навчання, здобутих у неформальній та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інформальній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інформальної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освіти» </w:t>
      </w:r>
      <w:hyperlink r:id="rId9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https://www.kspu.edu/Legislation/educationalprocessdocs.aspx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BB8CBED" w14:textId="50C8FD92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Освітні платформи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DoctorThinking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Education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Platform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- </w:t>
      </w:r>
      <w:hyperlink r:id="rId10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https://official.doctorthinking.org/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, Навчальна платформа Центру громадського здоров'я МОЗ України - </w:t>
      </w:r>
      <w:hyperlink r:id="rId11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https://portal.phc.org.ua/uk/view_all_courses/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Академія НСЗУ - </w:t>
      </w:r>
      <w:hyperlink r:id="rId12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https://academy.nszu.gov.ua/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погоджено вченою радою медичного факультету ХДУ протокол № 10 від 19 червня 2024 року.</w:t>
      </w:r>
    </w:p>
    <w:p w14:paraId="6B7419F0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6013FA08" w14:textId="3519BE6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</w:t>
      </w:r>
      <w:r w:rsidR="002835F3"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796BE9D5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BF683EB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Мова оцінювання та мова викладання - державна. </w:t>
      </w:r>
    </w:p>
    <w:p w14:paraId="7B2FABCE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ерготерапевта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перевага надається усному і практичному контролю.</w:t>
      </w:r>
    </w:p>
    <w:p w14:paraId="6EDEEB14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78ED582C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445C7E34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2B627239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Плагіат, академічна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недоброчинність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, неетична та незадовільна поведінка в аудиторії під час проведення заняття можуть оцінюватись відніманням балів.</w:t>
      </w:r>
    </w:p>
    <w:p w14:paraId="7AC4CCAB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AECC5C3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(FX). Особлива увага звертається на виконання правил академічної доброчесності. Будь-який випадок академічної не 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323DD828" w14:textId="77777777" w:rsidR="00DC6C53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Семестровий (підсумковий) контроль</w:t>
      </w:r>
      <w:r w:rsidR="00BA74FF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D13B5">
        <w:rPr>
          <w:rFonts w:ascii="Times New Roman" w:eastAsia="Calibri" w:hAnsi="Times New Roman"/>
          <w:sz w:val="28"/>
          <w:szCs w:val="28"/>
          <w:lang w:val="uk-UA" w:eastAsia="en-US"/>
        </w:rPr>
        <w:t>з освітньої компоненти «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>Основи медичних знан</w:t>
      </w:r>
      <w:r w:rsidR="000D13B5">
        <w:rPr>
          <w:rFonts w:ascii="Times New Roman" w:eastAsia="Calibri" w:hAnsi="Times New Roman"/>
          <w:sz w:val="28"/>
          <w:szCs w:val="28"/>
          <w:lang w:val="uk-UA" w:eastAsia="en-US"/>
        </w:rPr>
        <w:t>ь (догляд за хв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>орими</w:t>
      </w:r>
      <w:r w:rsidR="00DC6C5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proofErr w:type="spellStart"/>
      <w:r w:rsidR="00DC6C53">
        <w:rPr>
          <w:rFonts w:ascii="Times New Roman" w:eastAsia="Calibri" w:hAnsi="Times New Roman"/>
          <w:sz w:val="28"/>
          <w:szCs w:val="28"/>
          <w:lang w:val="uk-UA" w:eastAsia="en-US"/>
        </w:rPr>
        <w:t>домедична</w:t>
      </w:r>
      <w:proofErr w:type="spellEnd"/>
      <w:r w:rsidR="00DC6C5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допомога)» проводиться у наступних формах:</w:t>
      </w:r>
    </w:p>
    <w:p w14:paraId="477666CC" w14:textId="77777777" w:rsidR="00DC6C53" w:rsidRPr="00DC6C53" w:rsidRDefault="00DC6C53" w:rsidP="00DC6C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DC6C53">
        <w:rPr>
          <w:rFonts w:ascii="Times New Roman" w:hAnsi="Times New Roman"/>
          <w:bCs/>
          <w:sz w:val="28"/>
          <w:szCs w:val="28"/>
          <w:lang w:val="uk-UA"/>
        </w:rPr>
        <w:lastRenderedPageBreak/>
        <w:t>заліку</w:t>
      </w:r>
      <w:r w:rsidRPr="00DC6C53">
        <w:rPr>
          <w:rFonts w:ascii="Times New Roman" w:hAnsi="Times New Roman"/>
          <w:bCs/>
          <w:sz w:val="28"/>
          <w:szCs w:val="28"/>
          <w:lang w:val="uk-UA"/>
        </w:rPr>
        <w:t xml:space="preserve"> (І</w:t>
      </w:r>
      <w:r w:rsidRPr="00DC6C53">
        <w:rPr>
          <w:rFonts w:ascii="Times New Roman" w:hAnsi="Times New Roman"/>
          <w:bCs/>
          <w:sz w:val="28"/>
          <w:szCs w:val="28"/>
          <w:lang w:val="uk-UA"/>
        </w:rPr>
        <w:t xml:space="preserve"> семестр), що передбачає оцінювання результатів навчання на підставі результатів поточного контролю по завершенню вивчення усіх тем модулів на</w:t>
      </w:r>
      <w:r w:rsidRPr="00DC6C53">
        <w:rPr>
          <w:rFonts w:ascii="Times New Roman" w:hAnsi="Times New Roman"/>
          <w:bCs/>
          <w:sz w:val="28"/>
          <w:szCs w:val="28"/>
          <w:lang w:val="uk-UA"/>
        </w:rPr>
        <w:t xml:space="preserve"> останньому практичному занятті.</w:t>
      </w:r>
    </w:p>
    <w:p w14:paraId="186BBD9B" w14:textId="58365A51" w:rsidR="00941221" w:rsidRPr="00DC6C53" w:rsidRDefault="00DC6C53" w:rsidP="00DC6C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DC6C53">
        <w:rPr>
          <w:rFonts w:ascii="Times New Roman" w:hAnsi="Times New Roman"/>
          <w:bCs/>
          <w:sz w:val="28"/>
          <w:szCs w:val="28"/>
          <w:lang w:val="uk-UA"/>
        </w:rPr>
        <w:t>кзамену (</w:t>
      </w:r>
      <w:r w:rsidR="00BA74FF" w:rsidRPr="00DC6C53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DC6C53">
        <w:rPr>
          <w:rFonts w:ascii="Times New Roman" w:eastAsia="Calibri" w:hAnsi="Times New Roman"/>
          <w:sz w:val="28"/>
          <w:szCs w:val="28"/>
          <w:lang w:val="uk-UA" w:eastAsia="en-US"/>
        </w:rPr>
        <w:t>І семестр)</w:t>
      </w:r>
      <w:r w:rsidR="00D67328" w:rsidRPr="00DC6C5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</w:t>
      </w:r>
      <w:r w:rsidR="00941221" w:rsidRPr="00DC6C5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14:paraId="69792F62" w14:textId="1D515373" w:rsidR="00045BE2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DC6C53">
        <w:rPr>
          <w:rFonts w:ascii="Times New Roman" w:eastAsia="Calibri" w:hAnsi="Times New Roman"/>
          <w:sz w:val="28"/>
          <w:szCs w:val="28"/>
          <w:lang w:val="uk-UA" w:eastAsia="en-US"/>
        </w:rPr>
        <w:t>Підсумкова оцінка визначається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як сума балів, отриманих у результаті поточного оцінювання та під час складання екзамен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</w:p>
    <w:p w14:paraId="66CE445F" w14:textId="31584DD8" w:rsidR="00045BE2" w:rsidRPr="000D13B5" w:rsidRDefault="00045BE2" w:rsidP="00934B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45112" w14:textId="77777777" w:rsidR="00045BE2" w:rsidRPr="000D13B5" w:rsidRDefault="00045BE2" w:rsidP="00934B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24B35" w14:textId="26085FA1" w:rsidR="00934B08" w:rsidRPr="00D67328" w:rsidRDefault="00934B08" w:rsidP="00015C4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05B2176A" w14:textId="77777777" w:rsidR="00D67328" w:rsidRPr="000D13B5" w:rsidRDefault="00D67328" w:rsidP="00934B0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5"/>
        <w:gridCol w:w="2264"/>
        <w:gridCol w:w="2580"/>
        <w:gridCol w:w="2268"/>
        <w:gridCol w:w="1729"/>
        <w:gridCol w:w="521"/>
      </w:tblGrid>
      <w:tr w:rsidR="003A3BFD" w:rsidRPr="000D13B5" w14:paraId="6A1D6BE3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61CBE3B2" w14:textId="77777777" w:rsidR="003A3BFD" w:rsidRPr="000D13B5" w:rsidRDefault="003A3BFD" w:rsidP="003A3B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65EB1EC5" w14:textId="77777777" w:rsidR="003A3BFD" w:rsidRPr="000D13B5" w:rsidRDefault="003A3BFD" w:rsidP="003A3BFD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264" w:type="dxa"/>
            <w:shd w:val="clear" w:color="auto" w:fill="auto"/>
          </w:tcPr>
          <w:p w14:paraId="0808561E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80" w:type="dxa"/>
            <w:shd w:val="clear" w:color="auto" w:fill="auto"/>
          </w:tcPr>
          <w:p w14:paraId="42DC7B9D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2268" w:type="dxa"/>
            <w:shd w:val="clear" w:color="auto" w:fill="auto"/>
          </w:tcPr>
          <w:p w14:paraId="1F7F1126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729" w:type="dxa"/>
            <w:shd w:val="clear" w:color="auto" w:fill="auto"/>
          </w:tcPr>
          <w:p w14:paraId="68C1B3D9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D56D8" w:rsidRPr="000D13B5" w14:paraId="67C2B9FF" w14:textId="77777777" w:rsidTr="001D517C">
        <w:tc>
          <w:tcPr>
            <w:tcW w:w="15740" w:type="dxa"/>
            <w:gridSpan w:val="7"/>
            <w:shd w:val="clear" w:color="auto" w:fill="auto"/>
          </w:tcPr>
          <w:p w14:paraId="4403FB0B" w14:textId="0184722C" w:rsidR="004D56D8" w:rsidRPr="004D56D8" w:rsidRDefault="004D56D8" w:rsidP="004D56D8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</w:pPr>
            <w:r w:rsidRPr="004D56D8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t>Семестр І</w:t>
            </w:r>
          </w:p>
        </w:tc>
      </w:tr>
      <w:tr w:rsidR="003A3BFD" w:rsidRPr="000D13B5" w14:paraId="4EB098CA" w14:textId="77777777" w:rsidTr="001D517C">
        <w:tc>
          <w:tcPr>
            <w:tcW w:w="15740" w:type="dxa"/>
            <w:gridSpan w:val="7"/>
            <w:shd w:val="clear" w:color="auto" w:fill="auto"/>
          </w:tcPr>
          <w:p w14:paraId="5321B1D8" w14:textId="499801CE" w:rsidR="003A3BFD" w:rsidRPr="000D13B5" w:rsidRDefault="003A3BFD" w:rsidP="003C2E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4F7780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Теоретичні основи медичних знань. Медична етика та деонтологія.</w:t>
            </w:r>
          </w:p>
        </w:tc>
      </w:tr>
      <w:tr w:rsidR="003A3BFD" w:rsidRPr="000D13B5" w14:paraId="54F4BDA4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1CDB0A49" w14:textId="3CBB28A8" w:rsidR="003C2EFE" w:rsidRPr="000D13B5" w:rsidRDefault="00A535E8" w:rsidP="00A131B4">
            <w:pPr>
              <w:spacing w:after="0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</w:p>
          <w:p w14:paraId="1FE0C27D" w14:textId="77777777" w:rsidR="007C6EF3" w:rsidRDefault="007C6EF3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10DDB397" w14:textId="056F60A3" w:rsidR="00A535E8" w:rsidRPr="000D13B5" w:rsidRDefault="00A535E8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714D1679" w14:textId="77777777" w:rsidR="003A3BFD" w:rsidRPr="000D13B5" w:rsidRDefault="003A3BFD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46F49E1" w14:textId="77777777" w:rsidR="00DA4FA7" w:rsidRPr="00DA4FA7" w:rsidRDefault="003A3BFD" w:rsidP="00DA4FA7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Вступ. Дисципліна «Основи медичних знань».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Предмет,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>значення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курсу «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>Основи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>медичних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>знань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Загальні питання догляду за хворими. </w:t>
            </w:r>
          </w:p>
          <w:p w14:paraId="730C65EF" w14:textId="3A8CBE5A" w:rsidR="003A5F62" w:rsidRPr="000D13B5" w:rsidRDefault="003A3BFD" w:rsidP="00DA4FA7">
            <w:pPr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A4F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Поняття «догляд за хворими».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FA1AF30" w14:textId="77777777" w:rsidR="0001456F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015C4B"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Предмет, </w:t>
            </w:r>
            <w:proofErr w:type="spellStart"/>
            <w:r w:rsidR="00015C4B" w:rsidRPr="0001456F">
              <w:rPr>
                <w:rFonts w:ascii="Times New Roman" w:hAnsi="Times New Roman"/>
                <w:bCs/>
                <w:sz w:val="24"/>
                <w:szCs w:val="24"/>
              </w:rPr>
              <w:t>завдання</w:t>
            </w:r>
            <w:proofErr w:type="spellEnd"/>
            <w:r w:rsidR="00015C4B"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015C4B" w:rsidRPr="0001456F">
              <w:rPr>
                <w:rFonts w:ascii="Times New Roman" w:hAnsi="Times New Roman"/>
                <w:bCs/>
                <w:sz w:val="24"/>
                <w:szCs w:val="24"/>
              </w:rPr>
              <w:t>значення</w:t>
            </w:r>
            <w:proofErr w:type="spellEnd"/>
            <w:r w:rsidR="00015C4B"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курсу</w:t>
            </w:r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>Основи</w:t>
            </w:r>
            <w:proofErr w:type="spellEnd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>медичних</w:t>
            </w:r>
            <w:proofErr w:type="spellEnd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>знань</w:t>
            </w:r>
            <w:proofErr w:type="spellEnd"/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14:paraId="491BF5C6" w14:textId="6E8DC3E9" w:rsidR="0001456F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</w:rPr>
              <w:t xml:space="preserve"> 2.</w:t>
            </w: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«догляд за хворими». </w:t>
            </w:r>
          </w:p>
          <w:p w14:paraId="50B08605" w14:textId="77777777" w:rsidR="0001456F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  Догляд за хворими и його значення. </w:t>
            </w:r>
          </w:p>
          <w:p w14:paraId="1F124689" w14:textId="77777777" w:rsidR="0001456F" w:rsidRPr="00902EDA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  Організація догляду за хворими. </w:t>
            </w:r>
          </w:p>
          <w:p w14:paraId="1B28ABA5" w14:textId="77777777" w:rsidR="0001456F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  Догляд за хворими як лікувальний чинник.</w:t>
            </w:r>
          </w:p>
          <w:p w14:paraId="024DA36D" w14:textId="77777777" w:rsidR="0001456F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  Деонтологічні аспекти догляду за хворими.</w:t>
            </w:r>
          </w:p>
          <w:p w14:paraId="0FE812D0" w14:textId="6E7159A9" w:rsidR="003C2EFE" w:rsidRPr="0001456F" w:rsidRDefault="0001456F" w:rsidP="0001456F">
            <w:pPr>
              <w:pStyle w:val="a6"/>
              <w:ind w:left="62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  Особливості медичної етики та деонтології в галузі охорони здоров’я.</w:t>
            </w:r>
          </w:p>
        </w:tc>
        <w:tc>
          <w:tcPr>
            <w:tcW w:w="2264" w:type="dxa"/>
            <w:shd w:val="clear" w:color="auto" w:fill="auto"/>
          </w:tcPr>
          <w:p w14:paraId="55267553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3F6FE118" w14:textId="381F283D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</w:t>
            </w:r>
            <w:r w:rsidR="00A131B4">
              <w:rPr>
                <w:rFonts w:ascii="Times New Roman" w:hAnsi="Times New Roman"/>
                <w:sz w:val="28"/>
                <w:szCs w:val="28"/>
                <w:lang w:val="uk-UA"/>
              </w:rPr>
              <w:t>яття – 4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421B3DCB" w14:textId="18367C7D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55579158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56883B5" w14:textId="1B6FB623" w:rsidR="003A3BFD" w:rsidRPr="000D13B5" w:rsidRDefault="00045BE2" w:rsidP="00045BE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6591685B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65D4E57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4932CEF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6D2F91AE" w14:textId="751F5A20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00ABC5C2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26EA908D" w14:textId="62C6583B" w:rsidR="001D517C" w:rsidRPr="00E57642" w:rsidRDefault="007C6EF3" w:rsidP="00A131B4">
            <w:pPr>
              <w:spacing w:after="0"/>
              <w:ind w:right="-317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2.</w:t>
            </w:r>
          </w:p>
          <w:p w14:paraId="7EA3C4B0" w14:textId="77777777" w:rsidR="003C2EFE" w:rsidRPr="000D13B5" w:rsidRDefault="003C2EFE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6CFC53E3" w14:textId="77777777" w:rsidR="003A3BFD" w:rsidRPr="000D13B5" w:rsidRDefault="003A3BFD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8560FCA" w14:textId="30A01C03" w:rsidR="00DA4FA7" w:rsidRPr="00DA4FA7" w:rsidRDefault="003A3BFD" w:rsidP="00DA4FA7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Мистецтво спілкування в медицині. Етика та деонтологія. Етичний кодекс медичного працівника. Законодавча база в медицині.</w:t>
            </w:r>
          </w:p>
          <w:p w14:paraId="06FEC558" w14:textId="484A030B" w:rsidR="00831346" w:rsidRPr="00B87BEB" w:rsidRDefault="00B87BEB" w:rsidP="00B87BE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Поняття про </w:t>
            </w:r>
            <w:proofErr w:type="spellStart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спілкування</w:t>
            </w:r>
            <w:proofErr w:type="spellEnd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комунікацію</w:t>
            </w:r>
            <w:proofErr w:type="spellEnd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E5756A" w14:textId="38EC296F" w:rsidR="00831346" w:rsidRPr="00B87BEB" w:rsidRDefault="00B87BEB" w:rsidP="00B87BE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Види </w:t>
            </w:r>
            <w:proofErr w:type="spellStart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спілкування</w:t>
            </w:r>
            <w:proofErr w:type="spellEnd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вербальне</w:t>
            </w:r>
            <w:proofErr w:type="spellEnd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невербальне</w:t>
            </w:r>
            <w:proofErr w:type="spellEnd"/>
            <w:r w:rsidR="00015C4B"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87A8455" w14:textId="0FB9D038" w:rsidR="00B87BEB" w:rsidRPr="00B87BEB" w:rsidRDefault="00B87BEB" w:rsidP="00B87BE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3.Правила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ділового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спілкування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Зони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спілкування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F339775" w14:textId="05D292F8" w:rsidR="00B87BEB" w:rsidRPr="00B87BEB" w:rsidRDefault="00B87BEB" w:rsidP="00B87BEB">
            <w:pPr>
              <w:spacing w:after="0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  <w:r w:rsidRPr="00B87BE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Невербальне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спілкування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. Як «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читати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пацієнта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463088" w14:textId="622E98E7" w:rsidR="00B87BEB" w:rsidRPr="00B87BEB" w:rsidRDefault="00B87BEB" w:rsidP="00B87BEB">
            <w:pPr>
              <w:spacing w:after="0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Комунікація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 та</w:t>
            </w:r>
            <w:proofErr w:type="gram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взаємодія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професійній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діяльності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фізичного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терапевта.</w:t>
            </w:r>
          </w:p>
          <w:p w14:paraId="54C0A0C1" w14:textId="390A6DA6" w:rsidR="00B87BEB" w:rsidRPr="00B87BEB" w:rsidRDefault="00B87BEB" w:rsidP="00B87BEB">
            <w:pPr>
              <w:spacing w:after="0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Комунікативні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компетентності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фахівця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фізичної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реабілітації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72B09F4" w14:textId="775A2654" w:rsidR="003A3BFD" w:rsidRPr="00B87BEB" w:rsidRDefault="00B87BEB" w:rsidP="00B87BEB">
            <w:pPr>
              <w:spacing w:after="0"/>
              <w:ind w:left="62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Медична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етика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деонтологія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Відповідальність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медичних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працівників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Дотримання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внутрішньої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зовнішньої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культури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поведінки</w:t>
            </w:r>
            <w:proofErr w:type="spellEnd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07E31EF" w14:textId="1AADC84D" w:rsidR="003A3BFD" w:rsidRPr="00F51601" w:rsidRDefault="00B87BEB" w:rsidP="00F51601">
            <w:pPr>
              <w:spacing w:after="0"/>
              <w:ind w:left="6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 xml:space="preserve">8.Етичний кодекс </w:t>
            </w:r>
            <w:proofErr w:type="spellStart"/>
            <w:r w:rsidRPr="00B87BEB">
              <w:rPr>
                <w:rFonts w:ascii="Times New Roman" w:hAnsi="Times New Roman"/>
                <w:bCs/>
                <w:sz w:val="24"/>
                <w:szCs w:val="24"/>
              </w:rPr>
              <w:t>медичного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працівника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744E791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018823FA" w14:textId="44296DE5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5ED8DF59" w14:textId="0D84D131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6BAE8848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D493B6B" w14:textId="21AF18CF" w:rsidR="003A3BFD" w:rsidRPr="000D13B5" w:rsidRDefault="00045BE2" w:rsidP="00045BE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7D797BD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88FFC2F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6CA6946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E355FE0" w14:textId="469322AF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74DBDE7D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593DD421" w14:textId="09B03C15" w:rsidR="001D517C" w:rsidRPr="000D13B5" w:rsidRDefault="00AB3317" w:rsidP="00A131B4">
            <w:pPr>
              <w:spacing w:after="0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3.</w:t>
            </w:r>
          </w:p>
          <w:p w14:paraId="1B48E8A8" w14:textId="77777777" w:rsidR="003C2EFE" w:rsidRPr="000D13B5" w:rsidRDefault="003C2EFE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7D32D419" w14:textId="77777777" w:rsidR="003A3BFD" w:rsidRPr="000D13B5" w:rsidRDefault="003A3BFD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1FFB8A6" w14:textId="61EFEAEE" w:rsidR="003A3BFD" w:rsidRPr="00F51601" w:rsidRDefault="003A3BFD" w:rsidP="00F51601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Поняття про здоров’я і хворобу.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Симпоми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та синдроми в медичній практиці в залежності від нозологічних одиниць. Алгоритм оцінювання стану пацієнта та поняття «збір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анамезу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». </w:t>
            </w:r>
          </w:p>
          <w:p w14:paraId="66CFF582" w14:textId="77777777" w:rsidR="00B87BEB" w:rsidRPr="00F51601" w:rsidRDefault="00B87BEB" w:rsidP="00015C4B">
            <w:pPr>
              <w:pStyle w:val="a6"/>
              <w:numPr>
                <w:ilvl w:val="0"/>
                <w:numId w:val="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«здоров’я» за дефініцією ВООЗ.</w:t>
            </w:r>
          </w:p>
          <w:p w14:paraId="768DD704" w14:textId="274A80C9" w:rsidR="00B87BEB" w:rsidRPr="00F51601" w:rsidRDefault="00B87BEB" w:rsidP="00015C4B">
            <w:pPr>
              <w:pStyle w:val="a6"/>
              <w:numPr>
                <w:ilvl w:val="0"/>
                <w:numId w:val="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>Чинники впливу на здоров’я людини.</w:t>
            </w:r>
          </w:p>
          <w:p w14:paraId="703B5604" w14:textId="14A8329F" w:rsidR="00B87BEB" w:rsidRPr="00F51601" w:rsidRDefault="00B87BEB" w:rsidP="00015C4B">
            <w:pPr>
              <w:pStyle w:val="a6"/>
              <w:numPr>
                <w:ilvl w:val="0"/>
                <w:numId w:val="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>Поняття «третій стан» та «хвороба».</w:t>
            </w:r>
          </w:p>
          <w:p w14:paraId="13AAB270" w14:textId="011012E2" w:rsidR="00B87BEB" w:rsidRPr="00F51601" w:rsidRDefault="00B87BEB" w:rsidP="00015C4B">
            <w:pPr>
              <w:pStyle w:val="a6"/>
              <w:numPr>
                <w:ilvl w:val="0"/>
                <w:numId w:val="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категорії </w:t>
            </w:r>
            <w:proofErr w:type="spellStart"/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491758" w14:textId="3697E1DB" w:rsidR="003A3BFD" w:rsidRPr="00B87BEB" w:rsidRDefault="00B87BEB" w:rsidP="00015C4B">
            <w:pPr>
              <w:pStyle w:val="a6"/>
              <w:numPr>
                <w:ilvl w:val="0"/>
                <w:numId w:val="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516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Правила опитування пацієнта, збору анамнезу та послідовності огляду.</w:t>
            </w:r>
          </w:p>
        </w:tc>
        <w:tc>
          <w:tcPr>
            <w:tcW w:w="2264" w:type="dxa"/>
            <w:shd w:val="clear" w:color="auto" w:fill="auto"/>
          </w:tcPr>
          <w:p w14:paraId="3F118E7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1F93630B" w14:textId="7BDD04B9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Прак</w:t>
            </w:r>
            <w:r w:rsidR="00A131B4">
              <w:rPr>
                <w:rFonts w:ascii="Times New Roman" w:hAnsi="Times New Roman"/>
                <w:sz w:val="28"/>
                <w:szCs w:val="28"/>
                <w:lang w:val="uk-UA"/>
              </w:rPr>
              <w:t>тичне заняття – 4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744B617A" w14:textId="4748D5B0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70CDF6DA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51B71323" w14:textId="28840487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7765F4FC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D746E7F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6BFB6DC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53D6DCA7" w14:textId="01D1FA94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30365AFB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14F4BA8C" w14:textId="7D829DAE" w:rsidR="003C2EFE" w:rsidRPr="000D13B5" w:rsidRDefault="002828AB" w:rsidP="00A131B4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115" w:type="dxa"/>
            <w:shd w:val="clear" w:color="auto" w:fill="auto"/>
          </w:tcPr>
          <w:p w14:paraId="540BB8E9" w14:textId="77777777" w:rsidR="00DA4FA7" w:rsidRPr="00DA4FA7" w:rsidRDefault="003A3BFD" w:rsidP="00DA4FA7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</w:t>
            </w:r>
            <w:r w:rsidR="00F90865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Поняття про стан зміненої свідомості пацієнта: непритомність, сопор, ступор, кома. Діабетична і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гіпоглікемічна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коми. </w:t>
            </w:r>
            <w:proofErr w:type="spellStart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Домедична</w:t>
            </w:r>
            <w:proofErr w:type="spellEnd"/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допомога.</w:t>
            </w:r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502AD7E" w14:textId="77777777" w:rsidR="0001456F" w:rsidRPr="009E3948" w:rsidRDefault="0001456F" w:rsidP="00015C4B">
            <w:pPr>
              <w:pStyle w:val="a6"/>
              <w:numPr>
                <w:ilvl w:val="0"/>
                <w:numId w:val="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Непритомність як прояв гострої судинної недостатності, причини, ознаки, надання долікарської медичної допомоги. </w:t>
            </w:r>
          </w:p>
          <w:p w14:paraId="61CD9D7A" w14:textId="284153FB" w:rsidR="00DA4FA7" w:rsidRPr="009E3948" w:rsidRDefault="0001456F" w:rsidP="0001456F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3948">
              <w:rPr>
                <w:rFonts w:ascii="Times New Roman" w:hAnsi="Times New Roman"/>
                <w:sz w:val="24"/>
                <w:szCs w:val="24"/>
                <w:lang w:val="uk-UA"/>
              </w:rPr>
              <w:t>2.Поняття про колапс.</w:t>
            </w:r>
          </w:p>
          <w:p w14:paraId="6D3F9F12" w14:textId="08278F86" w:rsidR="0001456F" w:rsidRPr="009E3948" w:rsidRDefault="0001456F" w:rsidP="0001456F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3948">
              <w:rPr>
                <w:rFonts w:ascii="Times New Roman" w:hAnsi="Times New Roman"/>
                <w:sz w:val="24"/>
                <w:szCs w:val="24"/>
                <w:lang w:val="uk-UA"/>
              </w:rPr>
              <w:t>3.Види шоку.</w:t>
            </w:r>
          </w:p>
          <w:p w14:paraId="70B9CEA2" w14:textId="49F214D5" w:rsidR="0001456F" w:rsidRPr="009E3948" w:rsidRDefault="0001456F" w:rsidP="0001456F">
            <w:pPr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3948">
              <w:rPr>
                <w:rFonts w:ascii="Times New Roman" w:hAnsi="Times New Roman"/>
                <w:sz w:val="24"/>
                <w:szCs w:val="24"/>
                <w:lang w:val="uk-UA"/>
              </w:rPr>
              <w:t>4. Надання невідкладної допомоги.</w:t>
            </w:r>
          </w:p>
          <w:p w14:paraId="67160745" w14:textId="19B558DA" w:rsidR="0001456F" w:rsidRPr="009E3948" w:rsidRDefault="0001456F" w:rsidP="0001456F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hAnsi="Times New Roman"/>
                <w:sz w:val="24"/>
                <w:szCs w:val="24"/>
                <w:lang w:val="uk-UA"/>
              </w:rPr>
              <w:t>5.Догляд за пацієнтами.</w:t>
            </w:r>
          </w:p>
          <w:p w14:paraId="53115DA4" w14:textId="7A4DF06F" w:rsidR="003A3BFD" w:rsidRPr="009E3948" w:rsidRDefault="009E3948" w:rsidP="009E3948">
            <w:pPr>
              <w:pStyle w:val="a6"/>
              <w:spacing w:after="0"/>
              <w:ind w:left="6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E39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6. Невідкладна допомога при </w:t>
            </w:r>
            <w:proofErr w:type="spellStart"/>
            <w:r w:rsidRPr="009E39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гіпер</w:t>
            </w:r>
            <w:proofErr w:type="spellEnd"/>
            <w:r w:rsidRPr="009E39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та </w:t>
            </w:r>
            <w:proofErr w:type="spellStart"/>
            <w:r w:rsidRPr="009E39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гіпоглікемічній</w:t>
            </w:r>
            <w:proofErr w:type="spellEnd"/>
            <w:r w:rsidRPr="009E394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комі.</w:t>
            </w:r>
          </w:p>
        </w:tc>
        <w:tc>
          <w:tcPr>
            <w:tcW w:w="2264" w:type="dxa"/>
            <w:shd w:val="clear" w:color="auto" w:fill="auto"/>
          </w:tcPr>
          <w:p w14:paraId="5C42353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73007A9C" w14:textId="4862235E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746CA7A2" w14:textId="42A3419E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045BE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80" w:type="dxa"/>
            <w:shd w:val="clear" w:color="auto" w:fill="auto"/>
          </w:tcPr>
          <w:p w14:paraId="7DEA4644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63E0552" w14:textId="1F96A1E8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445F005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B9C0210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B07E318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78A01444" w14:textId="77FD91D7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43AFE97F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55644C5B" w14:textId="39B7E3DF" w:rsidR="001D517C" w:rsidRPr="000D13B5" w:rsidRDefault="00AB3317" w:rsidP="00A131B4">
            <w:pPr>
              <w:spacing w:after="0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5.</w:t>
            </w:r>
          </w:p>
          <w:p w14:paraId="70953B93" w14:textId="77777777" w:rsidR="003C2EFE" w:rsidRPr="000D13B5" w:rsidRDefault="003C2EFE" w:rsidP="007C6EF3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B5B6396" w14:textId="77777777" w:rsidR="003A3BFD" w:rsidRPr="000D13B5" w:rsidRDefault="003A3BFD" w:rsidP="007C6EF3">
            <w:pPr>
              <w:spacing w:after="0"/>
              <w:ind w:right="-259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7AB88FD" w14:textId="77777777" w:rsidR="00DA4FA7" w:rsidRPr="00DA4FA7" w:rsidRDefault="003C2EFE" w:rsidP="00DA4FA7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5</w:t>
            </w:r>
            <w:r w:rsidR="00DB7B42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>Поняття</w:t>
            </w:r>
            <w:proofErr w:type="spellEnd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>клінічну</w:t>
            </w:r>
            <w:proofErr w:type="spellEnd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>біологічну</w:t>
            </w:r>
            <w:proofErr w:type="spellEnd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 смерть. </w:t>
            </w:r>
            <w:proofErr w:type="spellStart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>Етичні</w:t>
            </w:r>
            <w:proofErr w:type="spellEnd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>моменти</w:t>
            </w:r>
            <w:proofErr w:type="spellEnd"/>
            <w:r w:rsidR="00DA4FA7" w:rsidRPr="00DA4FA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DA4FA7" w:rsidRPr="00DA4F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Основні методи реанімації.</w:t>
            </w:r>
          </w:p>
          <w:p w14:paraId="55E2EF03" w14:textId="70ABDEDE" w:rsidR="00DB7B42" w:rsidRPr="009E3948" w:rsidRDefault="00D64B3F" w:rsidP="00D64B3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A342BE" w:rsidRPr="009E39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Стадії термінального стану. Основні ознаки термінальних станів. </w:t>
            </w:r>
          </w:p>
          <w:p w14:paraId="35A55FD6" w14:textId="52EEB5E8" w:rsidR="00DB7B42" w:rsidRPr="009E3948" w:rsidRDefault="00D64B3F" w:rsidP="00D64B3F">
            <w:pPr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  <w:r w:rsidR="00A342BE"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Ознаки клінічної смерті. Відносні та явні ознаки біологічної смерті. </w:t>
            </w:r>
          </w:p>
          <w:p w14:paraId="7596E42D" w14:textId="72F881BF" w:rsidR="00DB7B42" w:rsidRPr="009E3948" w:rsidRDefault="00D64B3F" w:rsidP="00D64B3F">
            <w:pPr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3.</w:t>
            </w:r>
            <w:r w:rsidR="00A342BE"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Реанімація. Методи</w:t>
            </w:r>
            <w:r w:rsidR="00DB7B42"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проведення реанімації.</w:t>
            </w:r>
          </w:p>
          <w:p w14:paraId="781FA5D2" w14:textId="21A3E520" w:rsidR="00045BE2" w:rsidRPr="009E3948" w:rsidRDefault="00D64B3F" w:rsidP="00D64B3F">
            <w:pPr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  <w:r w:rsidR="00A342BE" w:rsidRPr="009E39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Методика проведення непрямого масажу серця дітям залежно від віку.</w:t>
            </w:r>
          </w:p>
          <w:p w14:paraId="287D4C46" w14:textId="0A4AF181" w:rsidR="004219DE" w:rsidRPr="000D13B5" w:rsidRDefault="004219DE" w:rsidP="00D64B3F">
            <w:pPr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69E3E0D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66354F8D" w14:textId="74A8302F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2639BDF3" w14:textId="5EF60DA0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</w:t>
            </w: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131B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600CC092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7AC8CE7" w14:textId="64447DCC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1A633FD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02541F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061288D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0A5D987F" w14:textId="38B8F64F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B1FF6" w:rsidRPr="000D13B5" w14:paraId="664FE4E7" w14:textId="77777777" w:rsidTr="00576C22">
        <w:trPr>
          <w:gridAfter w:val="1"/>
          <w:wAfter w:w="521" w:type="dxa"/>
        </w:trPr>
        <w:tc>
          <w:tcPr>
            <w:tcW w:w="15219" w:type="dxa"/>
            <w:gridSpan w:val="6"/>
            <w:shd w:val="clear" w:color="auto" w:fill="auto"/>
          </w:tcPr>
          <w:p w14:paraId="08A2BD96" w14:textId="25CF9BDB" w:rsidR="005B1FF6" w:rsidRPr="000D13B5" w:rsidRDefault="005B1FF6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3BF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МОД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УЛЬ 2. Особливості надання долікарської медичної допомоги</w:t>
            </w:r>
            <w:r w:rsidRPr="00F90865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при невідкладних станах.</w:t>
            </w:r>
          </w:p>
        </w:tc>
      </w:tr>
      <w:tr w:rsidR="003A3BFD" w:rsidRPr="000D13B5" w14:paraId="3FED0747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5A72BD0D" w14:textId="7D8D11CE" w:rsidR="003A3BFD" w:rsidRPr="000D13B5" w:rsidRDefault="00AB3317" w:rsidP="00A131B4">
            <w:pPr>
              <w:spacing w:after="0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115" w:type="dxa"/>
            <w:shd w:val="clear" w:color="auto" w:fill="auto"/>
          </w:tcPr>
          <w:p w14:paraId="3DA5DF28" w14:textId="77777777" w:rsidR="00D64B3F" w:rsidRPr="00D64B3F" w:rsidRDefault="003C2EFE" w:rsidP="00D64B3F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4B3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="00DB7B42" w:rsidRPr="00D64B3F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Поняття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гіпер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- та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гіпотермію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Захворювання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що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можуть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призвести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підвищення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температури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лихоманок.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Стани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що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призводять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переохолодження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Домедична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допомога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 при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гіпер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 xml:space="preserve">- та </w:t>
            </w:r>
            <w:proofErr w:type="spellStart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гіпотермії</w:t>
            </w:r>
            <w:proofErr w:type="spellEnd"/>
            <w:r w:rsidR="00D64B3F" w:rsidRPr="00D64B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ED6AC49" w14:textId="3EF3DA08" w:rsidR="0088648F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Гіпертермія та при яких хворобах вона виникає.</w:t>
            </w:r>
          </w:p>
          <w:p w14:paraId="1E572AA5" w14:textId="1FD8BE0B" w:rsidR="0088648F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Види лихоманок.</w:t>
            </w:r>
          </w:p>
          <w:p w14:paraId="76BE10A3" w14:textId="5C87C261" w:rsidR="0088648F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Домедична допомога при гіпертермії.</w:t>
            </w:r>
          </w:p>
          <w:p w14:paraId="3C484E34" w14:textId="26EA32E2" w:rsidR="0088648F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Тепловий удар, перша допомога.</w:t>
            </w:r>
          </w:p>
          <w:p w14:paraId="15F937DF" w14:textId="07965546" w:rsidR="003A3BFD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5.Переохолодження. Провокуючі фактори та перша допомога.</w:t>
            </w:r>
          </w:p>
        </w:tc>
        <w:tc>
          <w:tcPr>
            <w:tcW w:w="2264" w:type="dxa"/>
            <w:shd w:val="clear" w:color="auto" w:fill="auto"/>
          </w:tcPr>
          <w:p w14:paraId="14E12F9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1DEB9BEF" w14:textId="60E579D1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72C9DEC3" w14:textId="2AD9C1B9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</w:t>
            </w: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131B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6623686C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E4852FF" w14:textId="7769D8DD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37A4ECE9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та теоретична підготовка за темою заняття.</w:t>
            </w:r>
          </w:p>
          <w:p w14:paraId="4D216C4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</w:t>
            </w:r>
          </w:p>
          <w:p w14:paraId="1642C9A4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B3E4BC2" w14:textId="562B4693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64946D42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54286710" w14:textId="2A6CAA57" w:rsidR="003A3BFD" w:rsidRPr="000D13B5" w:rsidRDefault="005B1FF6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14:paraId="0744A457" w14:textId="77777777" w:rsidR="004D56D8" w:rsidRPr="004D56D8" w:rsidRDefault="003C2EFE" w:rsidP="004D56D8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7</w:t>
            </w:r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E1446E" w:rsidRPr="004D56D8">
              <w:rPr>
                <w:lang w:val="uk-UA"/>
              </w:rPr>
              <w:t xml:space="preserve"> </w:t>
            </w:r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Судоми. Види судом Захворювання та патологічні </w:t>
            </w:r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стани, що можуть викликати судоми у пацієнтів. </w:t>
            </w:r>
            <w:proofErr w:type="spellStart"/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Домедична</w:t>
            </w:r>
            <w:proofErr w:type="spellEnd"/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допомога.</w:t>
            </w:r>
          </w:p>
          <w:p w14:paraId="0D323DB0" w14:textId="77777777" w:rsidR="00B87BEB" w:rsidRPr="0088648F" w:rsidRDefault="00B87BEB" w:rsidP="00B87B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Причини судом. </w:t>
            </w:r>
          </w:p>
          <w:p w14:paraId="51073618" w14:textId="494818CC" w:rsidR="00B87BEB" w:rsidRPr="0088648F" w:rsidRDefault="00B87BEB" w:rsidP="00B87B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2.Локалізовані і </w:t>
            </w:r>
            <w:proofErr w:type="spellStart"/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генралізовані</w:t>
            </w:r>
            <w:proofErr w:type="spellEnd"/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судоми. </w:t>
            </w:r>
          </w:p>
          <w:p w14:paraId="6DEC3002" w14:textId="4BA672F1" w:rsidR="00B87BEB" w:rsidRPr="0088648F" w:rsidRDefault="00B87BEB" w:rsidP="00B87B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3.Поняття тонічних та </w:t>
            </w:r>
            <w:proofErr w:type="spellStart"/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>клонічних</w:t>
            </w:r>
            <w:proofErr w:type="spellEnd"/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судом.</w:t>
            </w:r>
          </w:p>
          <w:p w14:paraId="0B869ED6" w14:textId="12907A8C" w:rsidR="003A3BFD" w:rsidRPr="00015C4B" w:rsidRDefault="00B87BEB" w:rsidP="00015C4B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4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4.Епілепсія. Причини, ознаки, надання долікарської медичної допомоги, профілактика. </w:t>
            </w:r>
          </w:p>
        </w:tc>
        <w:tc>
          <w:tcPr>
            <w:tcW w:w="2264" w:type="dxa"/>
            <w:shd w:val="clear" w:color="auto" w:fill="auto"/>
          </w:tcPr>
          <w:p w14:paraId="4688258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70145ED7" w14:textId="4EADA002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58876427" w14:textId="5C6E6958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7D320AC3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3123A4DA" w14:textId="03D3D8E0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3F78052E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теоретична та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практична підготовка за темою заняття.</w:t>
            </w:r>
          </w:p>
          <w:p w14:paraId="7A6B823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96F3CEB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0B80BB0C" w14:textId="221FC83A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3A3BFD" w:rsidRPr="000D13B5" w14:paraId="6D19EDF6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3816E132" w14:textId="269821AC" w:rsidR="003A3BFD" w:rsidRPr="000D13B5" w:rsidRDefault="00D62F49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14:paraId="47A04644" w14:textId="77777777" w:rsidR="004D56D8" w:rsidRPr="004D56D8" w:rsidRDefault="003C2EFE" w:rsidP="004D56D8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8</w:t>
            </w:r>
            <w:r w:rsidR="003A3BFD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3A3BFD" w:rsidRPr="004D56D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Алергія. Поняття про види алергічних реакцій. Анафілактичний шок, клінічні прояви та </w:t>
            </w:r>
            <w:proofErr w:type="spellStart"/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домедична</w:t>
            </w:r>
            <w:proofErr w:type="spellEnd"/>
            <w:r w:rsidR="004D56D8" w:rsidRPr="004D56D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допомога. Важливість збору алергологічного анамнезу при опитуванні пацієнта при першому контакті. </w:t>
            </w:r>
          </w:p>
          <w:p w14:paraId="65F00A08" w14:textId="77777777" w:rsidR="003A3BFD" w:rsidRPr="00545EA6" w:rsidRDefault="0088648F" w:rsidP="00015C4B">
            <w:pPr>
              <w:pStyle w:val="a6"/>
              <w:numPr>
                <w:ilvl w:val="0"/>
                <w:numId w:val="6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про алергію.</w:t>
            </w:r>
          </w:p>
          <w:p w14:paraId="33578688" w14:textId="4433274E" w:rsidR="0088648F" w:rsidRPr="00545EA6" w:rsidRDefault="0088648F" w:rsidP="00015C4B">
            <w:pPr>
              <w:pStyle w:val="a6"/>
              <w:numPr>
                <w:ilvl w:val="0"/>
                <w:numId w:val="6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Види алергічних реакції.</w:t>
            </w:r>
          </w:p>
          <w:p w14:paraId="7977B5D9" w14:textId="49677625" w:rsidR="00545EA6" w:rsidRPr="00545EA6" w:rsidRDefault="00545EA6" w:rsidP="00015C4B">
            <w:pPr>
              <w:pStyle w:val="a6"/>
              <w:numPr>
                <w:ilvl w:val="0"/>
                <w:numId w:val="6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Попередження алергічних реакцій.</w:t>
            </w:r>
          </w:p>
          <w:p w14:paraId="5FB02F41" w14:textId="5273EC0A" w:rsidR="0088648F" w:rsidRPr="000D13B5" w:rsidRDefault="0088648F" w:rsidP="00015C4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Анафілактичний </w:t>
            </w:r>
            <w:proofErr w:type="spellStart"/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щок</w:t>
            </w:r>
            <w:proofErr w:type="spellEnd"/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45EA6"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Домедична</w:t>
            </w:r>
            <w:proofErr w:type="spellEnd"/>
            <w:r w:rsidR="00545EA6"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допомога.</w:t>
            </w:r>
          </w:p>
        </w:tc>
        <w:tc>
          <w:tcPr>
            <w:tcW w:w="2264" w:type="dxa"/>
            <w:shd w:val="clear" w:color="auto" w:fill="auto"/>
          </w:tcPr>
          <w:p w14:paraId="0511BD57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1499553A" w14:textId="2C3B80ED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59674266" w14:textId="7B8833D7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5606793F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B65CED2" w14:textId="516650F5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2BBC1480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96B2D8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4FBF0C6E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6F4CB71E" w14:textId="3A80A220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119BA09C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7FB8FAF1" w14:textId="46A9781B" w:rsidR="003A3BFD" w:rsidRPr="000D13B5" w:rsidRDefault="00D62F49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14:paraId="27161475" w14:textId="77777777" w:rsidR="00F814A6" w:rsidRPr="00F814A6" w:rsidRDefault="003C2EFE" w:rsidP="00F814A6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9</w:t>
            </w:r>
            <w:r w:rsidR="003A3BFD" w:rsidRPr="00F814A6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F814A6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Патологічний вплив природних чинників. Тепловий удар. Опіки. </w:t>
            </w:r>
            <w:r w:rsidR="00F814A6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Обмороження. </w:t>
            </w:r>
            <w:proofErr w:type="spellStart"/>
            <w:r w:rsidR="00F814A6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Домедична</w:t>
            </w:r>
            <w:proofErr w:type="spellEnd"/>
            <w:r w:rsidR="00F814A6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допомога.</w:t>
            </w:r>
          </w:p>
          <w:p w14:paraId="5FB41F7F" w14:textId="7E63683E" w:rsidR="00F814A6" w:rsidRPr="00545EA6" w:rsidRDefault="00F814A6" w:rsidP="00F814A6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</w:t>
            </w: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Опіки як наслідок ушкодження різними факторами. </w:t>
            </w:r>
          </w:p>
          <w:p w14:paraId="1C29322A" w14:textId="771B31DF" w:rsidR="00F814A6" w:rsidRPr="00545EA6" w:rsidRDefault="00F814A6" w:rsidP="00F814A6">
            <w:pPr>
              <w:pStyle w:val="a6"/>
              <w:spacing w:after="0"/>
              <w:ind w:left="5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2.Термічні опіки, їх ступені.</w:t>
            </w: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Поняття про опікову хворобу.</w:t>
            </w:r>
          </w:p>
          <w:p w14:paraId="4DE30869" w14:textId="1EA0423A" w:rsidR="00F814A6" w:rsidRPr="00545EA6" w:rsidRDefault="00F814A6" w:rsidP="00F814A6">
            <w:pPr>
              <w:pStyle w:val="a6"/>
              <w:spacing w:after="0"/>
              <w:ind w:left="5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Відмороження. Замерзання. Основні ознаки ушкоджень організму людини від дії низьких температур.</w:t>
            </w:r>
          </w:p>
          <w:p w14:paraId="19C68421" w14:textId="3AF37F85" w:rsidR="00F814A6" w:rsidRPr="00545EA6" w:rsidRDefault="00F814A6" w:rsidP="00F814A6">
            <w:pPr>
              <w:pStyle w:val="a6"/>
              <w:spacing w:after="0"/>
              <w:ind w:left="5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4.Електротравма. Місцеві та загальні ознаки при ураженні електричним струмом та блискавкою.</w:t>
            </w:r>
          </w:p>
          <w:p w14:paraId="6FC7B39D" w14:textId="23BF8225" w:rsidR="00F814A6" w:rsidRPr="000D13B5" w:rsidRDefault="00F814A6" w:rsidP="00F814A6">
            <w:pPr>
              <w:pStyle w:val="a6"/>
              <w:spacing w:after="0"/>
              <w:ind w:left="58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5.Долікарська медична допомога при </w:t>
            </w:r>
            <w:proofErr w:type="spellStart"/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опіках</w:t>
            </w:r>
            <w:proofErr w:type="spellEnd"/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відмороженнях</w:t>
            </w:r>
            <w:proofErr w:type="spellEnd"/>
            <w:r w:rsidRPr="00545EA6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 електротравмах.</w:t>
            </w: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 </w:t>
            </w:r>
          </w:p>
          <w:p w14:paraId="13B4A823" w14:textId="4BBA0B46" w:rsidR="003A3BFD" w:rsidRPr="00545EA6" w:rsidRDefault="00F814A6" w:rsidP="00895846">
            <w:pPr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  <w:r w:rsidR="00545EA6"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Удар блискавкою.</w:t>
            </w:r>
            <w:r w:rsidR="00015C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5EA6"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Домедична</w:t>
            </w:r>
            <w:proofErr w:type="spellEnd"/>
            <w:r w:rsidR="00545EA6"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допомога.</w:t>
            </w:r>
          </w:p>
        </w:tc>
        <w:tc>
          <w:tcPr>
            <w:tcW w:w="2264" w:type="dxa"/>
            <w:shd w:val="clear" w:color="auto" w:fill="auto"/>
          </w:tcPr>
          <w:p w14:paraId="14A2F38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4A6526FB" w14:textId="49EADFCE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25955A14" w14:textId="00645AD8" w:rsidR="003A3BFD" w:rsidRPr="000D13B5" w:rsidRDefault="00A131B4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7F8B80ED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ABA4DD7" w14:textId="25DE0BB8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849390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0C1D8834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3FEF161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467F02CF" w14:textId="4D5C9BE2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3A3BFD" w:rsidRPr="000D13B5" w14:paraId="2E0E11FC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6B39DEAE" w14:textId="55DD8025" w:rsidR="003A3BFD" w:rsidRPr="000D13B5" w:rsidRDefault="00D62F49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4115" w:type="dxa"/>
            <w:shd w:val="clear" w:color="auto" w:fill="auto"/>
          </w:tcPr>
          <w:p w14:paraId="0CAA0C0A" w14:textId="77777777" w:rsidR="00F814A6" w:rsidRPr="00F814A6" w:rsidRDefault="00F814A6" w:rsidP="00F814A6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10</w:t>
            </w:r>
            <w:r w:rsidR="003A3BFD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Утоплення. Види. Чинники, що провокують неправильну поведінку на воді. </w:t>
            </w:r>
            <w:proofErr w:type="spellStart"/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Домедична</w:t>
            </w:r>
            <w:proofErr w:type="spellEnd"/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допомога.</w:t>
            </w:r>
          </w:p>
          <w:p w14:paraId="17814CB4" w14:textId="77777777" w:rsidR="003A3BFD" w:rsidRDefault="00545EA6" w:rsidP="00545EA6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1.Правила поводження на воді.</w:t>
            </w:r>
          </w:p>
          <w:p w14:paraId="2EC51788" w14:textId="77777777" w:rsidR="00545EA6" w:rsidRDefault="00545EA6" w:rsidP="00545EA6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 «Біле» та «синє» утоплення.</w:t>
            </w:r>
          </w:p>
          <w:p w14:paraId="0F695AAA" w14:textId="29E46420" w:rsidR="00545EA6" w:rsidRPr="00545EA6" w:rsidRDefault="00545EA6" w:rsidP="00545EA6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3.Допомога постраждалому.</w:t>
            </w:r>
          </w:p>
        </w:tc>
        <w:tc>
          <w:tcPr>
            <w:tcW w:w="2264" w:type="dxa"/>
            <w:shd w:val="clear" w:color="auto" w:fill="auto"/>
          </w:tcPr>
          <w:p w14:paraId="57C7F4A9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2D01ED7C" w14:textId="0B0F13D8" w:rsidR="003A3BFD" w:rsidRPr="000D13B5" w:rsidRDefault="00A131B4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3E006BB7" w14:textId="42E33DC2" w:rsidR="003A3BFD" w:rsidRPr="000D13B5" w:rsidRDefault="006605A8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43CD1E59" w14:textId="77777777" w:rsidR="003A3BFD" w:rsidRPr="000D13B5" w:rsidRDefault="007744F0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425C6ECB" w14:textId="64D9DD8F" w:rsidR="007744F0" w:rsidRPr="000D13B5" w:rsidRDefault="00045BE2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="007744F0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6F134147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50BC315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5EBD837C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276A24AF" w14:textId="7690058A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814A6" w:rsidRPr="000D13B5" w14:paraId="4B28E223" w14:textId="77777777" w:rsidTr="00902EDA">
        <w:trPr>
          <w:gridAfter w:val="1"/>
          <w:wAfter w:w="521" w:type="dxa"/>
        </w:trPr>
        <w:tc>
          <w:tcPr>
            <w:tcW w:w="15219" w:type="dxa"/>
            <w:gridSpan w:val="6"/>
            <w:shd w:val="clear" w:color="auto" w:fill="auto"/>
          </w:tcPr>
          <w:p w14:paraId="1914B9CE" w14:textId="5CAA32FF" w:rsidR="00F814A6" w:rsidRPr="00F814A6" w:rsidRDefault="00F814A6" w:rsidP="00F814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14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F814A6" w:rsidRPr="000D13B5" w14:paraId="7EF82925" w14:textId="77777777" w:rsidTr="00902EDA">
        <w:trPr>
          <w:gridAfter w:val="1"/>
          <w:wAfter w:w="521" w:type="dxa"/>
        </w:trPr>
        <w:tc>
          <w:tcPr>
            <w:tcW w:w="15219" w:type="dxa"/>
            <w:gridSpan w:val="6"/>
            <w:shd w:val="clear" w:color="auto" w:fill="auto"/>
          </w:tcPr>
          <w:p w14:paraId="4C0F3885" w14:textId="6EC86F6A" w:rsidR="00F814A6" w:rsidRPr="00F814A6" w:rsidRDefault="00F814A6" w:rsidP="00F814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6D8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lastRenderedPageBreak/>
              <w:t>Семестр І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072311" w:rsidRPr="000D13B5" w14:paraId="2B6D8382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3F673320" w14:textId="3D650A30" w:rsidR="001D517C" w:rsidRPr="00E57642" w:rsidRDefault="00AB3317" w:rsidP="00A131B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A131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11.</w:t>
            </w:r>
          </w:p>
          <w:p w14:paraId="35635957" w14:textId="77777777" w:rsidR="001D517C" w:rsidRPr="001D517C" w:rsidRDefault="001D517C" w:rsidP="001D517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6C7AAC2A" w14:textId="5835EAA9" w:rsidR="00072311" w:rsidRPr="000D13B5" w:rsidRDefault="00072311" w:rsidP="007C6EF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AD5F5C8" w14:textId="77777777" w:rsidR="00F814A6" w:rsidRPr="00F814A6" w:rsidRDefault="00072311" w:rsidP="00F814A6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11.</w:t>
            </w:r>
            <w:r w:rsidR="00F814A6"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Десмургія. Види пов’язок. Загальні правила накладання пов’язок.</w:t>
            </w:r>
          </w:p>
          <w:p w14:paraId="50CBC420" w14:textId="2BEA9ED7" w:rsidR="0001456F" w:rsidRPr="00545EA6" w:rsidRDefault="0001456F" w:rsidP="0001456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1.Поняття десмургія, пов'язка, перев'язка.</w:t>
            </w:r>
          </w:p>
          <w:p w14:paraId="342FE5E7" w14:textId="3C2C5088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2.Види пов'язок (м'які, тверді), їх мета. </w:t>
            </w:r>
          </w:p>
          <w:p w14:paraId="2C93A670" w14:textId="0805413F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3.Загальні правила бинтування. </w:t>
            </w:r>
          </w:p>
          <w:p w14:paraId="3764D029" w14:textId="695E2A27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4.Загальні вимоги до накладання бинтових пов'язок.</w:t>
            </w:r>
          </w:p>
          <w:p w14:paraId="392BABD0" w14:textId="047776F3" w:rsidR="00072311" w:rsidRPr="0001456F" w:rsidRDefault="0001456F" w:rsidP="0001456F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5.Техніка накладання найбільш поширених пов'язок; пов'язки на ділянку живота і таза; пов'язки на верхні та нижні кінцівки.</w:t>
            </w:r>
          </w:p>
        </w:tc>
        <w:tc>
          <w:tcPr>
            <w:tcW w:w="2264" w:type="dxa"/>
            <w:shd w:val="clear" w:color="auto" w:fill="auto"/>
          </w:tcPr>
          <w:p w14:paraId="1BC75A9C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49EBDFDA" w14:textId="6BDEAE29" w:rsidR="00072311" w:rsidRPr="000D13B5" w:rsidRDefault="006605A8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072311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5B6B1B69" w14:textId="277116F6" w:rsidR="00072311" w:rsidRPr="000D13B5" w:rsidRDefault="006605A8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072311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49618781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3707649C" w14:textId="3D983C66" w:rsidR="00072311" w:rsidRPr="000D13B5" w:rsidRDefault="00072311" w:rsidP="0007231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1451FB69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2826A345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31AB89DE" w14:textId="6D52436A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CD4D148" w14:textId="07F11FF0" w:rsidR="00072311" w:rsidRPr="000D13B5" w:rsidRDefault="00072311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1456F" w14:paraId="7D629844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6CC039B6" w14:textId="7D7287C8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12.</w:t>
            </w:r>
          </w:p>
        </w:tc>
        <w:tc>
          <w:tcPr>
            <w:tcW w:w="4115" w:type="dxa"/>
            <w:shd w:val="clear" w:color="auto" w:fill="auto"/>
          </w:tcPr>
          <w:p w14:paraId="38269936" w14:textId="3BD089FB" w:rsidR="00F814A6" w:rsidRPr="0001456F" w:rsidRDefault="00F814A6" w:rsidP="00F814A6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12.</w:t>
            </w:r>
            <w:r w:rsidRPr="00F814A6">
              <w:rPr>
                <w:bCs/>
              </w:rPr>
              <w:t xml:space="preserve"> </w:t>
            </w: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Техніки застосування найпростіших фізіотерапевтичних процедур. Поняття про комплексну програму реабілітації.</w:t>
            </w:r>
          </w:p>
          <w:p w14:paraId="62B777BB" w14:textId="722EAA5B" w:rsidR="0001456F" w:rsidRPr="00545EA6" w:rsidRDefault="0001456F" w:rsidP="0001456F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1.Техніка застосування найпростіших фізіотерапевтичних процедур: компреси, банки, гірчичники, грілка, міхур з льодом.</w:t>
            </w:r>
          </w:p>
          <w:p w14:paraId="337930F4" w14:textId="570A794C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2.Користування кишеньковими інгаляторами.</w:t>
            </w:r>
          </w:p>
          <w:p w14:paraId="2572F421" w14:textId="66A4E1A6" w:rsidR="00DA4FA7" w:rsidRPr="000D13B5" w:rsidRDefault="0001456F" w:rsidP="0001456F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>3.Внутрішньом'язові ін'єкції.</w:t>
            </w:r>
          </w:p>
        </w:tc>
        <w:tc>
          <w:tcPr>
            <w:tcW w:w="2264" w:type="dxa"/>
            <w:shd w:val="clear" w:color="auto" w:fill="auto"/>
          </w:tcPr>
          <w:p w14:paraId="0A15368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6AD9D665" w14:textId="5C29106C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460C56F3" w14:textId="037D3A71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6AC0D833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6270949F" w14:textId="0332FFF6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4658C56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569A3332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4028AA1" w14:textId="74AAEE23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408D076C" w14:textId="6F89D2F7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1456F" w14:paraId="4F2F50EF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0DB8F35D" w14:textId="08D41EA2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13.</w:t>
            </w:r>
          </w:p>
        </w:tc>
        <w:tc>
          <w:tcPr>
            <w:tcW w:w="4115" w:type="dxa"/>
            <w:shd w:val="clear" w:color="auto" w:fill="auto"/>
          </w:tcPr>
          <w:p w14:paraId="010B9BFD" w14:textId="77777777" w:rsidR="00F814A6" w:rsidRPr="00F814A6" w:rsidRDefault="00F814A6" w:rsidP="00F814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13. Долікарська медична допомога в загрозливих для життя людини станах, які виникають при захворюваннях серцево-судинної системи.</w:t>
            </w:r>
          </w:p>
          <w:p w14:paraId="4753BBAF" w14:textId="06FF67E0" w:rsidR="0001456F" w:rsidRPr="00545EA6" w:rsidRDefault="0001456F" w:rsidP="0001456F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1.Гіпертонічний криз. Надання долікарської медичної допомоги. </w:t>
            </w:r>
          </w:p>
          <w:p w14:paraId="72541059" w14:textId="5FF6B9CC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2.Ішемічна хвороба серця. Дві форми її прояву – стенокардія та інфаркт міокарду. </w:t>
            </w:r>
          </w:p>
          <w:p w14:paraId="1F5F1E25" w14:textId="6571EFD5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3.Причини, ознаки, надання долікарської медичної допомоги, профілактика.</w:t>
            </w:r>
          </w:p>
          <w:p w14:paraId="0B5D0191" w14:textId="462EA86E" w:rsidR="00DA4FA7" w:rsidRPr="00545EA6" w:rsidRDefault="0001456F" w:rsidP="00545EA6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4.Гостра серцева недостатність, причини, основні ознаки.</w:t>
            </w: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Надання долікарської медичної допомоги. </w:t>
            </w:r>
          </w:p>
        </w:tc>
        <w:tc>
          <w:tcPr>
            <w:tcW w:w="2264" w:type="dxa"/>
            <w:shd w:val="clear" w:color="auto" w:fill="auto"/>
          </w:tcPr>
          <w:p w14:paraId="02D0EA7F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23C0CA21" w14:textId="0388220A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0A11D5CC" w14:textId="59583397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56923544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69439679" w14:textId="421254B0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C7EA0E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0EFEF94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0F095F8" w14:textId="0FC6A795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08B62829" w14:textId="353C90C0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1456F" w14:paraId="4B4238B7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16ABBE4C" w14:textId="23E7A675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14.</w:t>
            </w:r>
          </w:p>
        </w:tc>
        <w:tc>
          <w:tcPr>
            <w:tcW w:w="4115" w:type="dxa"/>
            <w:shd w:val="clear" w:color="auto" w:fill="auto"/>
          </w:tcPr>
          <w:p w14:paraId="602F839A" w14:textId="77777777" w:rsidR="00F814A6" w:rsidRPr="00F814A6" w:rsidRDefault="00F814A6" w:rsidP="00F814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814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14. Долікарська медична допомога в загрозливих для життя людини станах, які виникають при захворюваннях органів дихання. Поняття про задишку та ядуху. Догляд за хворими на бронхіальну астму.</w:t>
            </w:r>
          </w:p>
          <w:p w14:paraId="4F19DA36" w14:textId="77777777" w:rsidR="0001456F" w:rsidRPr="00545EA6" w:rsidRDefault="0001456F" w:rsidP="0001456F">
            <w:pPr>
              <w:pStyle w:val="a6"/>
              <w:spacing w:after="0"/>
              <w:ind w:left="62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1.</w:t>
            </w: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Бронхіальна астма як захворювання </w:t>
            </w:r>
            <w:proofErr w:type="spellStart"/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інфекційно</w:t>
            </w:r>
            <w:proofErr w:type="spellEnd"/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-алергічної </w:t>
            </w: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природи.</w:t>
            </w:r>
            <w:r w:rsidRPr="0054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</w:t>
            </w: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Характеристика нападу бронхіальної астми.</w:t>
            </w:r>
          </w:p>
          <w:p w14:paraId="55B024E0" w14:textId="467CC99A" w:rsidR="00DA4FA7" w:rsidRPr="00545EA6" w:rsidRDefault="0001456F" w:rsidP="00545EA6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3. Надання долікарської медичної допомоги.</w:t>
            </w:r>
          </w:p>
        </w:tc>
        <w:tc>
          <w:tcPr>
            <w:tcW w:w="2264" w:type="dxa"/>
            <w:shd w:val="clear" w:color="auto" w:fill="auto"/>
          </w:tcPr>
          <w:p w14:paraId="2D3880E3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6BB561D3" w14:textId="226FE541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61839936" w14:textId="21313F07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5447AC64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099A5C8" w14:textId="5CAD6AF8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317B60D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FAFFB88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179921D" w14:textId="2D517AA8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5FE76608" w14:textId="0EA04325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88648F" w14:paraId="40DE7791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2B9B8151" w14:textId="76F9294E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15.</w:t>
            </w:r>
          </w:p>
        </w:tc>
        <w:tc>
          <w:tcPr>
            <w:tcW w:w="4115" w:type="dxa"/>
            <w:shd w:val="clear" w:color="auto" w:fill="auto"/>
          </w:tcPr>
          <w:p w14:paraId="0E80B546" w14:textId="77777777" w:rsidR="004F7F7C" w:rsidRPr="004F7F7C" w:rsidRDefault="00F814A6" w:rsidP="004F7F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F7F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15. </w:t>
            </w:r>
            <w:r w:rsidR="004F7F7C" w:rsidRPr="004F7F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Долікарська медична допомога в загрозливих для життя людини станах, які виникають при захворюваннях нервової системи. Особливості догляду за хворими після ЧМТ та травм хребта.</w:t>
            </w:r>
          </w:p>
          <w:p w14:paraId="4678B9DB" w14:textId="1CA56D3D" w:rsidR="0088648F" w:rsidRPr="00015C4B" w:rsidRDefault="0088648F" w:rsidP="0088648F">
            <w:pPr>
              <w:tabs>
                <w:tab w:val="left" w:pos="465"/>
                <w:tab w:val="center" w:pos="4677"/>
              </w:tabs>
              <w:spacing w:after="0"/>
              <w:ind w:left="62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.Долікарська медична допомога при травмах голови, шиї, хребта. </w:t>
            </w:r>
          </w:p>
          <w:p w14:paraId="207ED1B7" w14:textId="62E9984A" w:rsidR="0088648F" w:rsidRPr="00015C4B" w:rsidRDefault="0088648F" w:rsidP="008864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>2.Закриті травми головного мозку – струс, здавлювання.</w:t>
            </w:r>
          </w:p>
          <w:p w14:paraId="3C401413" w14:textId="681A9A90" w:rsidR="0088648F" w:rsidRPr="00015C4B" w:rsidRDefault="0088648F" w:rsidP="008864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3.Переломи кісток черепа, їх характерні ознаки, ускладнення. </w:t>
            </w:r>
          </w:p>
          <w:p w14:paraId="014EF865" w14:textId="5DA7F9DC" w:rsidR="0088648F" w:rsidRPr="00015C4B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>4.Принципи надання долікарської медичної допомоги при черепно-мозкових ушкодженнях.</w:t>
            </w:r>
          </w:p>
          <w:p w14:paraId="38B9955C" w14:textId="3389BD1D" w:rsidR="0088648F" w:rsidRPr="00015C4B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>5.Закриті та відкриті ушкодження хребта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спинного мозку, їх основні ознаки. </w:t>
            </w:r>
          </w:p>
          <w:p w14:paraId="07BCCDAE" w14:textId="270DFB9A" w:rsidR="00DA4FA7" w:rsidRPr="0088648F" w:rsidRDefault="0088648F" w:rsidP="0088648F">
            <w:pPr>
              <w:pStyle w:val="a6"/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15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6.Особливості транспортування та догляду за такими потерпілими. </w:t>
            </w:r>
          </w:p>
        </w:tc>
        <w:tc>
          <w:tcPr>
            <w:tcW w:w="2264" w:type="dxa"/>
            <w:shd w:val="clear" w:color="auto" w:fill="auto"/>
          </w:tcPr>
          <w:p w14:paraId="6EFA9F0D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1FB49C87" w14:textId="342D0729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712B4A19" w14:textId="1A209E0D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03ED827D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24C6A2A3" w14:textId="49B3B972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29DB483D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5C6F1164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359FCF0" w14:textId="2BFB233D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5E496617" w14:textId="6035E508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D13B5" w14:paraId="33844389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5503CB5D" w14:textId="74D9C707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16.</w:t>
            </w:r>
          </w:p>
        </w:tc>
        <w:tc>
          <w:tcPr>
            <w:tcW w:w="4115" w:type="dxa"/>
            <w:shd w:val="clear" w:color="auto" w:fill="auto"/>
          </w:tcPr>
          <w:p w14:paraId="5F7E871F" w14:textId="14128A67" w:rsidR="00AF7C1E" w:rsidRPr="00AF7C1E" w:rsidRDefault="004F7F7C" w:rsidP="00AF7C1E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1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16.</w:t>
            </w:r>
            <w:r w:rsidR="00AF7C1E" w:rsidRPr="00AF7C1E">
              <w:rPr>
                <w:bCs/>
              </w:rPr>
              <w:t xml:space="preserve"> </w:t>
            </w:r>
            <w:r w:rsidR="00AF7C1E" w:rsidRPr="00AF7C1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Долікарська медична допомога в загрозливих для життя людини станах, які </w:t>
            </w:r>
            <w:r w:rsidR="00AF7C1E" w:rsidRPr="00AF7C1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виникають при захворюваннях органів травлення, сечовиділення</w:t>
            </w:r>
            <w:r w:rsidR="00AF7C1E" w:rsidRPr="00AF7C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734BD7D9" w14:textId="4A62A5C0" w:rsidR="00895846" w:rsidRPr="00545EA6" w:rsidRDefault="00895846" w:rsidP="00895846">
            <w:pPr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1.Гострий гастрит, причини, ознаки, надання долікарської медичної допомоги. </w:t>
            </w:r>
          </w:p>
          <w:p w14:paraId="3FA48F7A" w14:textId="7EF82D50" w:rsidR="00895846" w:rsidRPr="00545EA6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2.Шлунково-кишкова кровотеча як ускладнення виразкової хвороби, ознаки, надання долікарської медичної допомоги. </w:t>
            </w:r>
          </w:p>
          <w:p w14:paraId="272107AD" w14:textId="27EF67E1" w:rsidR="00895846" w:rsidRPr="00545EA6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3.Печінкова колька як ускладнення </w:t>
            </w:r>
            <w:proofErr w:type="spellStart"/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жовчокам’яної</w:t>
            </w:r>
            <w:proofErr w:type="spellEnd"/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хвороби. Причини, ознаки. Надання долікарської медичної допомоги. </w:t>
            </w:r>
          </w:p>
          <w:p w14:paraId="39302ED9" w14:textId="5634FB58" w:rsidR="00895846" w:rsidRPr="00545EA6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4.Ниркова колька як ускладнення нирковокам'яної хвороби, ознаки, надання долікарської медичної допомоги. </w:t>
            </w:r>
          </w:p>
          <w:p w14:paraId="7708145E" w14:textId="77777777" w:rsidR="00895846" w:rsidRPr="00545EA6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.Долікарська медична допомога при гострих захворюваннях і травмах органів черевної порожнини.</w:t>
            </w:r>
          </w:p>
          <w:p w14:paraId="56DB696B" w14:textId="593B1E96" w:rsidR="004F7F7C" w:rsidRPr="00545EA6" w:rsidRDefault="00895846" w:rsidP="00895846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6.Поняття про "гострий" живіт. Ознаки. Ускладнення.</w:t>
            </w:r>
          </w:p>
          <w:p w14:paraId="0D9D8E9F" w14:textId="77777777" w:rsidR="00DA4FA7" w:rsidRPr="004F7F7C" w:rsidRDefault="00DA4FA7" w:rsidP="00072311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14:paraId="7A9C2405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531EBCA4" w14:textId="4D0B4DC4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70752973" w14:textId="0E655E1E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0EDE218F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59C409C0" w14:textId="7ABA27F0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C83A2F1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410ED1D7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50B6F705" w14:textId="7094FA39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62F66B7" w14:textId="34A95BDC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DA4FA7" w:rsidRPr="000D13B5" w14:paraId="5A7C328E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2CF26CFB" w14:textId="23B04C99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17.</w:t>
            </w:r>
          </w:p>
        </w:tc>
        <w:tc>
          <w:tcPr>
            <w:tcW w:w="4115" w:type="dxa"/>
            <w:shd w:val="clear" w:color="auto" w:fill="auto"/>
          </w:tcPr>
          <w:p w14:paraId="02B08EDC" w14:textId="77777777" w:rsidR="00DA4FA7" w:rsidRDefault="004F7F7C" w:rsidP="00072311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Тема 17. Долікарська медична допомога при отруєннях.</w:t>
            </w:r>
          </w:p>
          <w:p w14:paraId="4A6533D6" w14:textId="18C7739F" w:rsidR="00895846" w:rsidRPr="00545EA6" w:rsidRDefault="00895846" w:rsidP="00895846">
            <w:pPr>
              <w:pStyle w:val="a6"/>
              <w:spacing w:after="0"/>
              <w:ind w:left="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</w:t>
            </w: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Гострі отруєння, їх види.</w:t>
            </w:r>
          </w:p>
          <w:p w14:paraId="27826F23" w14:textId="640DB588" w:rsidR="00895846" w:rsidRPr="00545EA6" w:rsidRDefault="00895846" w:rsidP="00895846">
            <w:pPr>
              <w:pStyle w:val="a6"/>
              <w:spacing w:after="0"/>
              <w:ind w:left="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2.Принципи надання долікарської медичної допомоги. </w:t>
            </w:r>
          </w:p>
          <w:p w14:paraId="3BEB755E" w14:textId="77777777" w:rsidR="00895846" w:rsidRPr="00545EA6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3.Синдром інтоксикації.</w:t>
            </w:r>
          </w:p>
          <w:p w14:paraId="6B4BB33F" w14:textId="13A23721" w:rsidR="00895846" w:rsidRPr="004F7F7C" w:rsidRDefault="00895846" w:rsidP="00895846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4.Поняття про харчову токсикоінфекцію.</w:t>
            </w:r>
          </w:p>
        </w:tc>
        <w:tc>
          <w:tcPr>
            <w:tcW w:w="2264" w:type="dxa"/>
            <w:shd w:val="clear" w:color="auto" w:fill="auto"/>
          </w:tcPr>
          <w:p w14:paraId="3E7D87C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70CEF253" w14:textId="432B4940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52285E76" w14:textId="5E5CFFF7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529B1CD8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1BCC854" w14:textId="23AE71A6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1E5043BC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084353D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25E3B32" w14:textId="19F4696D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2411D099" w14:textId="519DFABF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DA4FA7" w:rsidRPr="000D13B5" w14:paraId="639C61E1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64FD5719" w14:textId="2A72E36C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18.</w:t>
            </w:r>
          </w:p>
        </w:tc>
        <w:tc>
          <w:tcPr>
            <w:tcW w:w="4115" w:type="dxa"/>
            <w:shd w:val="clear" w:color="auto" w:fill="auto"/>
          </w:tcPr>
          <w:p w14:paraId="5288D749" w14:textId="5A41D82D" w:rsidR="004F7F7C" w:rsidRDefault="004F7F7C" w:rsidP="004F7F7C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Тема 18. Поняття про інфекцію. Види інфекційних агентів. Поняття епідемії та пандемії. </w:t>
            </w:r>
            <w:proofErr w:type="spellStart"/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Внутрішньолікарняна</w:t>
            </w:r>
            <w:proofErr w:type="spellEnd"/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інфекція. Невідкладні стани, що можуть спостерігатися при інфекційних хворобах та </w:t>
            </w:r>
            <w:proofErr w:type="spellStart"/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домедична</w:t>
            </w:r>
            <w:proofErr w:type="spellEnd"/>
            <w:r w:rsidRPr="004F7F7C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допомога у таких ситуаціях.</w:t>
            </w:r>
          </w:p>
          <w:p w14:paraId="2B0F14AF" w14:textId="2FEA659D" w:rsidR="00B65937" w:rsidRPr="00545EA6" w:rsidRDefault="00B65937" w:rsidP="00B6593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1.Види інфекційних чинників.</w:t>
            </w:r>
          </w:p>
          <w:p w14:paraId="4E48F7CC" w14:textId="2F9E970B" w:rsidR="00B65937" w:rsidRPr="00545EA6" w:rsidRDefault="00B65937" w:rsidP="00B6593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2.Реакція організму на інфекційний агент.</w:t>
            </w:r>
          </w:p>
          <w:p w14:paraId="72155A88" w14:textId="4F579982" w:rsidR="00B65937" w:rsidRPr="00545EA6" w:rsidRDefault="00B65937" w:rsidP="00B6593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3. Епідемія та пандемія та основні протиепідемічні заходи.</w:t>
            </w:r>
          </w:p>
          <w:p w14:paraId="6EA8FDC5" w14:textId="1F11D78C" w:rsidR="00B65937" w:rsidRPr="00545EA6" w:rsidRDefault="00B65937" w:rsidP="00B65937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4.</w:t>
            </w:r>
            <w:r w:rsidR="00895846"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Поняття про </w:t>
            </w:r>
            <w:proofErr w:type="spellStart"/>
            <w:r w:rsidR="00895846"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внутрішньолікарняну</w:t>
            </w:r>
            <w:proofErr w:type="spellEnd"/>
            <w:r w:rsidR="00895846"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інфекцію.</w:t>
            </w:r>
          </w:p>
          <w:p w14:paraId="66033AD0" w14:textId="3065832D" w:rsidR="00DA4FA7" w:rsidRPr="00545EA6" w:rsidRDefault="00895846" w:rsidP="00545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5.Невідкладні стани в клініці інфекційних </w:t>
            </w:r>
            <w:proofErr w:type="spellStart"/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хвороб</w:t>
            </w:r>
            <w:proofErr w:type="spellEnd"/>
            <w:r w:rsidRPr="00545E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1EFF3632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3FCEDF73" w14:textId="63D785F4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24F42A83" w14:textId="5A681097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764AA55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460F9B1D" w14:textId="28B64271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07D39E9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F238C23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5FBE71DD" w14:textId="41C41B84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28230C52" w14:textId="1D6F4B07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D13B5" w14:paraId="777EECF9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028EB993" w14:textId="4C3F6B6D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19.</w:t>
            </w:r>
          </w:p>
        </w:tc>
        <w:tc>
          <w:tcPr>
            <w:tcW w:w="4115" w:type="dxa"/>
            <w:shd w:val="clear" w:color="auto" w:fill="auto"/>
          </w:tcPr>
          <w:p w14:paraId="3690BB7C" w14:textId="7E8A5666" w:rsidR="004F7F7C" w:rsidRPr="004F7F7C" w:rsidRDefault="004F7F7C" w:rsidP="004F7F7C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7F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19. Перша допомога при кровотечах. Види кровотеч. Особливості у військових умовах.</w:t>
            </w:r>
          </w:p>
          <w:p w14:paraId="5DAFCA84" w14:textId="5556F42D" w:rsidR="00B65937" w:rsidRPr="00545EA6" w:rsidRDefault="00B65937" w:rsidP="00B65937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1.Визначення, класифікація та характеристика кровотеч залежно від виду ушкодження судин.</w:t>
            </w:r>
          </w:p>
          <w:p w14:paraId="3E94E2F4" w14:textId="77777777" w:rsidR="00B65937" w:rsidRPr="00545EA6" w:rsidRDefault="00B65937" w:rsidP="00B65937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2.Небезпека кровотеч. </w:t>
            </w:r>
          </w:p>
          <w:p w14:paraId="3BF913AD" w14:textId="7D3AD81A" w:rsidR="00B65937" w:rsidRPr="00545EA6" w:rsidRDefault="00B65937" w:rsidP="00B65937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3.Методи зупинення кровотеч.</w:t>
            </w:r>
          </w:p>
          <w:p w14:paraId="3871E923" w14:textId="5F8DB411" w:rsidR="00DA4FA7" w:rsidRPr="000D13B5" w:rsidRDefault="00B65937" w:rsidP="00B65937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4.Внутрішні кровотечі</w:t>
            </w:r>
            <w:r w:rsidRPr="00545EA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21E6EF92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33818497" w14:textId="4C5F054C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0509A80E" w14:textId="75989471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731FAD4F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5E80DE60" w14:textId="21489BBF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1B607A16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5F385D61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0DFF90C" w14:textId="106345B5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7B61F19C" w14:textId="1FBFD586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A4FA7" w:rsidRPr="000D13B5" w14:paraId="5CF79C38" w14:textId="77777777" w:rsidTr="001D517C">
        <w:trPr>
          <w:gridAfter w:val="1"/>
          <w:wAfter w:w="521" w:type="dxa"/>
        </w:trPr>
        <w:tc>
          <w:tcPr>
            <w:tcW w:w="2263" w:type="dxa"/>
            <w:shd w:val="clear" w:color="auto" w:fill="auto"/>
          </w:tcPr>
          <w:p w14:paraId="6180B8C3" w14:textId="0A710BDD" w:rsidR="00DA4FA7" w:rsidRDefault="00A131B4" w:rsidP="00A131B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20.</w:t>
            </w:r>
          </w:p>
        </w:tc>
        <w:tc>
          <w:tcPr>
            <w:tcW w:w="4115" w:type="dxa"/>
            <w:shd w:val="clear" w:color="auto" w:fill="auto"/>
          </w:tcPr>
          <w:p w14:paraId="71905FF6" w14:textId="77777777" w:rsidR="00DA4FA7" w:rsidRDefault="004F7F7C" w:rsidP="00072311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Тема 20.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Особливості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надання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домедичної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допомоги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військових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умовах</w:t>
            </w:r>
            <w:proofErr w:type="spellEnd"/>
            <w:r w:rsidRPr="004F7F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180D52F" w14:textId="0EEB85EC" w:rsidR="00895846" w:rsidRPr="00545EA6" w:rsidRDefault="00895846" w:rsidP="0089584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sz w:val="24"/>
                <w:szCs w:val="24"/>
              </w:rPr>
              <w:t xml:space="preserve">1.Поняття про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невідкладної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війни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A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545EA6">
              <w:rPr>
                <w:rFonts w:ascii="Times New Roman" w:hAnsi="Times New Roman"/>
                <w:sz w:val="24"/>
                <w:szCs w:val="24"/>
              </w:rPr>
              <w:t xml:space="preserve"> з протоколами ТССС.</w:t>
            </w:r>
          </w:p>
          <w:p w14:paraId="00B942AA" w14:textId="77777777" w:rsidR="00895846" w:rsidRPr="00545EA6" w:rsidRDefault="00895846" w:rsidP="0089584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2.Поняття про червону, жовту та зелену </w:t>
            </w:r>
            <w:proofErr w:type="spellStart"/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зонию</w:t>
            </w:r>
            <w:proofErr w:type="spellEnd"/>
          </w:p>
          <w:p w14:paraId="3080BE27" w14:textId="37A8BC48" w:rsidR="00895846" w:rsidRPr="00545EA6" w:rsidRDefault="00895846" w:rsidP="0089584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 Особливості надання допомоги цивільним та військовим на полі бою.</w:t>
            </w:r>
          </w:p>
          <w:p w14:paraId="223D05CE" w14:textId="2B75FCCA" w:rsidR="00895846" w:rsidRPr="00895846" w:rsidRDefault="00895846" w:rsidP="00895846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E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4.Правила безпеки для цивільного населення в умовах війни.</w:t>
            </w:r>
          </w:p>
        </w:tc>
        <w:tc>
          <w:tcPr>
            <w:tcW w:w="2264" w:type="dxa"/>
            <w:shd w:val="clear" w:color="auto" w:fill="auto"/>
          </w:tcPr>
          <w:p w14:paraId="420FC518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7208EFD9" w14:textId="5CCFFAF4" w:rsidR="0022730D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 – 4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1A147812" w14:textId="43530371" w:rsidR="00DA4FA7" w:rsidRPr="000D13B5" w:rsidRDefault="006605A8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3</w:t>
            </w:r>
            <w:r w:rsidR="0022730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</w:tcPr>
          <w:p w14:paraId="798BC586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E4F01EA" w14:textId="0225AF67" w:rsidR="00DA4FA7" w:rsidRPr="000D13B5" w:rsidRDefault="0022730D" w:rsidP="002273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4B75E0B5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43A6330" w14:textId="77777777" w:rsidR="0022730D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58092A66" w14:textId="4EFBDD56" w:rsidR="00DA4FA7" w:rsidRPr="000D13B5" w:rsidRDefault="0022730D" w:rsidP="002273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72AC7453" w14:textId="2F670F39" w:rsidR="00DA4FA7" w:rsidRPr="000D13B5" w:rsidRDefault="0022730D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0F029962" w14:textId="75DE237D" w:rsidR="00934B08" w:rsidRPr="000D13B5" w:rsidRDefault="00934B08" w:rsidP="00934B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46E5F3C" w14:textId="77777777" w:rsidR="00790A50" w:rsidRPr="000D13B5" w:rsidRDefault="00790A50" w:rsidP="00790A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bookmarkStart w:id="1" w:name="_Hlk134444201"/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    </w:t>
      </w:r>
    </w:p>
    <w:bookmarkEnd w:id="1"/>
    <w:p w14:paraId="79487049" w14:textId="386BE675" w:rsidR="00790A50" w:rsidRPr="000D13B5" w:rsidRDefault="006A389B" w:rsidP="00790A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9.1. Семестр</w:t>
      </w:r>
      <w:r w:rsidR="00B65937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5937">
        <w:rPr>
          <w:rFonts w:ascii="Times New Roman" w:hAnsi="Times New Roman"/>
          <w:b/>
          <w:sz w:val="28"/>
          <w:szCs w:val="28"/>
          <w:lang w:val="en-US"/>
        </w:rPr>
        <w:t>I</w:t>
      </w:r>
      <w:r w:rsidR="00B65937">
        <w:rPr>
          <w:rFonts w:ascii="Times New Roman" w:hAnsi="Times New Roman"/>
          <w:b/>
          <w:sz w:val="28"/>
          <w:szCs w:val="28"/>
        </w:rPr>
        <w:t xml:space="preserve"> та 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790A50" w:rsidRPr="000D13B5">
        <w:rPr>
          <w:rFonts w:ascii="Times New Roman" w:hAnsi="Times New Roman"/>
          <w:b/>
          <w:bCs/>
          <w:sz w:val="28"/>
          <w:szCs w:val="28"/>
          <w:lang w:val="uk-UA"/>
        </w:rPr>
        <w:t>Теоретичні основи медичних знань. Медична етика та деонтологія.</w:t>
      </w: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Особливості надання долікарської медичної допомоги</w:t>
      </w:r>
      <w:r w:rsidRPr="000D13B5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  <w:t xml:space="preserve"> при невідкладних станах.</w:t>
      </w:r>
    </w:p>
    <w:p w14:paraId="76AD5DA0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73EDB876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Аудиторна робота – 120 балів (у тому числі 20 балів – самостійна робота)</w:t>
      </w:r>
    </w:p>
    <w:p w14:paraId="01CA7218" w14:textId="1071C0FB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0D13B5">
        <w:rPr>
          <w:rFonts w:ascii="Times New Roman" w:hAnsi="Times New Roman"/>
          <w:sz w:val="28"/>
          <w:szCs w:val="28"/>
          <w:lang w:val="uk-UA"/>
        </w:rPr>
        <w:tab/>
      </w:r>
      <w:r w:rsidR="00D673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13B5">
        <w:rPr>
          <w:rFonts w:ascii="Times New Roman" w:hAnsi="Times New Roman"/>
          <w:sz w:val="28"/>
          <w:szCs w:val="28"/>
          <w:lang w:val="uk-UA"/>
        </w:rPr>
        <w:t>практичні роботи – по 5 балів за кожне практичне заняття (усне опитування та виконання практичної роботи);</w:t>
      </w:r>
    </w:p>
    <w:p w14:paraId="4E87B37F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Контрольна робота – 80 балів.</w:t>
      </w:r>
    </w:p>
    <w:p w14:paraId="46FDF27E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174CB713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Контрольна (модульна) робота проводиться письмово за варіантами, або у формі тестування.</w:t>
      </w:r>
    </w:p>
    <w:p w14:paraId="75180B92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відповідно до тестових завдань або в електронній формі в синхронному / асинхронному режимі. Тестові завдання з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предписаними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відповідями з вибором тільки однієї правильної відповіді.</w:t>
      </w:r>
    </w:p>
    <w:p w14:paraId="671234B1" w14:textId="7D6E06CB" w:rsidR="006A389B" w:rsidRPr="000D13B5" w:rsidRDefault="006A389B" w:rsidP="00790A5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45F0F0" w14:textId="11A442C0" w:rsidR="00790A50" w:rsidRPr="000D13B5" w:rsidRDefault="00790A50" w:rsidP="00E3334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Відповідність критеріїв оцінювання форм синхронного/ асинхронного навчання </w:t>
      </w:r>
    </w:p>
    <w:p w14:paraId="71C9077F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3" w:history="1">
        <w:r w:rsidRPr="000D13B5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3476EB" w14:textId="77777777" w:rsidR="00E056FE" w:rsidRDefault="005E543B" w:rsidP="005E543B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у</w:t>
      </w:r>
      <w:r w:rsidR="00E056FE">
        <w:rPr>
          <w:rFonts w:ascii="Times New Roman" w:hAnsi="Times New Roman"/>
          <w:sz w:val="28"/>
          <w:szCs w:val="28"/>
          <w:lang w:val="uk-UA"/>
        </w:rPr>
        <w:t xml:space="preserve"> І семестрі проводиться у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6FE">
        <w:rPr>
          <w:rFonts w:ascii="Times New Roman" w:hAnsi="Times New Roman"/>
          <w:sz w:val="28"/>
          <w:szCs w:val="28"/>
          <w:lang w:val="uk-UA"/>
        </w:rPr>
        <w:t>формі заліку (</w:t>
      </w:r>
      <w:r w:rsidR="00E056FE" w:rsidRPr="00E056FE">
        <w:rPr>
          <w:rFonts w:ascii="Times New Roman" w:hAnsi="Times New Roman"/>
          <w:sz w:val="28"/>
          <w:szCs w:val="28"/>
          <w:lang w:val="uk-UA"/>
        </w:rPr>
        <w:t xml:space="preserve">І семестр),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занятті. </w:t>
      </w:r>
    </w:p>
    <w:p w14:paraId="483199DC" w14:textId="69031279" w:rsidR="005E543B" w:rsidRPr="000D13B5" w:rsidRDefault="00E056FE" w:rsidP="005E543B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</w:t>
      </w:r>
      <w:r w:rsidRPr="00E056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E543B" w:rsidRPr="000D13B5">
        <w:rPr>
          <w:rFonts w:ascii="Times New Roman" w:hAnsi="Times New Roman"/>
          <w:bCs/>
          <w:sz w:val="28"/>
          <w:szCs w:val="28"/>
          <w:lang w:val="uk-UA"/>
        </w:rPr>
        <w:t>ІI семестрі</w:t>
      </w:r>
      <w:r w:rsidR="005E543B" w:rsidRPr="000D13B5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="005E543B" w:rsidRPr="000D13B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543B" w:rsidRPr="000D13B5">
        <w:rPr>
          <w:rFonts w:ascii="Times New Roman" w:hAnsi="Times New Roman"/>
          <w:sz w:val="28"/>
          <w:szCs w:val="28"/>
          <w:lang w:val="uk-UA"/>
        </w:rPr>
        <w:t>проводиться як окремий контрольний за</w:t>
      </w:r>
      <w:r w:rsidR="00D67328">
        <w:rPr>
          <w:rFonts w:ascii="Times New Roman" w:hAnsi="Times New Roman"/>
          <w:sz w:val="28"/>
          <w:szCs w:val="28"/>
          <w:lang w:val="uk-UA"/>
        </w:rPr>
        <w:t xml:space="preserve">хід. Форма проведення екзамену – усна; вид завдань – </w:t>
      </w:r>
      <w:r w:rsidR="005E543B" w:rsidRPr="000D13B5">
        <w:rPr>
          <w:rFonts w:ascii="Times New Roman" w:hAnsi="Times New Roman"/>
          <w:sz w:val="28"/>
          <w:szCs w:val="28"/>
          <w:lang w:val="uk-UA"/>
        </w:rPr>
        <w:t>запита</w:t>
      </w:r>
      <w:r w:rsidR="00D67328">
        <w:rPr>
          <w:rFonts w:ascii="Times New Roman" w:hAnsi="Times New Roman"/>
          <w:sz w:val="28"/>
          <w:szCs w:val="28"/>
          <w:lang w:val="uk-UA"/>
        </w:rPr>
        <w:t>ння за екзаменаційними білетами</w:t>
      </w:r>
      <w:r w:rsidR="005E543B" w:rsidRPr="000D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1E8572D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іспиту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іспиту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3965336A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 xml:space="preserve">Практико-орієнтований іспит проводиться відповідно до розкладу в період сесії. Екзаменаційні білети містять 3 теоретичні запитання з різноманітної тематики та охоплюють усі розділи навчальної дисципліни (25 балів кожний),1 практичне завдання (30 балів) та ситуаційна задача (25 балів). Іспит зараховується студенту, якщо він набрав не менше 48 балів з 80. Заохочувальні бали додаються до оцінки з дисципліни за виконання індивідуального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(захист студентської наукової роботи 10 балів, виступ на конференції, стендова доповідь на конференції, тези доповідей - 5 балів). Загальний бал з дисципліни не може перевищувати 200 балів. </w:t>
      </w:r>
    </w:p>
    <w:p w14:paraId="7A7229B8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балів, отриманих за системою неформальної освіти відповідно до Порядку ХДУ про визнання результатів навчання, здобутих у неформальній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інформальній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освіті (наказ від 04.03.2020 № 247-Д) </w:t>
      </w:r>
      <w:hyperlink r:id="rId14" w:history="1">
        <w:r w:rsidRPr="000D13B5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2A272A" w14:textId="644F65D3" w:rsidR="004219DE" w:rsidRPr="000D13B5" w:rsidRDefault="004219DE" w:rsidP="005E543B">
      <w:pPr>
        <w:widowControl w:val="0"/>
        <w:rPr>
          <w:rFonts w:ascii="Times New Roman" w:hAnsi="Times New Roman"/>
          <w:b/>
          <w:sz w:val="28"/>
          <w:szCs w:val="28"/>
          <w:lang w:val="uk-UA"/>
        </w:rPr>
      </w:pPr>
    </w:p>
    <w:p w14:paraId="6B9BC94E" w14:textId="77777777" w:rsidR="00E056FE" w:rsidRDefault="00790A50" w:rsidP="00790A50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</w:t>
      </w:r>
      <w:r w:rsidR="005E543B" w:rsidRPr="000D13B5">
        <w:rPr>
          <w:rFonts w:ascii="Times New Roman" w:hAnsi="Times New Roman"/>
          <w:b/>
          <w:sz w:val="28"/>
          <w:szCs w:val="28"/>
          <w:lang w:val="uk-UA"/>
        </w:rPr>
        <w:t>, за результатами опанування ОК Основи медичних знань (догляд за хворими</w:t>
      </w:r>
      <w:r w:rsidR="00E056FE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="00E056FE">
        <w:rPr>
          <w:rFonts w:ascii="Times New Roman" w:hAnsi="Times New Roman"/>
          <w:b/>
          <w:sz w:val="28"/>
          <w:szCs w:val="28"/>
          <w:lang w:val="uk-UA"/>
        </w:rPr>
        <w:t>домедична</w:t>
      </w:r>
      <w:proofErr w:type="spellEnd"/>
      <w:r w:rsidR="00E056FE">
        <w:rPr>
          <w:rFonts w:ascii="Times New Roman" w:hAnsi="Times New Roman"/>
          <w:b/>
          <w:sz w:val="28"/>
          <w:szCs w:val="28"/>
          <w:lang w:val="uk-UA"/>
        </w:rPr>
        <w:t xml:space="preserve"> допомога</w:t>
      </w:r>
      <w:r w:rsidR="005E543B" w:rsidRPr="000D13B5">
        <w:rPr>
          <w:rFonts w:ascii="Times New Roman" w:hAnsi="Times New Roman"/>
          <w:b/>
          <w:sz w:val="28"/>
          <w:szCs w:val="28"/>
          <w:lang w:val="uk-UA"/>
        </w:rPr>
        <w:t xml:space="preserve">), </w:t>
      </w:r>
    </w:p>
    <w:p w14:paraId="1C486F54" w14:textId="6AD43FAD" w:rsidR="00790A50" w:rsidRPr="000D13B5" w:rsidRDefault="005E543B" w:rsidP="00790A50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" w:name="_GoBack"/>
      <w:bookmarkEnd w:id="2"/>
      <w:r w:rsidRPr="000D13B5">
        <w:rPr>
          <w:rFonts w:ascii="Times New Roman" w:hAnsi="Times New Roman"/>
          <w:b/>
          <w:sz w:val="28"/>
          <w:szCs w:val="28"/>
          <w:lang w:val="uk-UA"/>
        </w:rPr>
        <w:t>формою семестрового контр</w:t>
      </w:r>
      <w:r w:rsidR="00E056FE">
        <w:rPr>
          <w:rFonts w:ascii="Times New Roman" w:hAnsi="Times New Roman"/>
          <w:b/>
          <w:sz w:val="28"/>
          <w:szCs w:val="28"/>
          <w:lang w:val="uk-UA"/>
        </w:rPr>
        <w:t>олю якої є залік – у 1 семестрі та екзамен – у 2 семестрі.</w:t>
      </w:r>
    </w:p>
    <w:p w14:paraId="06FF2462" w14:textId="77777777" w:rsidR="005E543B" w:rsidRPr="000D13B5" w:rsidRDefault="005E543B" w:rsidP="005E543B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790A50" w:rsidRPr="000D13B5" w14:paraId="40069310" w14:textId="77777777" w:rsidTr="00A535E8">
        <w:trPr>
          <w:trHeight w:val="613"/>
        </w:trPr>
        <w:tc>
          <w:tcPr>
            <w:tcW w:w="1701" w:type="dxa"/>
            <w:vAlign w:val="center"/>
          </w:tcPr>
          <w:p w14:paraId="381DFF0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71CC7C9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4CD5762A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14:paraId="34230F16" w14:textId="77777777" w:rsidR="00790A50" w:rsidRPr="000D13B5" w:rsidRDefault="00790A50" w:rsidP="00A535E8">
            <w:pPr>
              <w:shd w:val="clear" w:color="auto" w:fill="FFFFFF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790A50" w:rsidRPr="000D13B5" w14:paraId="5456A30B" w14:textId="77777777" w:rsidTr="00A535E8">
        <w:trPr>
          <w:trHeight w:val="204"/>
        </w:trPr>
        <w:tc>
          <w:tcPr>
            <w:tcW w:w="1701" w:type="dxa"/>
          </w:tcPr>
          <w:p w14:paraId="57449F0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</w:tcPr>
          <w:p w14:paraId="7E94F387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34F8026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14:paraId="0BF4004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2ABA9E4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790A50" w:rsidRPr="000D13B5" w14:paraId="6C90BDCB" w14:textId="77777777" w:rsidTr="00A535E8">
        <w:trPr>
          <w:trHeight w:val="212"/>
        </w:trPr>
        <w:tc>
          <w:tcPr>
            <w:tcW w:w="1701" w:type="dxa"/>
          </w:tcPr>
          <w:p w14:paraId="1AB9BF01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</w:tcPr>
          <w:p w14:paraId="62E15351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9462EFA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14:paraId="148523E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52BE60B4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790A50" w:rsidRPr="00902EDA" w14:paraId="4A4A2628" w14:textId="77777777" w:rsidTr="00A535E8">
        <w:trPr>
          <w:trHeight w:val="60"/>
        </w:trPr>
        <w:tc>
          <w:tcPr>
            <w:tcW w:w="1701" w:type="dxa"/>
          </w:tcPr>
          <w:p w14:paraId="07CDFDE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</w:tcPr>
          <w:p w14:paraId="049127DC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4FB2E036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C5067CA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53AA60A3" w14:textId="77777777" w:rsidR="00790A50" w:rsidRPr="000D13B5" w:rsidRDefault="00790A50" w:rsidP="00A535E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програмний матеріал повністю, має практичні та теоретичні навички застосування знань з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функціональної анатомії, але недостатньо вміє самостійно мислити.</w:t>
            </w:r>
          </w:p>
        </w:tc>
      </w:tr>
      <w:tr w:rsidR="00790A50" w:rsidRPr="00902EDA" w14:paraId="5A1936C2" w14:textId="77777777" w:rsidTr="00A535E8">
        <w:trPr>
          <w:trHeight w:val="245"/>
        </w:trPr>
        <w:tc>
          <w:tcPr>
            <w:tcW w:w="1701" w:type="dxa"/>
          </w:tcPr>
          <w:p w14:paraId="19A6975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127-139</w:t>
            </w:r>
          </w:p>
        </w:tc>
        <w:tc>
          <w:tcPr>
            <w:tcW w:w="709" w:type="dxa"/>
          </w:tcPr>
          <w:p w14:paraId="2707962E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69192C7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14:paraId="05CABAB4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4D69421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790A50" w:rsidRPr="000D13B5" w14:paraId="469AE34F" w14:textId="77777777" w:rsidTr="00A535E8">
        <w:trPr>
          <w:trHeight w:val="60"/>
        </w:trPr>
        <w:tc>
          <w:tcPr>
            <w:tcW w:w="1701" w:type="dxa"/>
          </w:tcPr>
          <w:p w14:paraId="1456987B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</w:tcPr>
          <w:p w14:paraId="59245EA7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635020CE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4076D82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7C00D290" w14:textId="77777777" w:rsidR="00790A50" w:rsidRPr="000D13B5" w:rsidRDefault="00790A50" w:rsidP="00A535E8">
            <w:pPr>
              <w:pStyle w:val="2"/>
              <w:tabs>
                <w:tab w:val="left" w:pos="708"/>
              </w:tabs>
              <w:spacing w:line="256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790A50" w:rsidRPr="000D13B5" w14:paraId="3DE84FEE" w14:textId="77777777" w:rsidTr="00A535E8">
        <w:trPr>
          <w:trHeight w:val="291"/>
        </w:trPr>
        <w:tc>
          <w:tcPr>
            <w:tcW w:w="1701" w:type="dxa"/>
          </w:tcPr>
          <w:p w14:paraId="3F0F376C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70-119</w:t>
            </w:r>
          </w:p>
        </w:tc>
        <w:tc>
          <w:tcPr>
            <w:tcW w:w="709" w:type="dxa"/>
          </w:tcPr>
          <w:p w14:paraId="45CE0F63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D312B0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14:paraId="324D3C48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580E769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790A50" w:rsidRPr="000D13B5" w14:paraId="2B929690" w14:textId="77777777" w:rsidTr="00A535E8">
        <w:trPr>
          <w:trHeight w:val="137"/>
        </w:trPr>
        <w:tc>
          <w:tcPr>
            <w:tcW w:w="1701" w:type="dxa"/>
          </w:tcPr>
          <w:p w14:paraId="144F2578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0-69</w:t>
            </w:r>
          </w:p>
        </w:tc>
        <w:tc>
          <w:tcPr>
            <w:tcW w:w="709" w:type="dxa"/>
          </w:tcPr>
          <w:p w14:paraId="3B5D356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01D75F5B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3E71E7D9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32D835BE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507920EF" w14:textId="37AA587A" w:rsidR="004219DE" w:rsidRPr="000D13B5" w:rsidRDefault="004219DE" w:rsidP="00BE341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5A2E8D" w14:textId="03B1A0F9" w:rsidR="00BE3418" w:rsidRPr="000D13B5" w:rsidRDefault="00BE3418" w:rsidP="00BE341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07B8C90B" w14:textId="77777777" w:rsidR="00BE3418" w:rsidRPr="000D13B5" w:rsidRDefault="00BE3418" w:rsidP="00BE341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7055B2D" w14:textId="2E3181AE" w:rsidR="00BE3418" w:rsidRPr="000D13B5" w:rsidRDefault="00BE3418" w:rsidP="00BE341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  <w:r w:rsidR="00045BE2" w:rsidRPr="000D13B5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14:paraId="73EDC3C9" w14:textId="77777777" w:rsidR="007744F0" w:rsidRPr="000D13B5" w:rsidRDefault="006033DD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Догляд за хворими та сестринська справа; учбовий посібник / Якименко О.О.. Кравчук О.Є.. </w:t>
      </w:r>
      <w:proofErr w:type="spellStart"/>
      <w:r w:rsidRPr="000D13B5">
        <w:rPr>
          <w:u w:color="000000"/>
          <w:shd w:val="clear" w:color="auto" w:fill="FFFFFF"/>
        </w:rPr>
        <w:t>Себов</w:t>
      </w:r>
      <w:proofErr w:type="spellEnd"/>
      <w:r w:rsidRPr="000D13B5">
        <w:rPr>
          <w:u w:color="000000"/>
          <w:shd w:val="clear" w:color="auto" w:fill="FFFFFF"/>
        </w:rPr>
        <w:t xml:space="preserve"> Д.М., </w:t>
      </w:r>
      <w:proofErr w:type="spellStart"/>
      <w:r w:rsidRPr="000D13B5">
        <w:rPr>
          <w:u w:color="000000"/>
          <w:shd w:val="clear" w:color="auto" w:fill="FFFFFF"/>
        </w:rPr>
        <w:t>Антіпова</w:t>
      </w:r>
      <w:proofErr w:type="spellEnd"/>
      <w:r w:rsidRPr="000D13B5">
        <w:rPr>
          <w:u w:color="000000"/>
          <w:shd w:val="clear" w:color="auto" w:fill="FFFFFF"/>
        </w:rPr>
        <w:t xml:space="preserve"> Н.М.. Олійник Д.А.. </w:t>
      </w:r>
      <w:proofErr w:type="spellStart"/>
      <w:r w:rsidRPr="000D13B5">
        <w:rPr>
          <w:u w:color="000000"/>
          <w:shd w:val="clear" w:color="auto" w:fill="FFFFFF"/>
        </w:rPr>
        <w:t>Гріценко</w:t>
      </w:r>
      <w:proofErr w:type="spellEnd"/>
      <w:r w:rsidRPr="000D13B5">
        <w:rPr>
          <w:u w:color="000000"/>
          <w:shd w:val="clear" w:color="auto" w:fill="FFFFFF"/>
        </w:rPr>
        <w:t xml:space="preserve"> М.В під редакцією </w:t>
      </w:r>
      <w:proofErr w:type="spellStart"/>
      <w:r w:rsidRPr="000D13B5">
        <w:rPr>
          <w:u w:color="000000"/>
          <w:shd w:val="clear" w:color="auto" w:fill="FFFFFF"/>
        </w:rPr>
        <w:t>О.О.Якименко</w:t>
      </w:r>
      <w:proofErr w:type="spellEnd"/>
      <w:r w:rsidRPr="000D13B5">
        <w:rPr>
          <w:u w:color="000000"/>
          <w:shd w:val="clear" w:color="auto" w:fill="FFFFFF"/>
        </w:rPr>
        <w:t xml:space="preserve">. – Бібл.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медика </w:t>
      </w:r>
      <w:proofErr w:type="spellStart"/>
      <w:r w:rsidRPr="000D13B5">
        <w:rPr>
          <w:u w:color="000000"/>
          <w:shd w:val="clear" w:color="auto" w:fill="FFFFFF"/>
        </w:rPr>
        <w:t>ОНМедУ</w:t>
      </w:r>
      <w:proofErr w:type="spellEnd"/>
      <w:r w:rsidRPr="000D13B5">
        <w:rPr>
          <w:u w:color="000000"/>
          <w:shd w:val="clear" w:color="auto" w:fill="FFFFFF"/>
        </w:rPr>
        <w:t>.- Одеса - 2018 – 216 с.</w:t>
      </w:r>
    </w:p>
    <w:p w14:paraId="05AF8CB4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Догляд за хворими і медична </w:t>
      </w:r>
      <w:proofErr w:type="spellStart"/>
      <w:r w:rsidRPr="000D13B5">
        <w:rPr>
          <w:u w:color="000000"/>
          <w:shd w:val="clear" w:color="auto" w:fill="FFFFFF"/>
        </w:rPr>
        <w:t>маніпуляційна</w:t>
      </w:r>
      <w:proofErr w:type="spellEnd"/>
      <w:r w:rsidRPr="000D13B5">
        <w:rPr>
          <w:u w:color="000000"/>
          <w:shd w:val="clear" w:color="auto" w:fill="FFFFFF"/>
        </w:rPr>
        <w:t xml:space="preserve"> техніка</w:t>
      </w:r>
      <w:r w:rsidRPr="000D13B5">
        <w:rPr>
          <w:b/>
          <w:bCs/>
          <w:u w:color="000000"/>
          <w:shd w:val="clear" w:color="auto" w:fill="FFFFFF"/>
        </w:rPr>
        <w:t>: </w:t>
      </w:r>
      <w:proofErr w:type="spellStart"/>
      <w:r w:rsidRPr="000D13B5">
        <w:rPr>
          <w:u w:color="000000"/>
          <w:shd w:val="clear" w:color="auto" w:fill="FFFFFF"/>
        </w:rPr>
        <w:t>навч.посібник</w:t>
      </w:r>
      <w:proofErr w:type="spellEnd"/>
      <w:r w:rsidRPr="000D13B5">
        <w:rPr>
          <w:u w:color="000000"/>
          <w:shd w:val="clear" w:color="auto" w:fill="FFFFFF"/>
        </w:rPr>
        <w:t xml:space="preserve"> /Л.С. Савка, Л.І. </w:t>
      </w:r>
      <w:proofErr w:type="spellStart"/>
      <w:r w:rsidRPr="000D13B5">
        <w:rPr>
          <w:u w:color="000000"/>
          <w:shd w:val="clear" w:color="auto" w:fill="FFFFFF"/>
        </w:rPr>
        <w:t>Разінкова</w:t>
      </w:r>
      <w:proofErr w:type="spellEnd"/>
      <w:r w:rsidRPr="000D13B5">
        <w:rPr>
          <w:u w:color="000000"/>
          <w:shd w:val="clear" w:color="auto" w:fill="FFFFFF"/>
        </w:rPr>
        <w:t>, О.І. </w:t>
      </w:r>
      <w:proofErr w:type="spellStart"/>
      <w:r w:rsidRPr="000D13B5">
        <w:rPr>
          <w:u w:color="000000"/>
          <w:shd w:val="clear" w:color="auto" w:fill="FFFFFF"/>
        </w:rPr>
        <w:t>Коцар</w:t>
      </w:r>
      <w:proofErr w:type="spellEnd"/>
      <w:r w:rsidRPr="000D13B5">
        <w:rPr>
          <w:u w:color="000000"/>
          <w:shd w:val="clear" w:color="auto" w:fill="FFFFFF"/>
        </w:rPr>
        <w:t xml:space="preserve">; за ред. Л.М. Ковальчука, О.В. Кононова. – 4-є вид., </w:t>
      </w:r>
      <w:proofErr w:type="spellStart"/>
      <w:r w:rsidRPr="000D13B5">
        <w:rPr>
          <w:u w:color="000000"/>
          <w:shd w:val="clear" w:color="auto" w:fill="FFFFFF"/>
        </w:rPr>
        <w:t>переробл</w:t>
      </w:r>
      <w:proofErr w:type="spellEnd"/>
      <w:r w:rsidRPr="000D13B5">
        <w:rPr>
          <w:u w:color="000000"/>
          <w:shd w:val="clear" w:color="auto" w:fill="FFFFFF"/>
        </w:rPr>
        <w:t xml:space="preserve">. і </w:t>
      </w:r>
      <w:proofErr w:type="spellStart"/>
      <w:r w:rsidRPr="000D13B5">
        <w:rPr>
          <w:u w:color="000000"/>
          <w:shd w:val="clear" w:color="auto" w:fill="FFFFFF"/>
        </w:rPr>
        <w:t>допов</w:t>
      </w:r>
      <w:proofErr w:type="spellEnd"/>
      <w:r w:rsidRPr="000D13B5">
        <w:rPr>
          <w:u w:color="000000"/>
          <w:shd w:val="clear" w:color="auto" w:fill="FFFFFF"/>
        </w:rPr>
        <w:t>. — К.: ВСВ “Медицина”, 2018. – 600 с.</w:t>
      </w:r>
    </w:p>
    <w:p w14:paraId="18C52C24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lastRenderedPageBreak/>
        <w:t xml:space="preserve">Екстрена та невідкладна медична допомога: підручник / [М.І. Швед, А.А. Гудима, С.М.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 xml:space="preserve"> та ін.] ; за ред. М.І. Шведа. – Тернопіль: ТДМУ, 2017 – 448 с.</w:t>
      </w:r>
    </w:p>
    <w:p w14:paraId="5CD54D8C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u w:color="000000"/>
          <w:shd w:val="clear" w:color="auto" w:fill="FFFFFF"/>
        </w:rPr>
        <w:t>Касевич</w:t>
      </w:r>
      <w:proofErr w:type="spellEnd"/>
      <w:r w:rsidRPr="000D13B5">
        <w:rPr>
          <w:u w:color="000000"/>
          <w:shd w:val="clear" w:color="auto" w:fill="FFFFFF"/>
        </w:rPr>
        <w:t xml:space="preserve"> Н.М. Загальний догляд за хворими і медична </w:t>
      </w:r>
      <w:proofErr w:type="spellStart"/>
      <w:r w:rsidRPr="000D13B5">
        <w:rPr>
          <w:u w:color="000000"/>
          <w:shd w:val="clear" w:color="auto" w:fill="FFFFFF"/>
        </w:rPr>
        <w:t>маніпуляційна</w:t>
      </w:r>
      <w:proofErr w:type="spellEnd"/>
      <w:r w:rsidRPr="000D13B5">
        <w:rPr>
          <w:u w:color="000000"/>
          <w:shd w:val="clear" w:color="auto" w:fill="FFFFFF"/>
        </w:rPr>
        <w:t xml:space="preserve"> техніка: </w:t>
      </w:r>
      <w:proofErr w:type="spellStart"/>
      <w:r w:rsidRPr="000D13B5">
        <w:rPr>
          <w:u w:color="000000"/>
          <w:shd w:val="clear" w:color="auto" w:fill="FFFFFF"/>
        </w:rPr>
        <w:t>підруч</w:t>
      </w:r>
      <w:proofErr w:type="spellEnd"/>
      <w:r w:rsidRPr="000D13B5">
        <w:rPr>
          <w:u w:color="000000"/>
          <w:shd w:val="clear" w:color="auto" w:fill="FFFFFF"/>
        </w:rPr>
        <w:t xml:space="preserve">. для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вищ</w:t>
      </w:r>
      <w:proofErr w:type="spellEnd"/>
      <w:r w:rsidRPr="000D13B5">
        <w:rPr>
          <w:u w:color="000000"/>
          <w:shd w:val="clear" w:color="auto" w:fill="FFFFFF"/>
        </w:rPr>
        <w:t xml:space="preserve">. мед. </w:t>
      </w:r>
      <w:proofErr w:type="spellStart"/>
      <w:r w:rsidRPr="000D13B5">
        <w:rPr>
          <w:u w:color="000000"/>
          <w:shd w:val="clear" w:color="auto" w:fill="FFFFFF"/>
        </w:rPr>
        <w:t>навч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закл</w:t>
      </w:r>
      <w:proofErr w:type="spellEnd"/>
      <w:r w:rsidRPr="000D13B5">
        <w:rPr>
          <w:u w:color="000000"/>
          <w:shd w:val="clear" w:color="auto" w:fill="FFFFFF"/>
        </w:rPr>
        <w:t xml:space="preserve">. I-III рівнів акредитації / за ред. В.І. Литвиненка. - 7-ме вид.,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Pr="000D13B5">
        <w:rPr>
          <w:u w:color="000000"/>
          <w:shd w:val="clear" w:color="auto" w:fill="FFFFFF"/>
        </w:rPr>
        <w:t>. - К. : Медицина, 2017. - 424 с.</w:t>
      </w:r>
    </w:p>
    <w:p w14:paraId="0F88D338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Ковальова О.М., Лісовий В.М., Шевченко С.І., Фролова Т.І. Догляд за хворими   (практика): </w:t>
      </w:r>
      <w:proofErr w:type="spellStart"/>
      <w:r w:rsidRPr="000D13B5">
        <w:rPr>
          <w:u w:color="000000"/>
          <w:shd w:val="clear" w:color="auto" w:fill="FFFFFF"/>
        </w:rPr>
        <w:t>підруч</w:t>
      </w:r>
      <w:proofErr w:type="spellEnd"/>
      <w:r w:rsidRPr="000D13B5">
        <w:rPr>
          <w:u w:color="000000"/>
          <w:shd w:val="clear" w:color="auto" w:fill="FFFFFF"/>
        </w:rPr>
        <w:t xml:space="preserve">. для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вищ</w:t>
      </w:r>
      <w:proofErr w:type="spellEnd"/>
      <w:r w:rsidRPr="000D13B5">
        <w:rPr>
          <w:u w:color="000000"/>
          <w:shd w:val="clear" w:color="auto" w:fill="FFFFFF"/>
        </w:rPr>
        <w:t xml:space="preserve">. мед. </w:t>
      </w:r>
      <w:proofErr w:type="spellStart"/>
      <w:r w:rsidRPr="000D13B5">
        <w:rPr>
          <w:u w:color="000000"/>
          <w:shd w:val="clear" w:color="auto" w:fill="FFFFFF"/>
        </w:rPr>
        <w:t>закл</w:t>
      </w:r>
      <w:proofErr w:type="spellEnd"/>
      <w:r w:rsidRPr="000D13B5">
        <w:rPr>
          <w:u w:color="000000"/>
          <w:shd w:val="clear" w:color="auto" w:fill="FFFFFF"/>
        </w:rPr>
        <w:t xml:space="preserve">. освіти III-IV рівнів акредитації.– Вид 3-тє,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="007744F0" w:rsidRPr="000D13B5">
        <w:rPr>
          <w:u w:color="000000"/>
          <w:shd w:val="clear" w:color="auto" w:fill="FFFFFF"/>
        </w:rPr>
        <w:t>. – К.: Медицина, 2015. — 488 с.</w:t>
      </w:r>
    </w:p>
    <w:p w14:paraId="46AA18D5" w14:textId="77777777" w:rsidR="007744F0" w:rsidRPr="000D13B5" w:rsidRDefault="00AF2CB4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rFonts w:eastAsia="Times New Roman"/>
          <w:u w:color="000000"/>
        </w:rPr>
        <w:t>Медсестринство</w:t>
      </w:r>
      <w:proofErr w:type="spellEnd"/>
      <w:r w:rsidRPr="000D13B5">
        <w:rPr>
          <w:rFonts w:eastAsia="Times New Roman"/>
          <w:u w:color="000000"/>
        </w:rPr>
        <w:t xml:space="preserve"> в терапії.// За </w:t>
      </w:r>
      <w:proofErr w:type="spellStart"/>
      <w:r w:rsidRPr="000D13B5">
        <w:rPr>
          <w:rFonts w:eastAsia="Times New Roman"/>
          <w:u w:color="000000"/>
        </w:rPr>
        <w:t>заг.ред</w:t>
      </w:r>
      <w:proofErr w:type="spellEnd"/>
      <w:r w:rsidRPr="000D13B5">
        <w:rPr>
          <w:rFonts w:eastAsia="Times New Roman"/>
          <w:u w:color="000000"/>
        </w:rPr>
        <w:t xml:space="preserve">. М.І. Швед, Н.В. </w:t>
      </w:r>
      <w:proofErr w:type="spellStart"/>
      <w:r w:rsidRPr="000D13B5">
        <w:rPr>
          <w:rFonts w:eastAsia="Times New Roman"/>
          <w:u w:color="000000"/>
        </w:rPr>
        <w:t>Пасєчко</w:t>
      </w:r>
      <w:proofErr w:type="spellEnd"/>
      <w:r w:rsidRPr="000D13B5">
        <w:rPr>
          <w:rFonts w:eastAsia="Times New Roman"/>
          <w:u w:color="000000"/>
        </w:rPr>
        <w:t>. Тернопіль: «</w:t>
      </w:r>
      <w:proofErr w:type="spellStart"/>
      <w:r w:rsidRPr="000D13B5">
        <w:rPr>
          <w:rFonts w:eastAsia="Times New Roman"/>
          <w:u w:color="000000"/>
        </w:rPr>
        <w:t>Укрмедкнига</w:t>
      </w:r>
      <w:proofErr w:type="spellEnd"/>
      <w:r w:rsidRPr="000D13B5">
        <w:rPr>
          <w:rFonts w:eastAsia="Times New Roman"/>
          <w:u w:color="000000"/>
        </w:rPr>
        <w:t>», 2004.-546с.</w:t>
      </w:r>
    </w:p>
    <w:p w14:paraId="157989D6" w14:textId="77777777" w:rsidR="007744F0" w:rsidRPr="000D13B5" w:rsidRDefault="00AF2CB4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rFonts w:eastAsia="Times New Roman"/>
          <w:u w:color="000000"/>
        </w:rPr>
        <w:t xml:space="preserve">Основи клінічної медицини. Швед М.І., </w:t>
      </w:r>
      <w:proofErr w:type="spellStart"/>
      <w:r w:rsidRPr="000D13B5">
        <w:rPr>
          <w:rFonts w:eastAsia="Times New Roman"/>
          <w:u w:color="000000"/>
        </w:rPr>
        <w:t>Андрейчин</w:t>
      </w:r>
      <w:proofErr w:type="spellEnd"/>
      <w:r w:rsidRPr="000D13B5">
        <w:rPr>
          <w:rFonts w:eastAsia="Times New Roman"/>
          <w:u w:color="000000"/>
        </w:rPr>
        <w:t xml:space="preserve"> М.А., </w:t>
      </w:r>
      <w:proofErr w:type="spellStart"/>
      <w:r w:rsidRPr="000D13B5">
        <w:rPr>
          <w:rFonts w:eastAsia="Times New Roman"/>
          <w:u w:color="000000"/>
        </w:rPr>
        <w:t>Пасєчко</w:t>
      </w:r>
      <w:proofErr w:type="spellEnd"/>
      <w:r w:rsidRPr="000D13B5">
        <w:rPr>
          <w:rFonts w:eastAsia="Times New Roman"/>
          <w:u w:color="000000"/>
        </w:rPr>
        <w:t xml:space="preserve"> Н.В. та ін..-Тернопіль: ТДМУ «</w:t>
      </w:r>
      <w:proofErr w:type="spellStart"/>
      <w:r w:rsidRPr="000D13B5">
        <w:rPr>
          <w:rFonts w:eastAsia="Times New Roman"/>
          <w:u w:color="000000"/>
        </w:rPr>
        <w:t>Укрмедкнига</w:t>
      </w:r>
      <w:proofErr w:type="spellEnd"/>
      <w:r w:rsidRPr="000D13B5">
        <w:rPr>
          <w:rFonts w:eastAsia="Times New Roman"/>
          <w:u w:color="000000"/>
        </w:rPr>
        <w:t>», 2008.-796с.</w:t>
      </w:r>
    </w:p>
    <w:p w14:paraId="755684CB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Порадник лікаря з невідкладної медицини : </w:t>
      </w:r>
      <w:proofErr w:type="spellStart"/>
      <w:r w:rsidRPr="000D13B5">
        <w:rPr>
          <w:color w:val="1B1B1B"/>
        </w:rPr>
        <w:t>навч</w:t>
      </w:r>
      <w:proofErr w:type="spellEnd"/>
      <w:r w:rsidRPr="000D13B5">
        <w:rPr>
          <w:color w:val="1B1B1B"/>
        </w:rPr>
        <w:t xml:space="preserve">. посібник / [М. І. Швед, С. 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 xml:space="preserve">, С. Й. </w:t>
      </w:r>
      <w:proofErr w:type="spellStart"/>
      <w:r w:rsidRPr="000D13B5">
        <w:rPr>
          <w:color w:val="1B1B1B"/>
        </w:rPr>
        <w:t>Липовецька</w:t>
      </w:r>
      <w:proofErr w:type="spellEnd"/>
      <w:r w:rsidRPr="000D13B5">
        <w:rPr>
          <w:color w:val="1B1B1B"/>
        </w:rPr>
        <w:t xml:space="preserve">, Л. В. Левицька, Р. М. </w:t>
      </w:r>
      <w:proofErr w:type="spellStart"/>
      <w:r w:rsidRPr="000D13B5">
        <w:rPr>
          <w:color w:val="1B1B1B"/>
        </w:rPr>
        <w:t>Ляхович</w:t>
      </w:r>
      <w:proofErr w:type="spellEnd"/>
      <w:r w:rsidRPr="000D13B5">
        <w:rPr>
          <w:color w:val="1B1B1B"/>
        </w:rPr>
        <w:t xml:space="preserve">, Лар. П. Мартинюк, Я. М. </w:t>
      </w:r>
      <w:proofErr w:type="spellStart"/>
      <w:r w:rsidRPr="000D13B5">
        <w:rPr>
          <w:color w:val="1B1B1B"/>
        </w:rPr>
        <w:t>Кіцак</w:t>
      </w:r>
      <w:proofErr w:type="spellEnd"/>
      <w:r w:rsidRPr="000D13B5">
        <w:rPr>
          <w:color w:val="1B1B1B"/>
        </w:rPr>
        <w:t xml:space="preserve">, О. Л. Сидоренко, О. Б. Сусла, О. А. Прокопович, В. Т. </w:t>
      </w:r>
      <w:proofErr w:type="spellStart"/>
      <w:r w:rsidRPr="000D13B5">
        <w:rPr>
          <w:color w:val="1B1B1B"/>
        </w:rPr>
        <w:t>Гурський</w:t>
      </w:r>
      <w:proofErr w:type="spellEnd"/>
      <w:r w:rsidRPr="000D13B5">
        <w:rPr>
          <w:color w:val="1B1B1B"/>
        </w:rPr>
        <w:t>] ; за ред. М. І. Шведа. – Тернопіль: ТНМУ, 2019. – 528 с.</w:t>
      </w:r>
    </w:p>
    <w:p w14:paraId="7F1ACB44" w14:textId="77777777" w:rsidR="007744F0" w:rsidRPr="000D13B5" w:rsidRDefault="006033DD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>Пропедевтика внутрішньої медицини: підручник / Ю.І. </w:t>
      </w:r>
      <w:proofErr w:type="spellStart"/>
      <w:r w:rsidRPr="000D13B5">
        <w:rPr>
          <w:u w:color="000000"/>
          <w:shd w:val="clear" w:color="auto" w:fill="FFFFFF"/>
        </w:rPr>
        <w:t>Децик</w:t>
      </w:r>
      <w:proofErr w:type="spellEnd"/>
      <w:r w:rsidRPr="000D13B5">
        <w:rPr>
          <w:u w:color="000000"/>
          <w:shd w:val="clear" w:color="auto" w:fill="FFFFFF"/>
        </w:rPr>
        <w:t>, О.Г. Яворський, Є.М. </w:t>
      </w:r>
      <w:proofErr w:type="spellStart"/>
      <w:r w:rsidRPr="000D13B5">
        <w:rPr>
          <w:u w:color="000000"/>
          <w:shd w:val="clear" w:color="auto" w:fill="FFFFFF"/>
        </w:rPr>
        <w:t>Нейко</w:t>
      </w:r>
      <w:proofErr w:type="spellEnd"/>
      <w:r w:rsidRPr="000D13B5">
        <w:rPr>
          <w:u w:color="000000"/>
          <w:shd w:val="clear" w:color="auto" w:fill="FFFFFF"/>
        </w:rPr>
        <w:t xml:space="preserve"> та ін.; за ред. О.Г. Яворського. – 6-е вид.,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Pr="000D13B5">
        <w:rPr>
          <w:u w:color="000000"/>
          <w:shd w:val="clear" w:color="auto" w:fill="FFFFFF"/>
        </w:rPr>
        <w:t xml:space="preserve">. і </w:t>
      </w:r>
      <w:proofErr w:type="spellStart"/>
      <w:r w:rsidRPr="000D13B5">
        <w:rPr>
          <w:u w:color="000000"/>
          <w:shd w:val="clear" w:color="auto" w:fill="FFFFFF"/>
        </w:rPr>
        <w:t>допов</w:t>
      </w:r>
      <w:proofErr w:type="spellEnd"/>
      <w:r w:rsidRPr="000D13B5">
        <w:rPr>
          <w:u w:color="000000"/>
          <w:shd w:val="clear" w:color="auto" w:fill="FFFFFF"/>
        </w:rPr>
        <w:t xml:space="preserve">. – К.: ВСВ «Медицина», 2020. – 552 с. + 12 с. </w:t>
      </w:r>
      <w:proofErr w:type="spellStart"/>
      <w:r w:rsidRPr="000D13B5">
        <w:rPr>
          <w:u w:color="000000"/>
          <w:shd w:val="clear" w:color="auto" w:fill="FFFFFF"/>
        </w:rPr>
        <w:t>кольор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Вкл</w:t>
      </w:r>
      <w:proofErr w:type="spellEnd"/>
    </w:p>
    <w:p w14:paraId="1BEA026E" w14:textId="77777777" w:rsidR="007744F0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технології та методи </w:t>
      </w:r>
      <w:proofErr w:type="spellStart"/>
      <w:r w:rsidRPr="000D13B5">
        <w:rPr>
          <w:color w:val="1B1B1B"/>
        </w:rPr>
        <w:t>кардіо</w:t>
      </w:r>
      <w:proofErr w:type="spellEnd"/>
      <w:r w:rsidRPr="000D13B5">
        <w:rPr>
          <w:color w:val="1B1B1B"/>
        </w:rPr>
        <w:t xml:space="preserve">-реабілітації. – Київ: Видавничий дім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2016. – 144 с.</w:t>
      </w:r>
    </w:p>
    <w:p w14:paraId="6C213AA9" w14:textId="7C7126CA" w:rsidR="00643EAA" w:rsidRPr="000D13B5" w:rsidRDefault="00643EAA" w:rsidP="00015C4B">
      <w:pPr>
        <w:pStyle w:val="a3"/>
        <w:numPr>
          <w:ilvl w:val="0"/>
          <w:numId w:val="9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стратегії лікування реабілітації хворих на інфаркт міокарда. – Київ: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2013. – 144 с.</w:t>
      </w:r>
    </w:p>
    <w:p w14:paraId="7C62CE91" w14:textId="414B2755" w:rsidR="00643EAA" w:rsidRPr="000D13B5" w:rsidRDefault="00643EAA" w:rsidP="00643EAA">
      <w:pPr>
        <w:pStyle w:val="a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F35B3E" w14:textId="7D541000" w:rsidR="006033DD" w:rsidRPr="000D13B5" w:rsidRDefault="006033DD" w:rsidP="006033DD">
      <w:pPr>
        <w:pStyle w:val="a3"/>
        <w:spacing w:line="276" w:lineRule="auto"/>
        <w:jc w:val="center"/>
        <w:rPr>
          <w:rFonts w:eastAsia="Times New Roman"/>
          <w:b/>
          <w:bCs/>
          <w:i/>
          <w:iCs/>
          <w:u w:color="000000"/>
        </w:rPr>
      </w:pPr>
      <w:r w:rsidRPr="000D13B5">
        <w:rPr>
          <w:b/>
          <w:bCs/>
          <w:i/>
          <w:iCs/>
          <w:u w:color="000000"/>
        </w:rPr>
        <w:t>Допоміжна</w:t>
      </w:r>
      <w:r w:rsidR="00045BE2" w:rsidRPr="000D13B5">
        <w:rPr>
          <w:b/>
          <w:bCs/>
          <w:i/>
          <w:iCs/>
          <w:u w:color="000000"/>
        </w:rPr>
        <w:t>:</w:t>
      </w:r>
    </w:p>
    <w:p w14:paraId="48B01B6E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color w:val="1B1B1B"/>
        </w:rPr>
        <w:t>Екстренна</w:t>
      </w:r>
      <w:proofErr w:type="spellEnd"/>
      <w:r w:rsidRPr="000D13B5">
        <w:rPr>
          <w:color w:val="1B1B1B"/>
        </w:rPr>
        <w:t xml:space="preserve"> та невідкладна медична допомога: підручник / [</w:t>
      </w:r>
      <w:proofErr w:type="spellStart"/>
      <w:r w:rsidRPr="000D13B5">
        <w:rPr>
          <w:color w:val="1B1B1B"/>
        </w:rPr>
        <w:t>М.І.Швед</w:t>
      </w:r>
      <w:proofErr w:type="spellEnd"/>
      <w:r w:rsidRPr="000D13B5">
        <w:rPr>
          <w:color w:val="1B1B1B"/>
        </w:rPr>
        <w:t xml:space="preserve">, </w:t>
      </w:r>
      <w:proofErr w:type="spellStart"/>
      <w:r w:rsidRPr="000D13B5">
        <w:rPr>
          <w:color w:val="1B1B1B"/>
        </w:rPr>
        <w:t>А.А.Гудима</w:t>
      </w:r>
      <w:proofErr w:type="spellEnd"/>
      <w:r w:rsidRPr="000D13B5">
        <w:rPr>
          <w:color w:val="1B1B1B"/>
        </w:rPr>
        <w:t xml:space="preserve">, </w:t>
      </w:r>
      <w:proofErr w:type="spellStart"/>
      <w:r w:rsidRPr="000D13B5">
        <w:rPr>
          <w:color w:val="1B1B1B"/>
        </w:rPr>
        <w:t>С.М.Геряк</w:t>
      </w:r>
      <w:proofErr w:type="spellEnd"/>
      <w:r w:rsidRPr="000D13B5">
        <w:rPr>
          <w:color w:val="1B1B1B"/>
        </w:rPr>
        <w:t xml:space="preserve"> та ін.] ; за ред. М. І. Шведа. – Тернопіль : ТДМУ, 2016. – 448 </w:t>
      </w:r>
      <w:proofErr w:type="spellStart"/>
      <w:r w:rsidRPr="000D13B5">
        <w:rPr>
          <w:color w:val="1B1B1B"/>
        </w:rPr>
        <w:t>с.</w:t>
      </w:r>
      <w:r w:rsidR="006033DD" w:rsidRPr="000D13B5">
        <w:rPr>
          <w:u w:color="000000"/>
          <w:shd w:val="clear" w:color="auto" w:fill="FFFFFF"/>
        </w:rPr>
        <w:t>Нетяженко</w:t>
      </w:r>
      <w:proofErr w:type="spellEnd"/>
      <w:r w:rsidR="006033DD" w:rsidRPr="000D13B5">
        <w:rPr>
          <w:u w:color="000000"/>
          <w:shd w:val="clear" w:color="auto" w:fill="FFFFFF"/>
        </w:rPr>
        <w:t xml:space="preserve"> В.З., </w:t>
      </w:r>
      <w:proofErr w:type="spellStart"/>
      <w:r w:rsidR="006033DD" w:rsidRPr="000D13B5">
        <w:rPr>
          <w:u w:color="000000"/>
          <w:shd w:val="clear" w:color="auto" w:fill="FFFFFF"/>
        </w:rPr>
        <w:t>Щуліпенко</w:t>
      </w:r>
      <w:proofErr w:type="spellEnd"/>
      <w:r w:rsidR="006033DD" w:rsidRPr="000D13B5">
        <w:rPr>
          <w:u w:color="000000"/>
          <w:shd w:val="clear" w:color="auto" w:fill="FFFFFF"/>
        </w:rPr>
        <w:t xml:space="preserve"> І.М., </w:t>
      </w:r>
      <w:proofErr w:type="spellStart"/>
      <w:r w:rsidR="006033DD" w:rsidRPr="000D13B5">
        <w:rPr>
          <w:u w:color="000000"/>
          <w:shd w:val="clear" w:color="auto" w:fill="FFFFFF"/>
        </w:rPr>
        <w:t>Дідківська</w:t>
      </w:r>
      <w:proofErr w:type="spellEnd"/>
      <w:r w:rsidR="006033DD" w:rsidRPr="000D13B5">
        <w:rPr>
          <w:u w:color="000000"/>
          <w:shd w:val="clear" w:color="auto" w:fill="FFFFFF"/>
        </w:rPr>
        <w:t xml:space="preserve"> Л.А. Догляд за хворими (загальний і спеціальний з основами </w:t>
      </w:r>
      <w:proofErr w:type="spellStart"/>
      <w:r w:rsidR="006033DD" w:rsidRPr="000D13B5">
        <w:rPr>
          <w:u w:color="000000"/>
          <w:shd w:val="clear" w:color="auto" w:fill="FFFFFF"/>
        </w:rPr>
        <w:t>медсестринської</w:t>
      </w:r>
      <w:proofErr w:type="spellEnd"/>
      <w:r w:rsidR="006033DD" w:rsidRPr="000D13B5">
        <w:rPr>
          <w:u w:color="000000"/>
          <w:shd w:val="clear" w:color="auto" w:fill="FFFFFF"/>
        </w:rPr>
        <w:t xml:space="preserve"> техніки): </w:t>
      </w:r>
      <w:proofErr w:type="spellStart"/>
      <w:r w:rsidR="006033DD" w:rsidRPr="000D13B5">
        <w:rPr>
          <w:u w:color="000000"/>
          <w:shd w:val="clear" w:color="auto" w:fill="FFFFFF"/>
        </w:rPr>
        <w:t>підруч</w:t>
      </w:r>
      <w:proofErr w:type="spellEnd"/>
      <w:r w:rsidR="006033DD" w:rsidRPr="000D13B5">
        <w:rPr>
          <w:u w:color="000000"/>
          <w:shd w:val="clear" w:color="auto" w:fill="FFFFFF"/>
        </w:rPr>
        <w:t xml:space="preserve">. для </w:t>
      </w:r>
      <w:proofErr w:type="spellStart"/>
      <w:r w:rsidR="006033DD" w:rsidRPr="000D13B5">
        <w:rPr>
          <w:u w:color="000000"/>
          <w:shd w:val="clear" w:color="auto" w:fill="FFFFFF"/>
        </w:rPr>
        <w:t>студ</w:t>
      </w:r>
      <w:proofErr w:type="spellEnd"/>
      <w:r w:rsidR="006033DD" w:rsidRPr="000D13B5">
        <w:rPr>
          <w:u w:color="000000"/>
          <w:shd w:val="clear" w:color="auto" w:fill="FFFFFF"/>
        </w:rPr>
        <w:t xml:space="preserve">. </w:t>
      </w:r>
      <w:proofErr w:type="spellStart"/>
      <w:r w:rsidR="006033DD" w:rsidRPr="000D13B5">
        <w:rPr>
          <w:u w:color="000000"/>
          <w:shd w:val="clear" w:color="auto" w:fill="FFFFFF"/>
        </w:rPr>
        <w:t>вищ</w:t>
      </w:r>
      <w:proofErr w:type="spellEnd"/>
      <w:r w:rsidR="006033DD" w:rsidRPr="000D13B5">
        <w:rPr>
          <w:u w:color="000000"/>
          <w:shd w:val="clear" w:color="auto" w:fill="FFFFFF"/>
        </w:rPr>
        <w:t xml:space="preserve">. мед. </w:t>
      </w:r>
      <w:proofErr w:type="spellStart"/>
      <w:r w:rsidR="006033DD" w:rsidRPr="000D13B5">
        <w:rPr>
          <w:u w:color="000000"/>
          <w:shd w:val="clear" w:color="auto" w:fill="FFFFFF"/>
        </w:rPr>
        <w:t>навч</w:t>
      </w:r>
      <w:proofErr w:type="spellEnd"/>
      <w:r w:rsidR="006033DD" w:rsidRPr="000D13B5">
        <w:rPr>
          <w:u w:color="000000"/>
          <w:shd w:val="clear" w:color="auto" w:fill="FFFFFF"/>
        </w:rPr>
        <w:t xml:space="preserve">. </w:t>
      </w:r>
      <w:proofErr w:type="spellStart"/>
      <w:r w:rsidR="006033DD" w:rsidRPr="000D13B5">
        <w:rPr>
          <w:u w:color="000000"/>
          <w:shd w:val="clear" w:color="auto" w:fill="FFFFFF"/>
        </w:rPr>
        <w:t>закл</w:t>
      </w:r>
      <w:proofErr w:type="spellEnd"/>
      <w:r w:rsidR="006033DD" w:rsidRPr="000D13B5">
        <w:rPr>
          <w:u w:color="000000"/>
          <w:shd w:val="clear" w:color="auto" w:fill="FFFFFF"/>
        </w:rPr>
        <w:t>. IV рівня акредитації.</w:t>
      </w:r>
      <w:r w:rsidRPr="000D13B5">
        <w:rPr>
          <w:u w:color="000000"/>
          <w:shd w:val="clear" w:color="auto" w:fill="FFFFFF"/>
        </w:rPr>
        <w:t xml:space="preserve"> – К.: Здоров'я, 2013. - 591 с.</w:t>
      </w:r>
    </w:p>
    <w:p w14:paraId="7EFFEBC1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color w:val="1B1B1B"/>
        </w:rPr>
        <w:t>Липовецька</w:t>
      </w:r>
      <w:proofErr w:type="spellEnd"/>
      <w:r w:rsidRPr="000D13B5">
        <w:rPr>
          <w:color w:val="1B1B1B"/>
        </w:rPr>
        <w:t xml:space="preserve">, Л. В. Левицька, Р. М. </w:t>
      </w:r>
      <w:proofErr w:type="spellStart"/>
      <w:r w:rsidRPr="000D13B5">
        <w:rPr>
          <w:color w:val="1B1B1B"/>
        </w:rPr>
        <w:t>Ляхович</w:t>
      </w:r>
      <w:proofErr w:type="spellEnd"/>
      <w:r w:rsidRPr="000D13B5">
        <w:rPr>
          <w:color w:val="1B1B1B"/>
        </w:rPr>
        <w:t xml:space="preserve">, Лар. П. Мартинюк, Я. М. </w:t>
      </w:r>
      <w:proofErr w:type="spellStart"/>
      <w:r w:rsidRPr="000D13B5">
        <w:rPr>
          <w:color w:val="1B1B1B"/>
        </w:rPr>
        <w:t>Кіцак</w:t>
      </w:r>
      <w:proofErr w:type="spellEnd"/>
      <w:r w:rsidRPr="000D13B5">
        <w:rPr>
          <w:color w:val="1B1B1B"/>
        </w:rPr>
        <w:t xml:space="preserve">, О. Л. Сидоренко, О. Б. Сусла, О. А. Прокопович, В. Т. </w:t>
      </w:r>
      <w:proofErr w:type="spellStart"/>
      <w:r w:rsidRPr="000D13B5">
        <w:rPr>
          <w:color w:val="1B1B1B"/>
        </w:rPr>
        <w:t>Гурський</w:t>
      </w:r>
      <w:proofErr w:type="spellEnd"/>
      <w:r w:rsidRPr="000D13B5">
        <w:rPr>
          <w:color w:val="1B1B1B"/>
        </w:rPr>
        <w:t>] ; за ред. М. І. Шведа. – Тернопіль: ТНМУ, 2019. – 528 с.</w:t>
      </w:r>
    </w:p>
    <w:p w14:paraId="045FC1D4" w14:textId="77777777" w:rsidR="007744F0" w:rsidRPr="000D13B5" w:rsidRDefault="006033DD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u w:color="000000"/>
        </w:rPr>
        <w:t>Медсестринство</w:t>
      </w:r>
      <w:proofErr w:type="spellEnd"/>
      <w:r w:rsidRPr="000D13B5">
        <w:rPr>
          <w:u w:color="000000"/>
        </w:rPr>
        <w:t xml:space="preserve"> у внутрішній медицині: підручник / О.С. </w:t>
      </w:r>
      <w:proofErr w:type="spellStart"/>
      <w:r w:rsidRPr="000D13B5">
        <w:rPr>
          <w:u w:color="000000"/>
        </w:rPr>
        <w:t>Стасишин</w:t>
      </w:r>
      <w:proofErr w:type="spellEnd"/>
      <w:r w:rsidRPr="000D13B5">
        <w:rPr>
          <w:u w:color="000000"/>
        </w:rPr>
        <w:t xml:space="preserve">, В.В. </w:t>
      </w:r>
      <w:proofErr w:type="spellStart"/>
      <w:r w:rsidRPr="000D13B5">
        <w:rPr>
          <w:u w:color="000000"/>
        </w:rPr>
        <w:t>Стасюк</w:t>
      </w:r>
      <w:proofErr w:type="spellEnd"/>
      <w:r w:rsidRPr="000D13B5">
        <w:rPr>
          <w:u w:color="000000"/>
        </w:rPr>
        <w:t xml:space="preserve">, </w:t>
      </w:r>
      <w:proofErr w:type="spellStart"/>
      <w:r w:rsidRPr="000D13B5">
        <w:rPr>
          <w:u w:color="000000"/>
        </w:rPr>
        <w:t>І.М.Бандура</w:t>
      </w:r>
      <w:proofErr w:type="spellEnd"/>
      <w:r w:rsidRPr="000D13B5">
        <w:rPr>
          <w:u w:color="000000"/>
        </w:rPr>
        <w:t xml:space="preserve">, І.В. </w:t>
      </w:r>
      <w:proofErr w:type="spellStart"/>
      <w:r w:rsidRPr="000D13B5">
        <w:rPr>
          <w:u w:color="000000"/>
        </w:rPr>
        <w:t>Вібла</w:t>
      </w:r>
      <w:proofErr w:type="spellEnd"/>
      <w:r w:rsidRPr="000D13B5">
        <w:rPr>
          <w:u w:color="000000"/>
        </w:rPr>
        <w:t xml:space="preserve"> та ін. - 5-</w:t>
      </w:r>
      <w:r w:rsidRPr="000D13B5">
        <w:rPr>
          <w:u w:color="000000"/>
        </w:rPr>
        <w:lastRenderedPageBreak/>
        <w:t>е видання. – ВСВ «Медицина», 2019. – 496 с.</w:t>
      </w:r>
    </w:p>
    <w:p w14:paraId="678B05F3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Основи клінічної медицини. Швед М.І., </w:t>
      </w:r>
      <w:proofErr w:type="spellStart"/>
      <w:r w:rsidRPr="000D13B5">
        <w:rPr>
          <w:color w:val="1B1B1B"/>
        </w:rPr>
        <w:t>Андрейчин</w:t>
      </w:r>
      <w:proofErr w:type="spellEnd"/>
      <w:r w:rsidRPr="000D13B5">
        <w:rPr>
          <w:color w:val="1B1B1B"/>
        </w:rPr>
        <w:t xml:space="preserve"> М.А., </w:t>
      </w:r>
      <w:proofErr w:type="spellStart"/>
      <w:r w:rsidRPr="000D13B5">
        <w:rPr>
          <w:color w:val="1B1B1B"/>
        </w:rPr>
        <w:t>Пасєчко</w:t>
      </w:r>
      <w:proofErr w:type="spellEnd"/>
      <w:r w:rsidRPr="000D13B5">
        <w:rPr>
          <w:color w:val="1B1B1B"/>
        </w:rPr>
        <w:t xml:space="preserve"> Н.В. та ін..-Тернопіль: ТДМУ «</w:t>
      </w:r>
      <w:proofErr w:type="spellStart"/>
      <w:r w:rsidRPr="000D13B5">
        <w:rPr>
          <w:color w:val="1B1B1B"/>
        </w:rPr>
        <w:t>Укрмедкнига</w:t>
      </w:r>
      <w:proofErr w:type="spellEnd"/>
      <w:r w:rsidRPr="000D13B5">
        <w:rPr>
          <w:color w:val="1B1B1B"/>
        </w:rPr>
        <w:t>», 2008.-796с.</w:t>
      </w:r>
    </w:p>
    <w:p w14:paraId="2F25BE56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Порадник лікаря з невідкладної медицини : </w:t>
      </w:r>
      <w:proofErr w:type="spellStart"/>
      <w:r w:rsidRPr="000D13B5">
        <w:rPr>
          <w:color w:val="1B1B1B"/>
        </w:rPr>
        <w:t>навч</w:t>
      </w:r>
      <w:proofErr w:type="spellEnd"/>
      <w:r w:rsidRPr="000D13B5">
        <w:rPr>
          <w:color w:val="1B1B1B"/>
        </w:rPr>
        <w:t xml:space="preserve">. посібник / [М. І. Швед, С. 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>, С. Й.</w:t>
      </w:r>
    </w:p>
    <w:p w14:paraId="46F1378E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технології та методи </w:t>
      </w:r>
      <w:proofErr w:type="spellStart"/>
      <w:r w:rsidRPr="000D13B5">
        <w:rPr>
          <w:color w:val="1B1B1B"/>
        </w:rPr>
        <w:t>кардіо</w:t>
      </w:r>
      <w:proofErr w:type="spellEnd"/>
      <w:r w:rsidRPr="000D13B5">
        <w:rPr>
          <w:color w:val="1B1B1B"/>
        </w:rPr>
        <w:t xml:space="preserve">-реабілітації. – Київ: Видавничий дім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2016. – 144 с.</w:t>
      </w:r>
    </w:p>
    <w:p w14:paraId="2E065C87" w14:textId="77777777" w:rsidR="007744F0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стратегії лікування реабілітації хворих на інфаркт міокарда. – Київ: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2013. – 144 с.</w:t>
      </w:r>
    </w:p>
    <w:p w14:paraId="19CF12A5" w14:textId="736CF9D0" w:rsidR="00045BE2" w:rsidRPr="000D13B5" w:rsidRDefault="00AF2CB4" w:rsidP="00015C4B">
      <w:pPr>
        <w:pStyle w:val="a3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</w:t>
      </w:r>
      <w:proofErr w:type="spellStart"/>
      <w:r w:rsidRPr="000D13B5">
        <w:rPr>
          <w:color w:val="1B1B1B"/>
        </w:rPr>
        <w:t>Пасєчко</w:t>
      </w:r>
      <w:proofErr w:type="spellEnd"/>
      <w:r w:rsidRPr="000D13B5">
        <w:rPr>
          <w:color w:val="1B1B1B"/>
        </w:rPr>
        <w:t xml:space="preserve"> Н.В., Мартинюк Л.П., Франчук М.М. Клінічна ендокринологія в схемах таблицях. – Тернопіль: ТДМУ «</w:t>
      </w:r>
      <w:proofErr w:type="spellStart"/>
      <w:r w:rsidRPr="000D13B5">
        <w:rPr>
          <w:color w:val="1B1B1B"/>
        </w:rPr>
        <w:t>Укрмедкнига</w:t>
      </w:r>
      <w:proofErr w:type="spellEnd"/>
      <w:r w:rsidRPr="000D13B5">
        <w:rPr>
          <w:color w:val="1B1B1B"/>
        </w:rPr>
        <w:t>», 2006.-344с.</w:t>
      </w:r>
    </w:p>
    <w:p w14:paraId="33C9AAE7" w14:textId="77777777" w:rsidR="004219DE" w:rsidRPr="000D13B5" w:rsidRDefault="004219DE" w:rsidP="0061382E">
      <w:pPr>
        <w:pStyle w:val="22"/>
        <w:rPr>
          <w:rFonts w:ascii="Times New Roman" w:hAnsi="Times New Roman"/>
          <w:sz w:val="28"/>
          <w:szCs w:val="28"/>
        </w:rPr>
      </w:pPr>
    </w:p>
    <w:p w14:paraId="299AE256" w14:textId="51F15EAB" w:rsidR="00F07D3D" w:rsidRPr="000D13B5" w:rsidRDefault="00F07D3D" w:rsidP="0061382E">
      <w:pPr>
        <w:pStyle w:val="22"/>
        <w:rPr>
          <w:rFonts w:ascii="Times New Roman" w:hAnsi="Times New Roman"/>
          <w:sz w:val="28"/>
          <w:szCs w:val="28"/>
        </w:rPr>
      </w:pPr>
      <w:r w:rsidRPr="000D13B5">
        <w:rPr>
          <w:rFonts w:ascii="Times New Roman" w:hAnsi="Times New Roman"/>
          <w:sz w:val="28"/>
          <w:szCs w:val="28"/>
        </w:rPr>
        <w:t>ІНФОРМАЦІЙНІ РЕСУРС</w:t>
      </w:r>
    </w:p>
    <w:p w14:paraId="35E9C8FF" w14:textId="26540008" w:rsidR="00F07D3D" w:rsidRPr="000D13B5" w:rsidRDefault="00F07D3D" w:rsidP="0072277A">
      <w:pPr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D13B5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"Основи</w:t>
      </w:r>
      <w:r w:rsidR="00045BE2" w:rsidRPr="000D13B5">
        <w:rPr>
          <w:rFonts w:ascii="Times New Roman" w:hAnsi="Times New Roman"/>
          <w:iCs/>
          <w:sz w:val="28"/>
          <w:szCs w:val="28"/>
          <w:lang w:val="uk-UA"/>
        </w:rPr>
        <w:t xml:space="preserve"> медичних знань (догляд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 за хворими</w:t>
      </w:r>
      <w:r w:rsidR="00045BE2" w:rsidRPr="000D13B5">
        <w:rPr>
          <w:rFonts w:ascii="Times New Roman" w:hAnsi="Times New Roman"/>
          <w:iCs/>
          <w:sz w:val="28"/>
          <w:szCs w:val="28"/>
          <w:lang w:val="uk-UA"/>
        </w:rPr>
        <w:t>)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, окрім зазначеної літератури відносяться матеріали </w:t>
      </w:r>
      <w:r w:rsidRPr="000D13B5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64D0AA9D" w14:textId="77777777" w:rsidR="00F07D3D" w:rsidRPr="000D13B5" w:rsidRDefault="00F07D3D" w:rsidP="00015C4B">
      <w:pPr>
        <w:pStyle w:val="a3"/>
        <w:widowControl/>
        <w:numPr>
          <w:ilvl w:val="0"/>
          <w:numId w:val="4"/>
        </w:numPr>
        <w:autoSpaceDE/>
        <w:autoSpaceDN/>
        <w:spacing w:before="40"/>
        <w:jc w:val="both"/>
      </w:pPr>
      <w:r w:rsidRPr="000D13B5">
        <w:t xml:space="preserve">Центр тестування – база ліцензійних тестових завдань Крок – 1 </w:t>
      </w:r>
      <w:r w:rsidRPr="000D13B5">
        <w:rPr>
          <w:u w:val="single"/>
        </w:rPr>
        <w:t>htpp://testcentr.org.ua/</w:t>
      </w:r>
      <w:r w:rsidRPr="000D13B5">
        <w:t xml:space="preserve"> </w:t>
      </w:r>
    </w:p>
    <w:p w14:paraId="342E29EB" w14:textId="06940471" w:rsidR="00F07D3D" w:rsidRPr="000D13B5" w:rsidRDefault="00F07D3D" w:rsidP="00015C4B">
      <w:pPr>
        <w:pStyle w:val="a3"/>
        <w:widowControl/>
        <w:numPr>
          <w:ilvl w:val="0"/>
          <w:numId w:val="4"/>
        </w:numPr>
        <w:autoSpaceDE/>
        <w:autoSpaceDN/>
        <w:spacing w:before="40"/>
        <w:jc w:val="both"/>
      </w:pPr>
      <w:r w:rsidRPr="000D13B5">
        <w:t>OMIM (</w:t>
      </w:r>
      <w:proofErr w:type="spellStart"/>
      <w:r w:rsidRPr="000D13B5">
        <w:t>Online</w:t>
      </w:r>
      <w:proofErr w:type="spellEnd"/>
      <w:r w:rsidRPr="000D13B5">
        <w:t xml:space="preserve"> </w:t>
      </w:r>
      <w:proofErr w:type="spellStart"/>
      <w:r w:rsidRPr="000D13B5">
        <w:t>Mendelian</w:t>
      </w:r>
      <w:proofErr w:type="spellEnd"/>
      <w:r w:rsidRPr="000D13B5">
        <w:t xml:space="preserve"> </w:t>
      </w:r>
      <w:proofErr w:type="spellStart"/>
      <w:r w:rsidRPr="000D13B5">
        <w:t>Inheritance</w:t>
      </w:r>
      <w:proofErr w:type="spellEnd"/>
      <w:r w:rsidRPr="000D13B5">
        <w:t xml:space="preserve"> </w:t>
      </w:r>
      <w:proofErr w:type="spellStart"/>
      <w:r w:rsidRPr="000D13B5">
        <w:t>in</w:t>
      </w:r>
      <w:proofErr w:type="spellEnd"/>
      <w:r w:rsidRPr="000D13B5">
        <w:t xml:space="preserve"> </w:t>
      </w:r>
      <w:proofErr w:type="spellStart"/>
      <w:r w:rsidRPr="000D13B5">
        <w:t>Man</w:t>
      </w:r>
      <w:proofErr w:type="spellEnd"/>
      <w:r w:rsidRPr="000D13B5">
        <w:t xml:space="preserve">) – </w:t>
      </w:r>
      <w:proofErr w:type="spellStart"/>
      <w:r w:rsidRPr="000D13B5">
        <w:t>An</w:t>
      </w:r>
      <w:proofErr w:type="spellEnd"/>
      <w:r w:rsidRPr="000D13B5">
        <w:t xml:space="preserve"> </w:t>
      </w:r>
      <w:proofErr w:type="spellStart"/>
      <w:r w:rsidRPr="000D13B5">
        <w:t>Online</w:t>
      </w:r>
      <w:proofErr w:type="spellEnd"/>
      <w:r w:rsidRPr="000D13B5">
        <w:t xml:space="preserve"> </w:t>
      </w:r>
      <w:proofErr w:type="spellStart"/>
      <w:r w:rsidRPr="000D13B5">
        <w:t>Catalog</w:t>
      </w:r>
      <w:proofErr w:type="spellEnd"/>
      <w:r w:rsidRPr="000D13B5">
        <w:t xml:space="preserve"> </w:t>
      </w:r>
      <w:proofErr w:type="spellStart"/>
      <w:r w:rsidRPr="000D13B5">
        <w:t>of</w:t>
      </w:r>
      <w:proofErr w:type="spellEnd"/>
      <w:r w:rsidRPr="000D13B5">
        <w:t xml:space="preserve"> </w:t>
      </w:r>
      <w:proofErr w:type="spellStart"/>
      <w:r w:rsidRPr="000D13B5">
        <w:t>Human</w:t>
      </w:r>
      <w:proofErr w:type="spellEnd"/>
      <w:r w:rsidRPr="000D13B5">
        <w:t xml:space="preserve"> </w:t>
      </w:r>
      <w:proofErr w:type="spellStart"/>
      <w:r w:rsidRPr="000D13B5">
        <w:t>Genes</w:t>
      </w:r>
      <w:proofErr w:type="spellEnd"/>
      <w:r w:rsidRPr="000D13B5">
        <w:t xml:space="preserve"> </w:t>
      </w:r>
      <w:proofErr w:type="spellStart"/>
      <w:r w:rsidRPr="000D13B5">
        <w:t>and</w:t>
      </w:r>
      <w:proofErr w:type="spellEnd"/>
      <w:r w:rsidRPr="000D13B5">
        <w:t xml:space="preserve"> </w:t>
      </w:r>
      <w:proofErr w:type="spellStart"/>
      <w:r w:rsidRPr="000D13B5">
        <w:t>Genetic</w:t>
      </w:r>
      <w:proofErr w:type="spellEnd"/>
      <w:r w:rsidRPr="000D13B5">
        <w:t xml:space="preserve"> </w:t>
      </w:r>
      <w:proofErr w:type="spellStart"/>
      <w:r w:rsidRPr="000D13B5">
        <w:t>Disorders</w:t>
      </w:r>
      <w:proofErr w:type="spellEnd"/>
      <w:r w:rsidRPr="000D13B5">
        <w:t xml:space="preserve"> </w:t>
      </w:r>
      <w:hyperlink r:id="rId15" w:history="1">
        <w:r w:rsidRPr="000D13B5">
          <w:rPr>
            <w:rStyle w:val="a5"/>
          </w:rPr>
          <w:t>http://omim.org/</w:t>
        </w:r>
      </w:hyperlink>
      <w:r w:rsidRPr="000D13B5">
        <w:t xml:space="preserve">  </w:t>
      </w:r>
    </w:p>
    <w:p w14:paraId="376A02A8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Яворський О.Г. DVD-фільм «Догляд за хворими. Основи </w:t>
      </w:r>
      <w:proofErr w:type="spellStart"/>
      <w:r w:rsidRPr="000D13B5">
        <w:rPr>
          <w:u w:color="000000"/>
        </w:rPr>
        <w:t>медсестринської</w:t>
      </w:r>
      <w:proofErr w:type="spellEnd"/>
      <w:r w:rsidRPr="000D13B5">
        <w:rPr>
          <w:u w:color="000000"/>
        </w:rPr>
        <w:t xml:space="preserve"> справи» (у 2-х частинах) / Яворський О.Г., аудіо- та відеоматеріали, 2013.</w:t>
      </w:r>
    </w:p>
    <w:p w14:paraId="78F4BF4B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>Яворський О.Г. DVD-фільм «Огляд хворого. Основи мед сестринської справи» (у 2-х частинах) / Яворський О.Г., аудіо- та відеоматеріали, 2013.</w:t>
      </w:r>
    </w:p>
    <w:p w14:paraId="605B9F66" w14:textId="77777777" w:rsidR="006033DD" w:rsidRPr="000D13B5" w:rsidRDefault="006033DD" w:rsidP="00015C4B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Наказ МОЗ України № 460 від 01.06.13 Про затвердження протоколів медичної сестри (фельдшера, акушерки) з догляду за пацієнтом та виконання основних медичних процедур та маніпуляцій. [електронний ресурс] – Режим доступу: </w:t>
      </w:r>
      <w:hyperlink r:id="rId16" w:history="1">
        <w:r w:rsidRPr="000D13B5">
          <w:rPr>
            <w:u w:color="000000"/>
          </w:rPr>
          <w:t>http://mozdocs.kiev.ua</w:t>
        </w:r>
      </w:hyperlink>
    </w:p>
    <w:p w14:paraId="35FEEF56" w14:textId="77777777" w:rsidR="006033DD" w:rsidRPr="000D13B5" w:rsidRDefault="00902EDA" w:rsidP="00015C4B">
      <w:pPr>
        <w:pStyle w:val="a3"/>
        <w:numPr>
          <w:ilvl w:val="0"/>
          <w:numId w:val="4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hyperlink r:id="rId17" w:history="1">
        <w:r w:rsidR="006033DD" w:rsidRPr="000D13B5">
          <w:rPr>
            <w:u w:color="000000"/>
          </w:rPr>
          <w:t>Наказ МОЗ України № 798 від 21.09.2010</w:t>
        </w:r>
      </w:hyperlink>
      <w:r w:rsidR="006033DD" w:rsidRPr="000D13B5">
        <w:rPr>
          <w:u w:color="000000"/>
        </w:rPr>
        <w:t xml:space="preserve"> Про затвердження методичних рекомендацій "Хірургічна та гігієнічна обробка рук медичного персоналу" [електронний ресурс]. – Режим </w:t>
      </w:r>
      <w:proofErr w:type="spellStart"/>
      <w:r w:rsidR="006033DD" w:rsidRPr="000D13B5">
        <w:rPr>
          <w:u w:color="000000"/>
        </w:rPr>
        <w:t>доступу:http</w:t>
      </w:r>
      <w:proofErr w:type="spellEnd"/>
      <w:r w:rsidR="006033DD" w:rsidRPr="000D13B5">
        <w:rPr>
          <w:u w:color="000000"/>
        </w:rPr>
        <w:t>://medsoft.ucoz.ua</w:t>
      </w:r>
    </w:p>
    <w:p w14:paraId="10308392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Наказ МОЗ України № 110 від 14.02.2012 Про затвердження форм первинної облікової документації та інструкцій щодо їх заповнення, що використовуються у закладах охорони здоров'я незалежно від форми власності та підпорядкування [електронний ресурс]. – Режим доступу: </w:t>
      </w:r>
      <w:hyperlink r:id="rId18" w:history="1">
        <w:r w:rsidRPr="000D13B5">
          <w:rPr>
            <w:u w:color="000000"/>
          </w:rPr>
          <w:t>http://medsoft.ucoz.ua</w:t>
        </w:r>
      </w:hyperlink>
      <w:r w:rsidRPr="000D13B5">
        <w:rPr>
          <w:u w:color="000000"/>
        </w:rPr>
        <w:t>.</w:t>
      </w:r>
    </w:p>
    <w:p w14:paraId="30343CE6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>Інтернет-ресурси з</w:t>
      </w:r>
      <w:r w:rsidRPr="000D13B5">
        <w:rPr>
          <w:u w:color="000000"/>
          <w:shd w:val="clear" w:color="auto" w:fill="FFFFFF"/>
        </w:rPr>
        <w:t xml:space="preserve"> питань етико-деонтологічних </w:t>
      </w:r>
      <w:proofErr w:type="spellStart"/>
      <w:r w:rsidRPr="000D13B5">
        <w:rPr>
          <w:u w:color="000000"/>
          <w:shd w:val="clear" w:color="auto" w:fill="FFFFFF"/>
        </w:rPr>
        <w:t>аспетів</w:t>
      </w:r>
      <w:proofErr w:type="spellEnd"/>
      <w:r w:rsidRPr="000D13B5">
        <w:rPr>
          <w:u w:color="000000"/>
          <w:shd w:val="clear" w:color="auto" w:fill="FFFFFF"/>
        </w:rPr>
        <w:t xml:space="preserve"> роботи медичного працівника: </w:t>
      </w:r>
    </w:p>
    <w:p w14:paraId="5F111A9F" w14:textId="77777777" w:rsidR="006033DD" w:rsidRPr="000D13B5" w:rsidRDefault="00902EDA" w:rsidP="00015C4B">
      <w:pPr>
        <w:pStyle w:val="a3"/>
        <w:numPr>
          <w:ilvl w:val="0"/>
          <w:numId w:val="4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hyperlink r:id="rId19" w:history="1">
        <w:r w:rsidR="006033DD" w:rsidRPr="000D13B5">
          <w:rPr>
            <w:u w:color="000000"/>
          </w:rPr>
          <w:t>http://archive.nbuv.gov.ua/portal/soc_gum/vzhdu/2011_57/vip_57_13.pdf</w:t>
        </w:r>
      </w:hyperlink>
    </w:p>
    <w:p w14:paraId="2E372226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http://archive.nbuv.gov.ua/portal/chem_biol/Mosv/2012_4/data/article22.pdf. </w:t>
      </w:r>
    </w:p>
    <w:p w14:paraId="1425E439" w14:textId="77777777" w:rsidR="006033DD" w:rsidRPr="000D13B5" w:rsidRDefault="006033DD" w:rsidP="00015C4B">
      <w:pPr>
        <w:pStyle w:val="a3"/>
        <w:numPr>
          <w:ilvl w:val="0"/>
          <w:numId w:val="4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http://archive.nbuv.gov.ua/portal/Soc_Gum/Npd/2012_1/2neranov.pdf. </w:t>
      </w:r>
    </w:p>
    <w:p w14:paraId="6A0AF0E3" w14:textId="77777777" w:rsidR="00F07D3D" w:rsidRPr="000D13B5" w:rsidRDefault="00F07D3D" w:rsidP="0072277A">
      <w:pPr>
        <w:rPr>
          <w:rFonts w:ascii="Times New Roman" w:hAnsi="Times New Roman"/>
          <w:b/>
          <w:iCs/>
          <w:sz w:val="28"/>
          <w:szCs w:val="28"/>
          <w:lang w:val="uk-UA"/>
        </w:rPr>
      </w:pPr>
    </w:p>
    <w:sectPr w:rsidR="00F07D3D" w:rsidRPr="000D13B5" w:rsidSect="002D73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9CA"/>
    <w:multiLevelType w:val="hybridMultilevel"/>
    <w:tmpl w:val="7110DDA2"/>
    <w:lvl w:ilvl="0" w:tplc="695090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BD36A2"/>
    <w:multiLevelType w:val="hybridMultilevel"/>
    <w:tmpl w:val="E33E4CF4"/>
    <w:lvl w:ilvl="0" w:tplc="36826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B1B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969"/>
    <w:multiLevelType w:val="hybridMultilevel"/>
    <w:tmpl w:val="095EA60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768DB"/>
    <w:multiLevelType w:val="hybridMultilevel"/>
    <w:tmpl w:val="FDC4D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941D9"/>
    <w:multiLevelType w:val="hybridMultilevel"/>
    <w:tmpl w:val="04463B2A"/>
    <w:lvl w:ilvl="0" w:tplc="08DC516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10BBC"/>
    <w:rsid w:val="00011961"/>
    <w:rsid w:val="00012830"/>
    <w:rsid w:val="00013346"/>
    <w:rsid w:val="000134B0"/>
    <w:rsid w:val="00013D83"/>
    <w:rsid w:val="000142A9"/>
    <w:rsid w:val="0001456F"/>
    <w:rsid w:val="000146C8"/>
    <w:rsid w:val="00014F49"/>
    <w:rsid w:val="00015C4B"/>
    <w:rsid w:val="0001674E"/>
    <w:rsid w:val="00017F3B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3820"/>
    <w:rsid w:val="00045BE2"/>
    <w:rsid w:val="0004680B"/>
    <w:rsid w:val="00046FC5"/>
    <w:rsid w:val="0004712D"/>
    <w:rsid w:val="00047C27"/>
    <w:rsid w:val="00047CBD"/>
    <w:rsid w:val="0005115A"/>
    <w:rsid w:val="00051647"/>
    <w:rsid w:val="000536F4"/>
    <w:rsid w:val="00053B1E"/>
    <w:rsid w:val="0005410F"/>
    <w:rsid w:val="000542FC"/>
    <w:rsid w:val="00056495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311"/>
    <w:rsid w:val="00072A48"/>
    <w:rsid w:val="0007463C"/>
    <w:rsid w:val="00074A61"/>
    <w:rsid w:val="00075E00"/>
    <w:rsid w:val="000771E1"/>
    <w:rsid w:val="0007796B"/>
    <w:rsid w:val="00081D90"/>
    <w:rsid w:val="00082641"/>
    <w:rsid w:val="000834B1"/>
    <w:rsid w:val="00084A5F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FF7"/>
    <w:rsid w:val="000C7604"/>
    <w:rsid w:val="000C760F"/>
    <w:rsid w:val="000C7ABF"/>
    <w:rsid w:val="000D03D9"/>
    <w:rsid w:val="000D064F"/>
    <w:rsid w:val="000D13B5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838"/>
    <w:rsid w:val="001349B3"/>
    <w:rsid w:val="00134F2D"/>
    <w:rsid w:val="001350A4"/>
    <w:rsid w:val="00135786"/>
    <w:rsid w:val="0013581B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24A"/>
    <w:rsid w:val="00143CC8"/>
    <w:rsid w:val="00143D57"/>
    <w:rsid w:val="00144279"/>
    <w:rsid w:val="0014505C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52B"/>
    <w:rsid w:val="001B78CA"/>
    <w:rsid w:val="001B79B9"/>
    <w:rsid w:val="001B7E7A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17C"/>
    <w:rsid w:val="001D5795"/>
    <w:rsid w:val="001D5F34"/>
    <w:rsid w:val="001D7063"/>
    <w:rsid w:val="001D7ADD"/>
    <w:rsid w:val="001E01F1"/>
    <w:rsid w:val="001E0CA6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3226"/>
    <w:rsid w:val="0022336B"/>
    <w:rsid w:val="0022358A"/>
    <w:rsid w:val="00223FB3"/>
    <w:rsid w:val="00224708"/>
    <w:rsid w:val="00224C1B"/>
    <w:rsid w:val="002251CE"/>
    <w:rsid w:val="00225756"/>
    <w:rsid w:val="00226E1F"/>
    <w:rsid w:val="0022730D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3591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8AB"/>
    <w:rsid w:val="00282B32"/>
    <w:rsid w:val="002835F3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B85"/>
    <w:rsid w:val="00297F18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0F65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7368"/>
    <w:rsid w:val="002E0E5E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0A0"/>
    <w:rsid w:val="002F52E3"/>
    <w:rsid w:val="002F54A8"/>
    <w:rsid w:val="002F579D"/>
    <w:rsid w:val="002F5BFB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23F6"/>
    <w:rsid w:val="00302411"/>
    <w:rsid w:val="00302A18"/>
    <w:rsid w:val="00302B63"/>
    <w:rsid w:val="003043EB"/>
    <w:rsid w:val="00304CC6"/>
    <w:rsid w:val="003075FB"/>
    <w:rsid w:val="00307EFD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69A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A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96BD1"/>
    <w:rsid w:val="003A0B5D"/>
    <w:rsid w:val="003A1A49"/>
    <w:rsid w:val="003A1D9B"/>
    <w:rsid w:val="003A2179"/>
    <w:rsid w:val="003A243C"/>
    <w:rsid w:val="003A2869"/>
    <w:rsid w:val="003A2AFB"/>
    <w:rsid w:val="003A383B"/>
    <w:rsid w:val="003A3BFD"/>
    <w:rsid w:val="003A43E1"/>
    <w:rsid w:val="003A5BD6"/>
    <w:rsid w:val="003A5F62"/>
    <w:rsid w:val="003A77F1"/>
    <w:rsid w:val="003B2F28"/>
    <w:rsid w:val="003B4B69"/>
    <w:rsid w:val="003B520B"/>
    <w:rsid w:val="003B5224"/>
    <w:rsid w:val="003B5DB0"/>
    <w:rsid w:val="003B631B"/>
    <w:rsid w:val="003B706E"/>
    <w:rsid w:val="003C0303"/>
    <w:rsid w:val="003C1694"/>
    <w:rsid w:val="003C1D21"/>
    <w:rsid w:val="003C2EFE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0572A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19DE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26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1444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1918"/>
    <w:rsid w:val="004728CC"/>
    <w:rsid w:val="00473ED2"/>
    <w:rsid w:val="00473F99"/>
    <w:rsid w:val="00476370"/>
    <w:rsid w:val="0047697F"/>
    <w:rsid w:val="00477132"/>
    <w:rsid w:val="00477217"/>
    <w:rsid w:val="00477A37"/>
    <w:rsid w:val="00477E3E"/>
    <w:rsid w:val="00480679"/>
    <w:rsid w:val="0048084E"/>
    <w:rsid w:val="004815D0"/>
    <w:rsid w:val="004817DF"/>
    <w:rsid w:val="00482139"/>
    <w:rsid w:val="00482312"/>
    <w:rsid w:val="00482B1C"/>
    <w:rsid w:val="00483984"/>
    <w:rsid w:val="004840A0"/>
    <w:rsid w:val="00484105"/>
    <w:rsid w:val="00484FA4"/>
    <w:rsid w:val="00485A79"/>
    <w:rsid w:val="00486A7B"/>
    <w:rsid w:val="00487B47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1D09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56D8"/>
    <w:rsid w:val="004D6748"/>
    <w:rsid w:val="004D6D0E"/>
    <w:rsid w:val="004D6EE6"/>
    <w:rsid w:val="004D7418"/>
    <w:rsid w:val="004D767F"/>
    <w:rsid w:val="004E26A2"/>
    <w:rsid w:val="004E3078"/>
    <w:rsid w:val="004E3957"/>
    <w:rsid w:val="004E3FB2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4F7780"/>
    <w:rsid w:val="004F7F7C"/>
    <w:rsid w:val="00500AD2"/>
    <w:rsid w:val="00503146"/>
    <w:rsid w:val="00503254"/>
    <w:rsid w:val="005040B4"/>
    <w:rsid w:val="00504780"/>
    <w:rsid w:val="00504783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5EA6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122F"/>
    <w:rsid w:val="0056126B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C22"/>
    <w:rsid w:val="00576DDE"/>
    <w:rsid w:val="0057715D"/>
    <w:rsid w:val="00577C00"/>
    <w:rsid w:val="00577D16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1FF6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2155"/>
    <w:rsid w:val="005E33F6"/>
    <w:rsid w:val="005E3790"/>
    <w:rsid w:val="005E3C9F"/>
    <w:rsid w:val="005E3DFC"/>
    <w:rsid w:val="005E3E44"/>
    <w:rsid w:val="005E4507"/>
    <w:rsid w:val="005E543B"/>
    <w:rsid w:val="005E5E05"/>
    <w:rsid w:val="005E5F7F"/>
    <w:rsid w:val="005E6F3C"/>
    <w:rsid w:val="005E76AF"/>
    <w:rsid w:val="005E7AE5"/>
    <w:rsid w:val="005F0E48"/>
    <w:rsid w:val="005F168B"/>
    <w:rsid w:val="005F1D86"/>
    <w:rsid w:val="005F2B1C"/>
    <w:rsid w:val="005F43C6"/>
    <w:rsid w:val="005F4D64"/>
    <w:rsid w:val="005F5586"/>
    <w:rsid w:val="005F586E"/>
    <w:rsid w:val="005F5A0C"/>
    <w:rsid w:val="005F5AA1"/>
    <w:rsid w:val="005F6307"/>
    <w:rsid w:val="005F69DD"/>
    <w:rsid w:val="005F6A75"/>
    <w:rsid w:val="005F6D81"/>
    <w:rsid w:val="0060026B"/>
    <w:rsid w:val="00600AB6"/>
    <w:rsid w:val="00600EA0"/>
    <w:rsid w:val="00602561"/>
    <w:rsid w:val="0060314A"/>
    <w:rsid w:val="006033DD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369A6"/>
    <w:rsid w:val="006404FE"/>
    <w:rsid w:val="00640A8B"/>
    <w:rsid w:val="006410C3"/>
    <w:rsid w:val="00641A0E"/>
    <w:rsid w:val="00642D8D"/>
    <w:rsid w:val="00643132"/>
    <w:rsid w:val="00643EAA"/>
    <w:rsid w:val="0064431E"/>
    <w:rsid w:val="006448D8"/>
    <w:rsid w:val="00651124"/>
    <w:rsid w:val="006518AD"/>
    <w:rsid w:val="0065246E"/>
    <w:rsid w:val="00652859"/>
    <w:rsid w:val="00652C64"/>
    <w:rsid w:val="00652FBE"/>
    <w:rsid w:val="0065417D"/>
    <w:rsid w:val="00655162"/>
    <w:rsid w:val="006553CB"/>
    <w:rsid w:val="006568AA"/>
    <w:rsid w:val="00656BC7"/>
    <w:rsid w:val="00656DAB"/>
    <w:rsid w:val="0065755A"/>
    <w:rsid w:val="00660142"/>
    <w:rsid w:val="006605A8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28A0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0F9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89B"/>
    <w:rsid w:val="006A39BB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B42"/>
    <w:rsid w:val="006F216B"/>
    <w:rsid w:val="006F29A8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3892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F13"/>
    <w:rsid w:val="007530DE"/>
    <w:rsid w:val="00755002"/>
    <w:rsid w:val="00755B12"/>
    <w:rsid w:val="00755ECE"/>
    <w:rsid w:val="00756926"/>
    <w:rsid w:val="00757E80"/>
    <w:rsid w:val="00760505"/>
    <w:rsid w:val="00761E93"/>
    <w:rsid w:val="00762677"/>
    <w:rsid w:val="00762F11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44F0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50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4CA"/>
    <w:rsid w:val="007A378E"/>
    <w:rsid w:val="007A4357"/>
    <w:rsid w:val="007A4725"/>
    <w:rsid w:val="007A4D81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6EF3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6BFF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73D7"/>
    <w:rsid w:val="0083025F"/>
    <w:rsid w:val="008302AE"/>
    <w:rsid w:val="00831346"/>
    <w:rsid w:val="008316D0"/>
    <w:rsid w:val="008319D7"/>
    <w:rsid w:val="00832BD9"/>
    <w:rsid w:val="008336BF"/>
    <w:rsid w:val="008352F0"/>
    <w:rsid w:val="00835769"/>
    <w:rsid w:val="008357BF"/>
    <w:rsid w:val="008367DB"/>
    <w:rsid w:val="00837B39"/>
    <w:rsid w:val="008407F3"/>
    <w:rsid w:val="00841696"/>
    <w:rsid w:val="00842407"/>
    <w:rsid w:val="00842769"/>
    <w:rsid w:val="008444A2"/>
    <w:rsid w:val="00845CA2"/>
    <w:rsid w:val="00845FC6"/>
    <w:rsid w:val="00846810"/>
    <w:rsid w:val="00847C03"/>
    <w:rsid w:val="00847ECE"/>
    <w:rsid w:val="008528C8"/>
    <w:rsid w:val="008540D1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5CE"/>
    <w:rsid w:val="00861802"/>
    <w:rsid w:val="0086195B"/>
    <w:rsid w:val="0086263D"/>
    <w:rsid w:val="00862BFA"/>
    <w:rsid w:val="008636B2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6DA5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48F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46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484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4846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2EDA"/>
    <w:rsid w:val="009041FB"/>
    <w:rsid w:val="009043B3"/>
    <w:rsid w:val="009058DE"/>
    <w:rsid w:val="009063E7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4BA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3AE3"/>
    <w:rsid w:val="00934B08"/>
    <w:rsid w:val="00934D57"/>
    <w:rsid w:val="0093513C"/>
    <w:rsid w:val="009377A6"/>
    <w:rsid w:val="00941221"/>
    <w:rsid w:val="0094128E"/>
    <w:rsid w:val="009424E4"/>
    <w:rsid w:val="00943469"/>
    <w:rsid w:val="009439BB"/>
    <w:rsid w:val="00944324"/>
    <w:rsid w:val="00944800"/>
    <w:rsid w:val="00944888"/>
    <w:rsid w:val="00945A68"/>
    <w:rsid w:val="0094672E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3CF0"/>
    <w:rsid w:val="0096411C"/>
    <w:rsid w:val="009656E9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0A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A7E0F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1ED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390"/>
    <w:rsid w:val="009E239B"/>
    <w:rsid w:val="009E3948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1B4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F2D"/>
    <w:rsid w:val="00A26074"/>
    <w:rsid w:val="00A26B2E"/>
    <w:rsid w:val="00A276D1"/>
    <w:rsid w:val="00A2783B"/>
    <w:rsid w:val="00A308B8"/>
    <w:rsid w:val="00A30F53"/>
    <w:rsid w:val="00A3159A"/>
    <w:rsid w:val="00A31EAE"/>
    <w:rsid w:val="00A32232"/>
    <w:rsid w:val="00A342BE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5E8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5365"/>
    <w:rsid w:val="00A754C0"/>
    <w:rsid w:val="00A760CB"/>
    <w:rsid w:val="00A77D9C"/>
    <w:rsid w:val="00A807B4"/>
    <w:rsid w:val="00A813E5"/>
    <w:rsid w:val="00A8197C"/>
    <w:rsid w:val="00A81CE5"/>
    <w:rsid w:val="00A829DA"/>
    <w:rsid w:val="00A83776"/>
    <w:rsid w:val="00A86041"/>
    <w:rsid w:val="00A872C7"/>
    <w:rsid w:val="00A90564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E29"/>
    <w:rsid w:val="00AB1684"/>
    <w:rsid w:val="00AB293E"/>
    <w:rsid w:val="00AB330D"/>
    <w:rsid w:val="00AB3317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D7671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E30"/>
    <w:rsid w:val="00AF1F47"/>
    <w:rsid w:val="00AF20D5"/>
    <w:rsid w:val="00AF2245"/>
    <w:rsid w:val="00AF2AF3"/>
    <w:rsid w:val="00AF2CB4"/>
    <w:rsid w:val="00AF2E0C"/>
    <w:rsid w:val="00AF3825"/>
    <w:rsid w:val="00AF3BD8"/>
    <w:rsid w:val="00AF5F4E"/>
    <w:rsid w:val="00AF7040"/>
    <w:rsid w:val="00AF7C1E"/>
    <w:rsid w:val="00B0061B"/>
    <w:rsid w:val="00B00AE6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4481"/>
    <w:rsid w:val="00B160DE"/>
    <w:rsid w:val="00B16C1E"/>
    <w:rsid w:val="00B17469"/>
    <w:rsid w:val="00B17523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568CE"/>
    <w:rsid w:val="00B56FC6"/>
    <w:rsid w:val="00B6081F"/>
    <w:rsid w:val="00B612D7"/>
    <w:rsid w:val="00B6172F"/>
    <w:rsid w:val="00B62515"/>
    <w:rsid w:val="00B62B9D"/>
    <w:rsid w:val="00B62D64"/>
    <w:rsid w:val="00B64C35"/>
    <w:rsid w:val="00B65937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719C"/>
    <w:rsid w:val="00B877A5"/>
    <w:rsid w:val="00B87BEB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A74F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418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8FF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39C"/>
    <w:rsid w:val="00C86DCC"/>
    <w:rsid w:val="00C873A5"/>
    <w:rsid w:val="00C876AE"/>
    <w:rsid w:val="00C90F5C"/>
    <w:rsid w:val="00C91BD8"/>
    <w:rsid w:val="00C921D8"/>
    <w:rsid w:val="00C93515"/>
    <w:rsid w:val="00C93D81"/>
    <w:rsid w:val="00C93E6E"/>
    <w:rsid w:val="00C944FA"/>
    <w:rsid w:val="00C96A52"/>
    <w:rsid w:val="00C9753C"/>
    <w:rsid w:val="00C97F9B"/>
    <w:rsid w:val="00CA037B"/>
    <w:rsid w:val="00CA0B9D"/>
    <w:rsid w:val="00CA1B32"/>
    <w:rsid w:val="00CA2104"/>
    <w:rsid w:val="00CA28A4"/>
    <w:rsid w:val="00CA297B"/>
    <w:rsid w:val="00CA2A70"/>
    <w:rsid w:val="00CA2F99"/>
    <w:rsid w:val="00CA48B2"/>
    <w:rsid w:val="00CA5914"/>
    <w:rsid w:val="00CA5AB9"/>
    <w:rsid w:val="00CB0A5D"/>
    <w:rsid w:val="00CB15AC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066D"/>
    <w:rsid w:val="00CF0EB3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2C3B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B31"/>
    <w:rsid w:val="00D56024"/>
    <w:rsid w:val="00D562C9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2F49"/>
    <w:rsid w:val="00D64B3F"/>
    <w:rsid w:val="00D67328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2BC5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4FA7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B7B42"/>
    <w:rsid w:val="00DC058A"/>
    <w:rsid w:val="00DC0A2D"/>
    <w:rsid w:val="00DC0B59"/>
    <w:rsid w:val="00DC2754"/>
    <w:rsid w:val="00DC40E5"/>
    <w:rsid w:val="00DC5B31"/>
    <w:rsid w:val="00DC62B6"/>
    <w:rsid w:val="00DC6675"/>
    <w:rsid w:val="00DC6899"/>
    <w:rsid w:val="00DC6C53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5F1C"/>
    <w:rsid w:val="00DD7EAA"/>
    <w:rsid w:val="00DE0420"/>
    <w:rsid w:val="00DE223E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6FE"/>
    <w:rsid w:val="00E05FB1"/>
    <w:rsid w:val="00E10950"/>
    <w:rsid w:val="00E12D53"/>
    <w:rsid w:val="00E1446E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349"/>
    <w:rsid w:val="00E335ED"/>
    <w:rsid w:val="00E33A56"/>
    <w:rsid w:val="00E33F61"/>
    <w:rsid w:val="00E36329"/>
    <w:rsid w:val="00E36772"/>
    <w:rsid w:val="00E36BB8"/>
    <w:rsid w:val="00E3722F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167E"/>
    <w:rsid w:val="00E549CA"/>
    <w:rsid w:val="00E54E8F"/>
    <w:rsid w:val="00E55024"/>
    <w:rsid w:val="00E551FF"/>
    <w:rsid w:val="00E55B08"/>
    <w:rsid w:val="00E56791"/>
    <w:rsid w:val="00E571AD"/>
    <w:rsid w:val="00E57642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18EC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131"/>
    <w:rsid w:val="00ED15C9"/>
    <w:rsid w:val="00ED2096"/>
    <w:rsid w:val="00ED226B"/>
    <w:rsid w:val="00ED475B"/>
    <w:rsid w:val="00ED4846"/>
    <w:rsid w:val="00ED56C5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3D"/>
    <w:rsid w:val="00F07DEB"/>
    <w:rsid w:val="00F10623"/>
    <w:rsid w:val="00F107AB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601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4A6"/>
    <w:rsid w:val="00F81F07"/>
    <w:rsid w:val="00F82CAB"/>
    <w:rsid w:val="00F8319A"/>
    <w:rsid w:val="00F83972"/>
    <w:rsid w:val="00F83B5B"/>
    <w:rsid w:val="00F85DD6"/>
    <w:rsid w:val="00F86ECA"/>
    <w:rsid w:val="00F87C13"/>
    <w:rsid w:val="00F90865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8DC"/>
    <w:rsid w:val="00FB7A3E"/>
    <w:rsid w:val="00FC1A7A"/>
    <w:rsid w:val="00FC23A7"/>
    <w:rsid w:val="00FC297D"/>
    <w:rsid w:val="00FC6593"/>
    <w:rsid w:val="00FC6FB3"/>
    <w:rsid w:val="00FC7258"/>
    <w:rsid w:val="00FC7261"/>
    <w:rsid w:val="00FC785A"/>
    <w:rsid w:val="00FD088A"/>
    <w:rsid w:val="00FD0BB3"/>
    <w:rsid w:val="00FD15A9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6D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B4F96"/>
  <w15:docId w15:val="{34B5CDC6-4E99-43A0-A549-33EC3B2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2D7368"/>
    <w:rPr>
      <w:rFonts w:ascii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semiHidden/>
    <w:rsid w:val="008C10A5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iPriority w:val="99"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locked/>
    <w:rsid w:val="00F0617B"/>
    <w:rPr>
      <w:rFonts w:ascii="Courier New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basedOn w:val="a0"/>
    <w:link w:val="a9"/>
    <w:uiPriority w:val="99"/>
    <w:locked/>
    <w:rsid w:val="0072277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Balloon Text"/>
    <w:basedOn w:val="a"/>
    <w:link w:val="ac"/>
    <w:uiPriority w:val="99"/>
    <w:semiHidden/>
    <w:rsid w:val="008540D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pple-converted-space">
    <w:name w:val="apple-converted-space"/>
    <w:qFormat/>
    <w:rsid w:val="00B568CE"/>
  </w:style>
  <w:style w:type="character" w:customStyle="1" w:styleId="UnresolvedMention">
    <w:name w:val="Unresolved Mention"/>
    <w:basedOn w:val="a0"/>
    <w:uiPriority w:val="99"/>
    <w:semiHidden/>
    <w:unhideWhenUsed/>
    <w:rsid w:val="00B17523"/>
    <w:rPr>
      <w:color w:val="605E5C"/>
      <w:shd w:val="clear" w:color="auto" w:fill="E1DFDD"/>
    </w:rPr>
  </w:style>
  <w:style w:type="table" w:styleId="ad">
    <w:name w:val="Table Grid"/>
    <w:basedOn w:val="a1"/>
    <w:locked/>
    <w:rsid w:val="009A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A2783B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790A5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90A50"/>
    <w:rPr>
      <w:lang w:eastAsia="en-US"/>
    </w:rPr>
  </w:style>
  <w:style w:type="paragraph" w:customStyle="1" w:styleId="1">
    <w:name w:val="Текст1"/>
    <w:basedOn w:val="a"/>
    <w:uiPriority w:val="99"/>
    <w:rsid w:val="00790A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p1">
    <w:name w:val="p1"/>
    <w:basedOn w:val="a"/>
    <w:rsid w:val="00902EDA"/>
    <w:pPr>
      <w:spacing w:after="0" w:line="240" w:lineRule="auto"/>
    </w:pPr>
    <w:rPr>
      <w:rFonts w:ascii="Helvetica" w:eastAsia="Times New Roman" w:hAnsi="Helvetica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5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34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7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reshchakina@ksu.ks.ua" TargetMode="External"/><Relationship Id="rId13" Type="http://schemas.openxmlformats.org/officeDocument/2006/relationships/hyperlink" Target="https://www.kspu.edu/Legislation/educationalprocessdocs.aspx" TargetMode="External"/><Relationship Id="rId18" Type="http://schemas.openxmlformats.org/officeDocument/2006/relationships/hyperlink" Target="http://medsoft.ucoz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ksuonline.kspu.edu/course/view.php?id=969" TargetMode="External"/><Relationship Id="rId12" Type="http://schemas.openxmlformats.org/officeDocument/2006/relationships/hyperlink" Target="https://academy.nszu.gov.ua/" TargetMode="External"/><Relationship Id="rId17" Type="http://schemas.openxmlformats.org/officeDocument/2006/relationships/hyperlink" Target="http://medsoft.ucoz.ua/load/nakaz_moz_798_vid_21_09_2010/3-1-0-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zdocs.kiev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mim.org/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archive.nbuv.gov.ua/portal/soc_gum/vzhdu/2011_57/vip_57_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C700-5C5D-4001-BDE5-8B7DE555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30</Pages>
  <Words>29871</Words>
  <Characters>17028</Characters>
  <Application>Microsoft Office Word</Application>
  <DocSecurity>0</DocSecurity>
  <Lines>141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Адмін</cp:lastModifiedBy>
  <cp:revision>61</cp:revision>
  <cp:lastPrinted>2021-09-20T05:44:00Z</cp:lastPrinted>
  <dcterms:created xsi:type="dcterms:W3CDTF">2023-09-01T04:02:00Z</dcterms:created>
  <dcterms:modified xsi:type="dcterms:W3CDTF">2025-09-06T12:07:00Z</dcterms:modified>
</cp:coreProperties>
</file>