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5"/>
        <w:tblW w:w="9898" w:type="dxa"/>
        <w:tblLayout w:type="fixed"/>
        <w:tblLook w:val="04A0" w:firstRow="1" w:lastRow="0" w:firstColumn="1" w:lastColumn="0" w:noHBand="0" w:noVBand="1"/>
      </w:tblPr>
      <w:tblGrid>
        <w:gridCol w:w="1526"/>
        <w:gridCol w:w="2977"/>
        <w:gridCol w:w="2792"/>
        <w:gridCol w:w="2603"/>
      </w:tblGrid>
      <w:tr w:rsidR="00CC6177" w:rsidRPr="00B463E7" w:rsidTr="00CC6177">
        <w:trPr>
          <w:trHeight w:val="332"/>
        </w:trPr>
        <w:tc>
          <w:tcPr>
            <w:tcW w:w="9898" w:type="dxa"/>
            <w:gridSpan w:val="4"/>
          </w:tcPr>
          <w:p w:rsidR="00CC6177" w:rsidRPr="00B463E7" w:rsidRDefault="00CC6177" w:rsidP="00CC617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Екологічний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менеджмент і аудит </w:t>
            </w:r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116 м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група</w:t>
            </w:r>
            <w:proofErr w:type="spellEnd"/>
          </w:p>
        </w:tc>
      </w:tr>
      <w:tr w:rsidR="00395743" w:rsidRPr="00B463E7" w:rsidTr="00395743">
        <w:trPr>
          <w:trHeight w:val="1355"/>
        </w:trPr>
        <w:tc>
          <w:tcPr>
            <w:tcW w:w="1526" w:type="dxa"/>
          </w:tcPr>
          <w:p w:rsidR="00CC6177" w:rsidRDefault="00CC6177" w:rsidP="00CC617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CC6177" w:rsidRPr="00BE2762" w:rsidRDefault="00CC6177" w:rsidP="00CC617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пари за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розкладом</w:t>
            </w:r>
            <w:proofErr w:type="spellEnd"/>
          </w:p>
        </w:tc>
        <w:tc>
          <w:tcPr>
            <w:tcW w:w="2977" w:type="dxa"/>
          </w:tcPr>
          <w:p w:rsidR="00CC6177" w:rsidRPr="00BE2762" w:rsidRDefault="00CC6177" w:rsidP="00CC617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лекції</w:t>
            </w:r>
            <w:proofErr w:type="spellEnd"/>
          </w:p>
        </w:tc>
        <w:tc>
          <w:tcPr>
            <w:tcW w:w="2792" w:type="dxa"/>
          </w:tcPr>
          <w:p w:rsidR="00CC6177" w:rsidRPr="00BE2762" w:rsidRDefault="00CC6177" w:rsidP="00CC617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ид </w:t>
            </w:r>
            <w:proofErr w:type="spellStart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</w:t>
            </w:r>
            <w:proofErr w:type="gramStart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2603" w:type="dxa"/>
          </w:tcPr>
          <w:p w:rsidR="00CC6177" w:rsidRDefault="00CC6177" w:rsidP="00CC617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надходження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C6177" w:rsidRDefault="00CC6177" w:rsidP="00CC617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викладачу</w:t>
            </w:r>
            <w:proofErr w:type="spellEnd"/>
          </w:p>
          <w:p w:rsidR="00CC6177" w:rsidRPr="008E2B2D" w:rsidRDefault="00CC6177" w:rsidP="00CC617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</w:t>
            </w:r>
            <w:r>
              <w:t xml:space="preserve"> </w:t>
            </w:r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CC6177" w:rsidRPr="0001048B" w:rsidRDefault="00EB1C3B" w:rsidP="00CC617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hyperlink r:id="rId9" w:history="1">
              <w:proofErr w:type="spellStart"/>
              <w:r w:rsidR="00CC6177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CC6177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CC6177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CC6177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CC6177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saranenko</w:t>
              </w:r>
              <w:proofErr w:type="spellEnd"/>
              <w:r w:rsidR="00CC6177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@</w:t>
              </w:r>
              <w:proofErr w:type="spellStart"/>
              <w:r w:rsidR="00CC6177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ukr</w:t>
              </w:r>
              <w:proofErr w:type="spellEnd"/>
              <w:r w:rsidR="00CC6177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r w:rsidR="00CC6177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net</w:t>
              </w:r>
            </w:hyperlink>
            <w:r w:rsidR="00CC6177" w:rsidRPr="0001048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395743" w:rsidRPr="00B463E7" w:rsidTr="00395743">
        <w:trPr>
          <w:trHeight w:val="542"/>
        </w:trPr>
        <w:tc>
          <w:tcPr>
            <w:tcW w:w="1526" w:type="dxa"/>
          </w:tcPr>
          <w:p w:rsidR="00CC6177" w:rsidRPr="0001048B" w:rsidRDefault="00CC6177" w:rsidP="00CC61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16.04.2020</w:t>
            </w:r>
          </w:p>
        </w:tc>
        <w:tc>
          <w:tcPr>
            <w:tcW w:w="2977" w:type="dxa"/>
          </w:tcPr>
          <w:p w:rsidR="00CC6177" w:rsidRPr="00CC6177" w:rsidRDefault="00CC6177" w:rsidP="009A49A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A49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Ліцензування</w:t>
            </w:r>
            <w:proofErr w:type="spellEnd"/>
            <w:r w:rsidRPr="009A49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A49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природоохоронної</w:t>
            </w:r>
            <w:proofErr w:type="spellEnd"/>
            <w:r w:rsidRPr="009A49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9A49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діяльності</w:t>
            </w:r>
            <w:proofErr w:type="spellEnd"/>
          </w:p>
          <w:p w:rsidR="00CC6177" w:rsidRPr="00395743" w:rsidRDefault="00CC6177" w:rsidP="00CC6177">
            <w:pPr>
              <w:suppressAutoHyphens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957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План</w:t>
            </w:r>
          </w:p>
          <w:p w:rsidR="00CC6177" w:rsidRPr="00395743" w:rsidRDefault="00CC6177" w:rsidP="00CC617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57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1. </w:t>
            </w:r>
            <w:proofErr w:type="spellStart"/>
            <w:r w:rsidRPr="003957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Загальні</w:t>
            </w:r>
            <w:proofErr w:type="spellEnd"/>
            <w:r w:rsidRPr="003957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957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положення</w:t>
            </w:r>
            <w:proofErr w:type="spellEnd"/>
            <w:r w:rsidRPr="003957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про систему </w:t>
            </w:r>
            <w:proofErr w:type="spellStart"/>
            <w:proofErr w:type="gramStart"/>
            <w:r w:rsidRPr="003957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</w:t>
            </w:r>
            <w:proofErr w:type="gramEnd"/>
            <w:r w:rsidRPr="003957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іцензування</w:t>
            </w:r>
            <w:proofErr w:type="spellEnd"/>
            <w:r w:rsidRPr="003957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CC6177" w:rsidRPr="00395743" w:rsidRDefault="00CC6177" w:rsidP="00CC617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57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  <w:r w:rsidRPr="00395743">
              <w:rPr>
                <w:sz w:val="24"/>
                <w:szCs w:val="24"/>
              </w:rPr>
              <w:t xml:space="preserve"> </w:t>
            </w:r>
            <w:proofErr w:type="spellStart"/>
            <w:r w:rsidRPr="003957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Законодавче</w:t>
            </w:r>
            <w:proofErr w:type="spellEnd"/>
            <w:r w:rsidRPr="003957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3957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3957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ідґрунтя</w:t>
            </w:r>
            <w:proofErr w:type="spellEnd"/>
            <w:r w:rsidRPr="003957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957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екологічного</w:t>
            </w:r>
            <w:proofErr w:type="spellEnd"/>
            <w:r w:rsidRPr="003957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957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ліцензування</w:t>
            </w:r>
            <w:proofErr w:type="spellEnd"/>
            <w:r w:rsidRPr="003957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CC6177" w:rsidRPr="0001048B" w:rsidRDefault="00CC6177" w:rsidP="00CC617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957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  <w:r w:rsidRPr="00395743">
              <w:rPr>
                <w:sz w:val="24"/>
                <w:szCs w:val="24"/>
              </w:rPr>
              <w:t xml:space="preserve"> </w:t>
            </w:r>
            <w:r w:rsidRPr="003957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Регламент </w:t>
            </w:r>
            <w:proofErr w:type="spellStart"/>
            <w:r w:rsidRPr="003957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отримання</w:t>
            </w:r>
            <w:proofErr w:type="spellEnd"/>
            <w:r w:rsidRPr="003957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957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екологічних</w:t>
            </w:r>
            <w:proofErr w:type="spellEnd"/>
            <w:r w:rsidRPr="003957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957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ліцензій</w:t>
            </w:r>
            <w:proofErr w:type="spellEnd"/>
            <w:r w:rsidRPr="003957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792" w:type="dxa"/>
          </w:tcPr>
          <w:p w:rsidR="00CC6177" w:rsidRDefault="00CC6177" w:rsidP="00CC617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3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</w:t>
            </w:r>
            <w:proofErr w:type="spellStart"/>
            <w:r w:rsidRPr="007E3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вибі</w:t>
            </w:r>
            <w:proofErr w:type="gramStart"/>
            <w:r w:rsidRPr="007E3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7E3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3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здобувача</w:t>
            </w:r>
            <w:proofErr w:type="spellEnd"/>
            <w:r w:rsidRPr="007E3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395743" w:rsidRPr="007E38C8" w:rsidRDefault="00395743" w:rsidP="00CC617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C6177" w:rsidRPr="00395743" w:rsidRDefault="00CC6177" w:rsidP="00CC617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>написання</w:t>
            </w:r>
            <w:proofErr w:type="spellEnd"/>
            <w:r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реферату-конспекту</w:t>
            </w:r>
            <w:r w:rsidRPr="00395743">
              <w:rPr>
                <w:rStyle w:val="a7"/>
                <w:rFonts w:ascii="Times New Roman" w:eastAsia="Calibri" w:hAnsi="Times New Roman" w:cs="Times New Roman"/>
                <w:b/>
                <w:sz w:val="24"/>
                <w:szCs w:val="24"/>
              </w:rPr>
              <w:footnoteReference w:id="1"/>
            </w:r>
            <w:r w:rsidRPr="0039574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темою </w:t>
            </w:r>
            <w:proofErr w:type="spellStart"/>
            <w:r w:rsidR="009A49A0"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>лекції</w:t>
            </w:r>
            <w:proofErr w:type="spellEnd"/>
            <w:r w:rsidR="009A49A0"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9A0"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="009A49A0"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A49A0"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="009A49A0"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плану;</w:t>
            </w:r>
          </w:p>
          <w:p w:rsidR="009A49A0" w:rsidRPr="00395743" w:rsidRDefault="009A49A0" w:rsidP="00CC617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>тематичної</w:t>
            </w:r>
            <w:proofErr w:type="spellEnd"/>
            <w:r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>схеми</w:t>
            </w:r>
            <w:proofErr w:type="spellEnd"/>
            <w:r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>узагальнює</w:t>
            </w:r>
            <w:proofErr w:type="spellEnd"/>
            <w:r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>змі</w:t>
            </w:r>
            <w:proofErr w:type="gramStart"/>
            <w:r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>довільно</w:t>
            </w:r>
            <w:proofErr w:type="spellEnd"/>
            <w:r w:rsidR="0076627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="00395743"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 </w:t>
            </w:r>
            <w:proofErr w:type="spellStart"/>
            <w:r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>суті</w:t>
            </w:r>
            <w:proofErr w:type="spellEnd"/>
            <w:r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CC6177" w:rsidRPr="00CC6177" w:rsidRDefault="009A49A0" w:rsidP="00CC617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</w:rPr>
            </w:pPr>
            <w:r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B2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B25F4"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proofErr w:type="spellEnd"/>
            <w:r w:rsidR="002B2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25F4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відповідей</w:t>
            </w:r>
            <w:proofErr w:type="spellEnd"/>
            <w:r w:rsidR="002B2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2B25F4">
              <w:rPr>
                <w:rFonts w:ascii="Times New Roman" w:eastAsia="Calibri" w:hAnsi="Times New Roman" w:cs="Times New Roman"/>
                <w:sz w:val="24"/>
                <w:szCs w:val="24"/>
              </w:rPr>
              <w:t>питання</w:t>
            </w:r>
            <w:proofErr w:type="spellEnd"/>
            <w:r w:rsidR="002B2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2B25F4">
              <w:rPr>
                <w:rFonts w:ascii="Times New Roman" w:eastAsia="Calibri" w:hAnsi="Times New Roman" w:cs="Times New Roman"/>
                <w:sz w:val="24"/>
                <w:szCs w:val="24"/>
              </w:rPr>
              <w:t>самостійного</w:t>
            </w:r>
            <w:proofErr w:type="spellEnd"/>
            <w:r w:rsidR="002B2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25F4">
              <w:rPr>
                <w:rFonts w:ascii="Times New Roman" w:eastAsia="Calibri" w:hAnsi="Times New Roman" w:cs="Times New Roman"/>
                <w:sz w:val="24"/>
                <w:szCs w:val="24"/>
              </w:rPr>
              <w:t>вивчення</w:t>
            </w:r>
            <w:proofErr w:type="spellEnd"/>
            <w:r w:rsidR="00CC6177"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3" w:type="dxa"/>
          </w:tcPr>
          <w:p w:rsidR="00CC6177" w:rsidRDefault="00CC6177" w:rsidP="00CC617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17.04.2020</w:t>
            </w:r>
          </w:p>
          <w:p w:rsidR="00CC6177" w:rsidRDefault="00CC6177" w:rsidP="00CC617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6177" w:rsidRPr="00B463E7" w:rsidRDefault="00CC6177" w:rsidP="00CC617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A43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</w:t>
            </w:r>
            <w:proofErr w:type="gramEnd"/>
            <w:r w:rsidRPr="003A43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3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3A43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3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балів</w:t>
            </w:r>
            <w:proofErr w:type="spellEnd"/>
            <w:r w:rsidRPr="003A43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-5 (табл. 1).</w:t>
            </w:r>
          </w:p>
        </w:tc>
      </w:tr>
    </w:tbl>
    <w:p w:rsidR="00CC6177" w:rsidRDefault="00CC6177" w:rsidP="00CC6177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177" w:rsidRPr="00CC6177" w:rsidRDefault="002B25F4" w:rsidP="00CC6177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Рекомендації до опрацювання</w:t>
      </w:r>
      <w:r w:rsidR="00CC6177" w:rsidRPr="00CC6177">
        <w:rPr>
          <w:rFonts w:ascii="Times New Roman" w:hAnsi="Times New Roman" w:cs="Times New Roman"/>
          <w:b/>
          <w:sz w:val="24"/>
          <w:szCs w:val="24"/>
        </w:rPr>
        <w:t xml:space="preserve"> лекційного матеріалу</w:t>
      </w:r>
    </w:p>
    <w:p w:rsidR="00CC6177" w:rsidRPr="00CC6177" w:rsidRDefault="00CC6177" w:rsidP="00CC6177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177" w:rsidRPr="00CC6177" w:rsidRDefault="00CC6177" w:rsidP="00CC6177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C6177">
        <w:rPr>
          <w:rFonts w:ascii="Times New Roman" w:hAnsi="Times New Roman" w:cs="Times New Roman"/>
          <w:sz w:val="24"/>
          <w:szCs w:val="24"/>
        </w:rPr>
        <w:t>Для успішного засвоєння теми необхідно:</w:t>
      </w:r>
    </w:p>
    <w:p w:rsidR="00CC6177" w:rsidRPr="00CC6177" w:rsidRDefault="00CC6177" w:rsidP="00CC617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177">
        <w:rPr>
          <w:rFonts w:ascii="Times New Roman" w:hAnsi="Times New Roman" w:cs="Times New Roman"/>
          <w:sz w:val="24"/>
          <w:szCs w:val="24"/>
        </w:rPr>
        <w:t>обрати одне завдання;</w:t>
      </w:r>
    </w:p>
    <w:p w:rsidR="00D438BE" w:rsidRDefault="00CC6177" w:rsidP="009A49A0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177">
        <w:rPr>
          <w:rFonts w:ascii="Times New Roman" w:hAnsi="Times New Roman" w:cs="Times New Roman"/>
          <w:sz w:val="24"/>
          <w:szCs w:val="24"/>
        </w:rPr>
        <w:t xml:space="preserve">за допомогою літературних джерел, що зазначені </w:t>
      </w:r>
      <w:r>
        <w:rPr>
          <w:rFonts w:ascii="Times New Roman" w:hAnsi="Times New Roman" w:cs="Times New Roman"/>
          <w:sz w:val="24"/>
          <w:szCs w:val="24"/>
        </w:rPr>
        <w:t>у списку, написати реферат-конспект</w:t>
      </w:r>
      <w:r w:rsidR="00395743">
        <w:rPr>
          <w:rFonts w:ascii="Times New Roman" w:hAnsi="Times New Roman" w:cs="Times New Roman"/>
          <w:sz w:val="24"/>
          <w:szCs w:val="24"/>
        </w:rPr>
        <w:t xml:space="preserve"> або </w:t>
      </w:r>
      <w:r>
        <w:rPr>
          <w:rFonts w:ascii="Times New Roman" w:hAnsi="Times New Roman" w:cs="Times New Roman"/>
          <w:sz w:val="24"/>
          <w:szCs w:val="24"/>
        </w:rPr>
        <w:t xml:space="preserve">скласти </w:t>
      </w:r>
      <w:r w:rsidR="009A49A0">
        <w:rPr>
          <w:rFonts w:ascii="Times New Roman" w:hAnsi="Times New Roman" w:cs="Times New Roman"/>
          <w:sz w:val="24"/>
          <w:szCs w:val="24"/>
        </w:rPr>
        <w:t>тематичну схему</w:t>
      </w:r>
      <w:r w:rsidR="00395743">
        <w:rPr>
          <w:rFonts w:ascii="Times New Roman" w:hAnsi="Times New Roman" w:cs="Times New Roman"/>
          <w:sz w:val="24"/>
          <w:szCs w:val="24"/>
        </w:rPr>
        <w:t>,</w:t>
      </w:r>
      <w:r w:rsidR="009A49A0">
        <w:rPr>
          <w:rFonts w:ascii="Times New Roman" w:hAnsi="Times New Roman" w:cs="Times New Roman"/>
          <w:sz w:val="24"/>
          <w:szCs w:val="24"/>
        </w:rPr>
        <w:t xml:space="preserve"> </w:t>
      </w:r>
      <w:r w:rsidRPr="00CC6177">
        <w:rPr>
          <w:rFonts w:ascii="Times New Roman" w:hAnsi="Times New Roman" w:cs="Times New Roman"/>
          <w:sz w:val="24"/>
          <w:szCs w:val="24"/>
        </w:rPr>
        <w:t>або надати відповід</w:t>
      </w:r>
      <w:r w:rsidR="002B25F4">
        <w:rPr>
          <w:rFonts w:ascii="Times New Roman" w:hAnsi="Times New Roman" w:cs="Times New Roman"/>
          <w:sz w:val="24"/>
          <w:szCs w:val="24"/>
        </w:rPr>
        <w:t>і на питання до самостійного вивчення</w:t>
      </w:r>
      <w:r w:rsidR="009A49A0">
        <w:rPr>
          <w:rFonts w:ascii="Times New Roman" w:hAnsi="Times New Roman" w:cs="Times New Roman"/>
          <w:sz w:val="24"/>
          <w:szCs w:val="24"/>
        </w:rPr>
        <w:t>.</w:t>
      </w:r>
    </w:p>
    <w:p w:rsidR="009A49A0" w:rsidRPr="009A49A0" w:rsidRDefault="009A49A0" w:rsidP="009A49A0">
      <w:pPr>
        <w:shd w:val="clear" w:color="auto" w:fill="FFFFFF"/>
        <w:spacing w:after="0" w:line="240" w:lineRule="auto"/>
        <w:ind w:left="10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63E7" w:rsidRPr="008B083C" w:rsidRDefault="002B25F4" w:rsidP="0001048B">
      <w:pPr>
        <w:tabs>
          <w:tab w:val="left" w:pos="615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Питання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самостійного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вивчення</w:t>
      </w:r>
      <w:proofErr w:type="spellEnd"/>
    </w:p>
    <w:p w:rsidR="00F0500D" w:rsidRDefault="00F0500D" w:rsidP="00F0500D">
      <w:pPr>
        <w:tabs>
          <w:tab w:val="left" w:pos="615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2B25F4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оняття </w:t>
      </w:r>
      <w:r w:rsidR="002B25F4">
        <w:rPr>
          <w:rFonts w:ascii="Times New Roman" w:eastAsia="Calibri" w:hAnsi="Times New Roman" w:cs="Times New Roman"/>
          <w:sz w:val="24"/>
          <w:szCs w:val="24"/>
        </w:rPr>
        <w:t>"Ліцензування природоохоронної діяльності"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0500D" w:rsidRDefault="00F0500D" w:rsidP="00F0500D">
      <w:pPr>
        <w:shd w:val="clear" w:color="auto" w:fill="FFFFFF"/>
        <w:tabs>
          <w:tab w:val="left" w:pos="272"/>
        </w:tabs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A123D3">
        <w:rPr>
          <w:rFonts w:ascii="Times New Roman" w:eastAsia="Calibri" w:hAnsi="Times New Roman" w:cs="Times New Roman"/>
          <w:sz w:val="24"/>
          <w:szCs w:val="24"/>
        </w:rPr>
        <w:t>Назвати о</w:t>
      </w:r>
      <w:r>
        <w:rPr>
          <w:rFonts w:ascii="Times New Roman" w:eastAsia="Calibri" w:hAnsi="Times New Roman" w:cs="Times New Roman"/>
          <w:sz w:val="24"/>
          <w:szCs w:val="24"/>
        </w:rPr>
        <w:t>сновні види ліцензування та</w:t>
      </w:r>
      <w:r w:rsidR="00A123D3">
        <w:rPr>
          <w:rFonts w:ascii="Times New Roman" w:eastAsia="Calibri" w:hAnsi="Times New Roman" w:cs="Times New Roman"/>
          <w:sz w:val="24"/>
          <w:szCs w:val="24"/>
        </w:rPr>
        <w:t xml:space="preserve"> їх правову основу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0500D" w:rsidRDefault="00F0500D" w:rsidP="00F0500D">
      <w:pPr>
        <w:shd w:val="clear" w:color="auto" w:fill="FFFFFF"/>
        <w:tabs>
          <w:tab w:val="left" w:pos="2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A123D3">
        <w:rPr>
          <w:rFonts w:ascii="Times New Roman" w:eastAsia="Calibri" w:hAnsi="Times New Roman" w:cs="Times New Roman"/>
          <w:sz w:val="24"/>
          <w:szCs w:val="24"/>
        </w:rPr>
        <w:t>Визначити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питання, що  регулює Закон</w:t>
      </w:r>
      <w:r w:rsidRPr="00F0500D">
        <w:rPr>
          <w:rFonts w:ascii="Times New Roman" w:eastAsia="Calibri" w:hAnsi="Times New Roman" w:cs="Times New Roman"/>
          <w:sz w:val="24"/>
          <w:szCs w:val="24"/>
        </w:rPr>
        <w:t xml:space="preserve"> України «Про ліцен</w:t>
      </w:r>
      <w:r>
        <w:rPr>
          <w:rFonts w:ascii="Times New Roman" w:eastAsia="Calibri" w:hAnsi="Times New Roman" w:cs="Times New Roman"/>
          <w:sz w:val="24"/>
          <w:szCs w:val="24"/>
        </w:rPr>
        <w:t>зування певних видів господарської діяльності».</w:t>
      </w:r>
    </w:p>
    <w:p w:rsidR="00F0500D" w:rsidRDefault="00F0500D" w:rsidP="00F0500D">
      <w:pPr>
        <w:shd w:val="clear" w:color="auto" w:fill="FFFFFF"/>
        <w:tabs>
          <w:tab w:val="left" w:pos="2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Pr="00F0500D">
        <w:t xml:space="preserve"> </w:t>
      </w:r>
      <w:r w:rsidR="00A123D3" w:rsidRPr="00A123D3">
        <w:rPr>
          <w:rFonts w:ascii="Times New Roman" w:hAnsi="Times New Roman" w:cs="Times New Roman"/>
          <w:sz w:val="24"/>
          <w:szCs w:val="24"/>
        </w:rPr>
        <w:t xml:space="preserve">Навести </w:t>
      </w:r>
      <w:r w:rsidRPr="00F0500D">
        <w:rPr>
          <w:rFonts w:ascii="Times New Roman" w:eastAsia="Calibri" w:hAnsi="Times New Roman" w:cs="Times New Roman"/>
          <w:sz w:val="24"/>
          <w:szCs w:val="24"/>
        </w:rPr>
        <w:t>кри</w:t>
      </w:r>
      <w:r>
        <w:rPr>
          <w:rFonts w:ascii="Times New Roman" w:eastAsia="Calibri" w:hAnsi="Times New Roman" w:cs="Times New Roman"/>
          <w:sz w:val="24"/>
          <w:szCs w:val="24"/>
        </w:rPr>
        <w:t>терії класифікації екологічного ліцензування.</w:t>
      </w:r>
    </w:p>
    <w:p w:rsidR="00A123D3" w:rsidRDefault="00A123D3" w:rsidP="00F0500D">
      <w:pPr>
        <w:shd w:val="clear" w:color="auto" w:fill="FFFFFF"/>
        <w:tabs>
          <w:tab w:val="left" w:pos="2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Надати регламент отримання екологічних ліцензій.</w:t>
      </w:r>
    </w:p>
    <w:p w:rsidR="00A123D3" w:rsidRDefault="00A123D3" w:rsidP="00A123D3">
      <w:pPr>
        <w:shd w:val="clear" w:color="auto" w:fill="FFFFFF"/>
        <w:tabs>
          <w:tab w:val="left" w:pos="2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</w:t>
      </w:r>
      <w:r w:rsidRPr="00A123D3">
        <w:t xml:space="preserve"> </w:t>
      </w:r>
      <w:r w:rsidRPr="00A123D3">
        <w:rPr>
          <w:rFonts w:ascii="Times New Roman" w:hAnsi="Times New Roman" w:cs="Times New Roman"/>
          <w:sz w:val="24"/>
          <w:szCs w:val="24"/>
        </w:rPr>
        <w:t xml:space="preserve">Охарактеризувати </w:t>
      </w:r>
      <w:r w:rsidRPr="00A123D3">
        <w:rPr>
          <w:rFonts w:ascii="Times New Roman" w:eastAsia="Calibri" w:hAnsi="Times New Roman" w:cs="Times New Roman"/>
          <w:sz w:val="24"/>
          <w:szCs w:val="24"/>
        </w:rPr>
        <w:t>встановлення екологічних вимог та обмежень у екологічному ліцензуванні.</w:t>
      </w:r>
    </w:p>
    <w:p w:rsidR="00A123D3" w:rsidRDefault="00A123D3" w:rsidP="00A123D3">
      <w:pPr>
        <w:shd w:val="clear" w:color="auto" w:fill="FFFFFF"/>
        <w:tabs>
          <w:tab w:val="left" w:pos="2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 Пояснити</w:t>
      </w:r>
      <w:r w:rsidRPr="00A123D3">
        <w:rPr>
          <w:rFonts w:ascii="Times New Roman" w:eastAsia="Calibri" w:hAnsi="Times New Roman" w:cs="Times New Roman"/>
          <w:sz w:val="24"/>
          <w:szCs w:val="24"/>
        </w:rPr>
        <w:t xml:space="preserve"> зміст отримання ліцензії на право користування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природними </w:t>
      </w:r>
      <w:r w:rsidRPr="00A123D3">
        <w:rPr>
          <w:rFonts w:ascii="Times New Roman" w:eastAsia="Calibri" w:hAnsi="Times New Roman" w:cs="Times New Roman"/>
          <w:sz w:val="24"/>
          <w:szCs w:val="24"/>
        </w:rPr>
        <w:t>ресурсами.</w:t>
      </w:r>
    </w:p>
    <w:p w:rsidR="00A123D3" w:rsidRDefault="00A123D3" w:rsidP="00A123D3">
      <w:pPr>
        <w:shd w:val="clear" w:color="auto" w:fill="FFFFFF"/>
        <w:tabs>
          <w:tab w:val="left" w:pos="2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 Обумовити необхідність ліцензування природоохоронної діяльності.</w:t>
      </w:r>
    </w:p>
    <w:p w:rsidR="00A123D3" w:rsidRDefault="00A123D3" w:rsidP="00D904F5">
      <w:pPr>
        <w:shd w:val="clear" w:color="auto" w:fill="FFFFFF"/>
        <w:tabs>
          <w:tab w:val="left" w:pos="2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</w:t>
      </w:r>
      <w:r w:rsidR="00D904F5" w:rsidRPr="00D904F5">
        <w:t xml:space="preserve"> </w:t>
      </w:r>
      <w:r w:rsidR="00D904F5">
        <w:rPr>
          <w:rFonts w:ascii="Times New Roman" w:hAnsi="Times New Roman" w:cs="Times New Roman"/>
          <w:sz w:val="24"/>
          <w:szCs w:val="24"/>
        </w:rPr>
        <w:t xml:space="preserve">Доведіть або спростуйте, </w:t>
      </w:r>
      <w:r w:rsidR="00D904F5" w:rsidRPr="00D904F5">
        <w:rPr>
          <w:rFonts w:ascii="Times New Roman" w:hAnsi="Times New Roman" w:cs="Times New Roman"/>
          <w:sz w:val="24"/>
          <w:szCs w:val="24"/>
        </w:rPr>
        <w:t xml:space="preserve">що </w:t>
      </w:r>
      <w:r w:rsidR="00D904F5" w:rsidRPr="00D904F5">
        <w:rPr>
          <w:rFonts w:ascii="Times New Roman" w:eastAsia="Calibri" w:hAnsi="Times New Roman" w:cs="Times New Roman"/>
          <w:sz w:val="24"/>
          <w:szCs w:val="24"/>
        </w:rPr>
        <w:t>ліцензування</w:t>
      </w:r>
      <w:r w:rsidR="00D904F5">
        <w:rPr>
          <w:rFonts w:ascii="Times New Roman" w:eastAsia="Calibri" w:hAnsi="Times New Roman" w:cs="Times New Roman"/>
          <w:sz w:val="24"/>
          <w:szCs w:val="24"/>
        </w:rPr>
        <w:t xml:space="preserve"> – це ефективний засіб </w:t>
      </w:r>
      <w:r w:rsidR="00D904F5" w:rsidRPr="00D904F5">
        <w:rPr>
          <w:rFonts w:ascii="Times New Roman" w:eastAsia="Calibri" w:hAnsi="Times New Roman" w:cs="Times New Roman"/>
          <w:sz w:val="24"/>
          <w:szCs w:val="24"/>
        </w:rPr>
        <w:t>регулювання природокористування</w:t>
      </w:r>
      <w:r w:rsidR="00D904F5">
        <w:rPr>
          <w:rFonts w:ascii="Times New Roman" w:eastAsia="Calibri" w:hAnsi="Times New Roman" w:cs="Times New Roman"/>
          <w:sz w:val="24"/>
          <w:szCs w:val="24"/>
        </w:rPr>
        <w:t>м</w:t>
      </w:r>
      <w:r w:rsidR="00D904F5" w:rsidRPr="00D904F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23D3" w:rsidRDefault="00A123D3" w:rsidP="00A123D3">
      <w:pPr>
        <w:shd w:val="clear" w:color="auto" w:fill="FFFFFF"/>
        <w:tabs>
          <w:tab w:val="left" w:pos="2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</w:t>
      </w:r>
      <w:r w:rsidR="00D904F5" w:rsidRPr="00D904F5">
        <w:t xml:space="preserve"> </w:t>
      </w:r>
      <w:r w:rsidR="00D904F5" w:rsidRPr="00D904F5">
        <w:rPr>
          <w:rFonts w:ascii="Times New Roman" w:hAnsi="Times New Roman" w:cs="Times New Roman"/>
          <w:sz w:val="24"/>
          <w:szCs w:val="24"/>
        </w:rPr>
        <w:t xml:space="preserve">Навести перелік документів, що надаються </w:t>
      </w:r>
      <w:r w:rsidR="00D904F5" w:rsidRPr="00D904F5">
        <w:rPr>
          <w:rFonts w:ascii="Times New Roman" w:eastAsia="Calibri" w:hAnsi="Times New Roman" w:cs="Times New Roman"/>
          <w:sz w:val="24"/>
          <w:szCs w:val="24"/>
        </w:rPr>
        <w:t xml:space="preserve">для  видачі ліцензії щодо проведення пошуку (розвідки) корисних копалин. </w:t>
      </w:r>
    </w:p>
    <w:p w:rsidR="00226164" w:rsidRDefault="00226164" w:rsidP="009A4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Рекомендована література</w:t>
      </w:r>
    </w:p>
    <w:p w:rsidR="00226164" w:rsidRPr="008C481A" w:rsidRDefault="00226164" w:rsidP="00226164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Базова література:</w:t>
      </w:r>
      <w:r w:rsidRPr="008C481A">
        <w:rPr>
          <w:bCs/>
          <w:color w:val="000000"/>
          <w:lang w:eastAsia="uk-UA"/>
        </w:rPr>
        <w:t xml:space="preserve"> </w:t>
      </w:r>
    </w:p>
    <w:p w:rsidR="00226164" w:rsidRPr="00B70486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Белмане</w:t>
      </w:r>
      <w:proofErr w:type="spellEnd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И., </w:t>
      </w:r>
      <w:proofErr w:type="spellStart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Далхаммар</w:t>
      </w:r>
      <w:proofErr w:type="spellEnd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К. </w:t>
      </w:r>
      <w:proofErr w:type="spellStart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Системы</w:t>
      </w:r>
      <w:proofErr w:type="spellEnd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экологического</w:t>
      </w:r>
      <w:proofErr w:type="spellEnd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менеджмента</w:t>
      </w:r>
      <w:proofErr w:type="spellEnd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: от </w:t>
      </w:r>
      <w:proofErr w:type="spellStart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теории</w:t>
      </w:r>
      <w:proofErr w:type="spellEnd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практике</w:t>
      </w:r>
      <w:proofErr w:type="spellEnd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Лундский</w:t>
      </w:r>
      <w:proofErr w:type="spellEnd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университет</w:t>
      </w:r>
      <w:proofErr w:type="spellEnd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, </w:t>
      </w:r>
      <w:proofErr w:type="spellStart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Швеция</w:t>
      </w:r>
      <w:proofErr w:type="spellEnd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 2000, 196 с.</w:t>
      </w:r>
    </w:p>
    <w:p w:rsidR="00226164" w:rsidRPr="00F03527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Бойчук Л Д.,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Соломенно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Е.М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Екологія і охорона навколишнього середовища: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навч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посіб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 Суми: Університетська книга, 2003. 284 с.</w:t>
      </w:r>
    </w:p>
    <w:p w:rsidR="00226164" w:rsidRPr="00F03527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Системи управління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якіст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та системи екологічного управління: впровадження в світі та Україні /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Віткін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Л,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Сухенко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А.,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Польшаков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В.,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Миленко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М. </w:t>
      </w:r>
      <w:r w:rsidRPr="00F0352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Стандартизація, сертифікація, якість.</w:t>
      </w:r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2006. №6. С. 43 – 52.</w:t>
      </w:r>
    </w:p>
    <w:p w:rsidR="00226164" w:rsidRPr="00F03527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ДСТУ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14001: 2006. Системи екологічного керування. Вимоги та настанови щодо застосування. 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[Чинний від 2015-12-21]. Київ, 2016. 24 с. (Інформація та документація). </w:t>
      </w:r>
    </w:p>
    <w:p w:rsidR="00226164" w:rsidRPr="00F03527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ДСТУ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14001-97. Системи управління навколишнім середовищем. Склад та опис елементів і настанови щодо застосування.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3527">
        <w:rPr>
          <w:rFonts w:ascii="Times New Roman" w:eastAsia="Calibri" w:hAnsi="Times New Roman" w:cs="Times New Roman"/>
          <w:sz w:val="24"/>
          <w:szCs w:val="24"/>
        </w:rPr>
        <w:t>[Чинний від 1997-08-18]. Київ, 1997. 30 с. (Держстандарт).</w:t>
      </w:r>
    </w:p>
    <w:p w:rsidR="00226164" w:rsidRPr="00B70486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ДСТУ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14004: 2006. Системи екологічного управління. Загальні настанови щодо принципів, систем та засобів забезпечування. (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14004:2016,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IDT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>)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3527">
        <w:rPr>
          <w:rFonts w:ascii="Times New Roman" w:eastAsia="Calibri" w:hAnsi="Times New Roman" w:cs="Times New Roman"/>
          <w:sz w:val="24"/>
          <w:szCs w:val="24"/>
        </w:rPr>
        <w:t>[Чинний від 2006-03-13]. Київ, 2016. 24 с. (Інформація та документація).</w:t>
      </w:r>
    </w:p>
    <w:p w:rsidR="00226164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704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Екологічний мен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еджмент: Навчальний посібник / з</w:t>
      </w:r>
      <w:r w:rsidRPr="00B704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а ред. </w:t>
      </w:r>
      <w:proofErr w:type="spellStart"/>
      <w:r w:rsidRPr="00B704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В.Ф</w:t>
      </w:r>
      <w:proofErr w:type="spellEnd"/>
      <w:r w:rsidRPr="00B704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Семенова, </w:t>
      </w:r>
      <w:proofErr w:type="spellStart"/>
      <w:r w:rsidRPr="00B704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О.Л</w:t>
      </w:r>
      <w:proofErr w:type="spellEnd"/>
      <w:r w:rsidRPr="00B704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B704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Михайлюк</w:t>
      </w:r>
      <w:proofErr w:type="spellEnd"/>
      <w:r w:rsidRPr="00B704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К.: Центр навчальної літератури, 2004.  407 с.</w:t>
      </w:r>
    </w:p>
    <w:p w:rsidR="00226164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704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Екологічний менеджмент: Навчальний посібник / За ред. </w:t>
      </w:r>
      <w:proofErr w:type="spellStart"/>
      <w:r w:rsidRPr="00B704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В.Ф</w:t>
      </w:r>
      <w:proofErr w:type="spellEnd"/>
      <w:r w:rsidRPr="00B704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Семенова, </w:t>
      </w:r>
      <w:proofErr w:type="spellStart"/>
      <w:r w:rsidRPr="00B704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О.Л</w:t>
      </w:r>
      <w:proofErr w:type="spellEnd"/>
      <w:r w:rsidRPr="00B704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Михайлюк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 К.: Знання, 2006. </w:t>
      </w:r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366 с.</w:t>
      </w:r>
    </w:p>
    <w:p w:rsidR="00226164" w:rsidRPr="00B02D94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Екологічне управління: Підручник / </w:t>
      </w:r>
      <w:proofErr w:type="spellStart"/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В.Я</w:t>
      </w:r>
      <w:proofErr w:type="spellEnd"/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Шевчук, </w:t>
      </w:r>
      <w:proofErr w:type="spellStart"/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Ю.М</w:t>
      </w:r>
      <w:proofErr w:type="spellEnd"/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proofErr w:type="spellStart"/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Саталкін</w:t>
      </w:r>
      <w:proofErr w:type="spellEnd"/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proofErr w:type="spellStart"/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Г.О</w:t>
      </w:r>
      <w:proofErr w:type="spellEnd"/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proofErr w:type="spellStart"/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Білявський</w:t>
      </w:r>
      <w:proofErr w:type="spellEnd"/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К.: Либідь, 2004. 432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226164" w:rsidRPr="00F03527" w:rsidRDefault="00226164" w:rsidP="00226164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14001: 2004.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Environmental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management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Reguiremetnts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with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guldanse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use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Системи екологічного керування – Вимоги та настанови щодо застосування. 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[Міжнародна  організація зі стандартизації (ІСО), 2004].  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6164" w:rsidRPr="00F03527" w:rsidRDefault="00226164" w:rsidP="00226164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14004: 2004.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Environmental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management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General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guldelines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on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principles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support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technigues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>Системи екологічного керування – Загальні настанови щодо принципів, систем та засобів забезпечування.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[Міжнародна  організація зі стандартизації (ІСО), 2004].   </w:t>
      </w:r>
    </w:p>
    <w:p w:rsidR="00226164" w:rsidRPr="00F03527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0352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Закон України „Про екологічну мережу України” від 24 червня 2004 р: станом на 19 квітня 2018 р. / Відомості Верховної Ради України. 2004. №45. Ст. 502.</w:t>
      </w:r>
    </w:p>
    <w:p w:rsidR="00226164" w:rsidRPr="00F03527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Кораблева А. И., Кораблева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А.И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., Савин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Л.С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Введение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екологическую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експертизу. Дніпропетровськ:, 2000. 144 с.</w:t>
      </w:r>
    </w:p>
    <w:p w:rsidR="00226164" w:rsidRPr="00F03527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Кожушко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Л. Ф.,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П.М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Екологічний менеджмент. Рівне: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РДТУ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, 2001. 343 с. </w:t>
      </w:r>
    </w:p>
    <w:p w:rsidR="00226164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Кучерявий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В.Л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 Екологія: підручник. Львів: Світ, 2000. 500 с.</w:t>
      </w:r>
    </w:p>
    <w:p w:rsidR="00226164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Літвак</w:t>
      </w:r>
      <w:proofErr w:type="spellEnd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С.М</w:t>
      </w:r>
      <w:proofErr w:type="spellEnd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., </w:t>
      </w:r>
      <w:proofErr w:type="spellStart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Рижков</w:t>
      </w:r>
      <w:proofErr w:type="spellEnd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С.С</w:t>
      </w:r>
      <w:proofErr w:type="spellEnd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., </w:t>
      </w:r>
      <w:proofErr w:type="spellStart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Скороходов</w:t>
      </w:r>
      <w:proofErr w:type="spellEnd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В.А</w:t>
      </w:r>
      <w:proofErr w:type="spellEnd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 Екологічний менеджмент і аудит: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Навчальний посібник.- К.: </w:t>
      </w:r>
      <w:proofErr w:type="spellStart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ВД</w:t>
      </w:r>
      <w:proofErr w:type="spellEnd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"Професіонал", 2006.- 20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0 с.</w:t>
      </w:r>
    </w:p>
    <w:p w:rsidR="00226164" w:rsidRPr="00B02D94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B02D94">
        <w:rPr>
          <w:rFonts w:ascii="Times New Roman" w:eastAsia="Calibri" w:hAnsi="Times New Roman" w:cs="Times New Roman"/>
          <w:sz w:val="24"/>
          <w:szCs w:val="24"/>
        </w:rPr>
        <w:t xml:space="preserve">Смарагдова мережа в Україні: за ред. </w:t>
      </w:r>
      <w:proofErr w:type="spellStart"/>
      <w:r w:rsidRPr="00B02D94">
        <w:rPr>
          <w:rFonts w:ascii="Times New Roman" w:eastAsia="Calibri" w:hAnsi="Times New Roman" w:cs="Times New Roman"/>
          <w:sz w:val="24"/>
          <w:szCs w:val="24"/>
        </w:rPr>
        <w:t>Л.Д</w:t>
      </w:r>
      <w:proofErr w:type="spellEnd"/>
      <w:r w:rsidRPr="00B02D94">
        <w:rPr>
          <w:rFonts w:ascii="Times New Roman" w:eastAsia="Calibri" w:hAnsi="Times New Roman" w:cs="Times New Roman"/>
          <w:sz w:val="24"/>
          <w:szCs w:val="24"/>
        </w:rPr>
        <w:t xml:space="preserve">. Проценко. Київ: </w:t>
      </w:r>
      <w:proofErr w:type="spellStart"/>
      <w:r w:rsidRPr="00B02D94">
        <w:rPr>
          <w:rFonts w:ascii="Times New Roman" w:eastAsia="Calibri" w:hAnsi="Times New Roman" w:cs="Times New Roman"/>
          <w:sz w:val="24"/>
          <w:szCs w:val="24"/>
        </w:rPr>
        <w:t>Хімджест</w:t>
      </w:r>
      <w:proofErr w:type="spellEnd"/>
      <w:r w:rsidRPr="00B02D94">
        <w:rPr>
          <w:rFonts w:ascii="Times New Roman" w:eastAsia="Calibri" w:hAnsi="Times New Roman" w:cs="Times New Roman"/>
          <w:sz w:val="24"/>
          <w:szCs w:val="24"/>
        </w:rPr>
        <w:t>, 2011. 192 с.</w:t>
      </w:r>
    </w:p>
    <w:p w:rsidR="00226164" w:rsidRPr="00F03527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П. М. Сертифікація якості об'єктів навколишнього природного середовища.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Ландшафти та </w:t>
      </w:r>
      <w:proofErr w:type="spellStart"/>
      <w:r w:rsidRPr="00F03527">
        <w:rPr>
          <w:rFonts w:ascii="Times New Roman" w:eastAsia="Calibri" w:hAnsi="Times New Roman" w:cs="Times New Roman"/>
          <w:i/>
          <w:sz w:val="24"/>
          <w:szCs w:val="24"/>
        </w:rPr>
        <w:t>геоекологічні</w:t>
      </w:r>
      <w:proofErr w:type="spellEnd"/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 проблеми </w:t>
      </w:r>
      <w:proofErr w:type="spellStart"/>
      <w:r w:rsidRPr="00F03527">
        <w:rPr>
          <w:rFonts w:ascii="Times New Roman" w:eastAsia="Calibri" w:hAnsi="Times New Roman" w:cs="Times New Roman"/>
          <w:i/>
          <w:sz w:val="24"/>
          <w:szCs w:val="24"/>
        </w:rPr>
        <w:t>Дністровсько</w:t>
      </w:r>
      <w:proofErr w:type="spellEnd"/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-Прутського регіону: 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матеріали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Міжнар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наук.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конф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присвяч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130-річчю заснування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ЧНУ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ім.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Ю.Федьковича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та 60-річчю створення кафедри фізичної географії. Чернівці, 2005. С. 78 – 81.</w:t>
      </w:r>
    </w:p>
    <w:p w:rsidR="00226164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lastRenderedPageBreak/>
        <w:t xml:space="preserve">Сонько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С.П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Засадничі принципи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ноосферного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природокористування у контекс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ті концепції сталого розвитку. </w:t>
      </w:r>
      <w:r w:rsidRPr="00F0352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Вісник Криворізького економічного інституту </w:t>
      </w:r>
      <w:proofErr w:type="spellStart"/>
      <w:r w:rsidRPr="00F0352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КНЕУ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, №8, 2006.  С. 7</w:t>
      </w:r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-87.</w:t>
      </w:r>
    </w:p>
    <w:p w:rsidR="00226164" w:rsidRPr="00B02D94" w:rsidRDefault="00226164" w:rsidP="00226164">
      <w:pPr>
        <w:pStyle w:val="a8"/>
        <w:numPr>
          <w:ilvl w:val="0"/>
          <w:numId w:val="1"/>
        </w:numPr>
        <w:spacing w:line="276" w:lineRule="auto"/>
        <w:jc w:val="both"/>
        <w:rPr>
          <w:bCs/>
          <w:color w:val="000000"/>
          <w:lang w:val="uk-UA" w:eastAsia="uk-UA"/>
        </w:rPr>
      </w:pPr>
      <w:r w:rsidRPr="00B02D94">
        <w:rPr>
          <w:bCs/>
          <w:color w:val="000000"/>
          <w:lang w:val="uk-UA" w:eastAsia="uk-UA"/>
        </w:rPr>
        <w:t xml:space="preserve">Яновська </w:t>
      </w:r>
      <w:proofErr w:type="spellStart"/>
      <w:r w:rsidRPr="00B02D94">
        <w:rPr>
          <w:bCs/>
          <w:color w:val="000000"/>
          <w:lang w:val="uk-UA" w:eastAsia="uk-UA"/>
        </w:rPr>
        <w:t>Е.С</w:t>
      </w:r>
      <w:proofErr w:type="spellEnd"/>
      <w:r w:rsidRPr="00B02D94">
        <w:rPr>
          <w:bCs/>
          <w:color w:val="000000"/>
          <w:lang w:val="uk-UA" w:eastAsia="uk-UA"/>
        </w:rPr>
        <w:t xml:space="preserve">., </w:t>
      </w:r>
      <w:proofErr w:type="spellStart"/>
      <w:r w:rsidRPr="00B02D94">
        <w:rPr>
          <w:bCs/>
          <w:color w:val="000000"/>
          <w:lang w:val="uk-UA" w:eastAsia="uk-UA"/>
        </w:rPr>
        <w:t>Кузовенко</w:t>
      </w:r>
      <w:proofErr w:type="spellEnd"/>
      <w:r w:rsidRPr="00B02D94">
        <w:rPr>
          <w:bCs/>
          <w:color w:val="000000"/>
          <w:lang w:val="uk-UA" w:eastAsia="uk-UA"/>
        </w:rPr>
        <w:t xml:space="preserve"> </w:t>
      </w:r>
      <w:proofErr w:type="spellStart"/>
      <w:r w:rsidRPr="00B02D94">
        <w:rPr>
          <w:bCs/>
          <w:color w:val="000000"/>
          <w:lang w:val="uk-UA" w:eastAsia="uk-UA"/>
        </w:rPr>
        <w:t>В.А</w:t>
      </w:r>
      <w:proofErr w:type="spellEnd"/>
      <w:r w:rsidRPr="00B02D94">
        <w:rPr>
          <w:bCs/>
          <w:color w:val="000000"/>
          <w:lang w:val="uk-UA" w:eastAsia="uk-UA"/>
        </w:rPr>
        <w:t xml:space="preserve">, Дяченко </w:t>
      </w:r>
      <w:proofErr w:type="spellStart"/>
      <w:r w:rsidRPr="00B02D94">
        <w:rPr>
          <w:bCs/>
          <w:color w:val="000000"/>
          <w:lang w:val="uk-UA" w:eastAsia="uk-UA"/>
        </w:rPr>
        <w:t>Н.М</w:t>
      </w:r>
      <w:proofErr w:type="spellEnd"/>
      <w:r w:rsidRPr="00B02D94">
        <w:rPr>
          <w:bCs/>
          <w:color w:val="000000"/>
          <w:lang w:val="uk-UA" w:eastAsia="uk-UA"/>
        </w:rPr>
        <w:t xml:space="preserve">. Основи екологічного менеджменту та аудиту: Навчальний посібник. К.: </w:t>
      </w:r>
      <w:proofErr w:type="spellStart"/>
      <w:r w:rsidRPr="00B02D94">
        <w:rPr>
          <w:bCs/>
          <w:color w:val="000000"/>
          <w:lang w:val="uk-UA" w:eastAsia="uk-UA"/>
        </w:rPr>
        <w:t>Видавничо</w:t>
      </w:r>
      <w:proofErr w:type="spellEnd"/>
      <w:r>
        <w:rPr>
          <w:bCs/>
          <w:color w:val="000000"/>
          <w:lang w:val="uk-UA" w:eastAsia="uk-UA"/>
        </w:rPr>
        <w:t xml:space="preserve">-поліграфічний центр "Київський </w:t>
      </w:r>
      <w:r w:rsidRPr="00B02D94">
        <w:rPr>
          <w:bCs/>
          <w:color w:val="000000"/>
          <w:lang w:val="uk-UA" w:eastAsia="uk-UA"/>
        </w:rPr>
        <w:t>університет", 2006. 178 с.</w:t>
      </w:r>
    </w:p>
    <w:p w:rsidR="00226164" w:rsidRPr="008C481A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Allaby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M.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Basics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of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Environmental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Science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London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, 2002.</w:t>
      </w:r>
    </w:p>
    <w:p w:rsidR="00226164" w:rsidRPr="00F03527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Miller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G.T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Living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in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the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Environment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An</w:t>
      </w:r>
      <w:proofErr w:type="spellEnd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introduction</w:t>
      </w:r>
      <w:proofErr w:type="spellEnd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to</w:t>
      </w:r>
      <w:proofErr w:type="spellEnd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Environmental</w:t>
      </w:r>
      <w:proofErr w:type="spellEnd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Science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5th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ed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.,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Wadsworth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Publ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Belmont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, 1998.</w:t>
      </w:r>
    </w:p>
    <w:p w:rsidR="00226164" w:rsidRPr="00F03527" w:rsidRDefault="00226164" w:rsidP="00226164">
      <w:pPr>
        <w:spacing w:after="0"/>
        <w:ind w:left="43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226164" w:rsidRPr="00F03527" w:rsidRDefault="00226164" w:rsidP="00226164">
      <w:pPr>
        <w:spacing w:after="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03527">
        <w:rPr>
          <w:rFonts w:ascii="Times New Roman" w:eastAsia="Calibri" w:hAnsi="Times New Roman" w:cs="Times New Roman"/>
          <w:b/>
          <w:sz w:val="24"/>
          <w:szCs w:val="24"/>
        </w:rPr>
        <w:t>Допоміжна література:</w:t>
      </w:r>
    </w:p>
    <w:p w:rsidR="00226164" w:rsidRPr="00F03527" w:rsidRDefault="00226164" w:rsidP="00226164">
      <w:pPr>
        <w:spacing w:after="0"/>
        <w:ind w:left="4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6164" w:rsidRPr="00F03527" w:rsidRDefault="00226164" w:rsidP="00226164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Моніторинг у сфері управління якістю та екологічного управління /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Цициаліно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О.,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Заклецький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А.,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Хмель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В.,  Калита О., Козаченко Л.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>Стандартизація, сертифікація, якість.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2007. №2. С. 52 – 55.</w:t>
      </w:r>
    </w:p>
    <w:p w:rsidR="00226164" w:rsidRPr="00F03527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П. М. Еколого-економічні інструменти виробництва і споживання екологічно чистої продукції.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Економічні проблеми виробництва та споживання екологічно чистої продукції: 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матеріали четвертої Міжнародної науково-практичної конференції. Суми: Сумський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НАУ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>, 2005. С. 147 – 149.</w:t>
      </w:r>
    </w:p>
    <w:p w:rsidR="00226164" w:rsidRPr="00F03527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П. М. Екологічний аудит територій як інструмент збалансованої регіональної економіки.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>Екологізація економіки як інструмент сталого розвитку в умовах конкурентного середовища</w:t>
      </w:r>
      <w:r w:rsidRPr="00F03527">
        <w:rPr>
          <w:rFonts w:ascii="Times New Roman" w:eastAsia="Calibri" w:hAnsi="Times New Roman" w:cs="Times New Roman"/>
          <w:sz w:val="24"/>
          <w:szCs w:val="24"/>
        </w:rPr>
        <w:t>: матеріали науково-практичної конференції. Львів: Національний лісотехнічний університет, 2005.  С. 154 – 155.</w:t>
      </w:r>
    </w:p>
    <w:p w:rsidR="00226164" w:rsidRPr="00F03527" w:rsidRDefault="00226164" w:rsidP="00226164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9001:2000.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Quality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management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 –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Reguirements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>Системи керування якістю – Вимоги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 [Міжнародна  організація зі стандартизації (ІСО), 2006].  </w:t>
      </w:r>
    </w:p>
    <w:p w:rsidR="00226164" w:rsidRDefault="00226164" w:rsidP="00226164">
      <w:pPr>
        <w:shd w:val="clear" w:color="auto" w:fill="FFFFFF"/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Екологічне право України. Академічний курс: підручник; за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заг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ред.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Шемшученка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Ю.С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 К.: Юридична думка, 2005. 848 с.</w:t>
      </w:r>
    </w:p>
    <w:p w:rsidR="009A49A0" w:rsidRPr="00D904F5" w:rsidRDefault="009A49A0" w:rsidP="00226164">
      <w:pPr>
        <w:shd w:val="clear" w:color="auto" w:fill="FFFFFF"/>
        <w:tabs>
          <w:tab w:val="left" w:pos="2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9A0" w:rsidRPr="00F03527" w:rsidRDefault="009A49A0" w:rsidP="009A49A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Інформаційні ресурси:</w:t>
      </w:r>
    </w:p>
    <w:p w:rsidR="009A49A0" w:rsidRPr="00F03527" w:rsidRDefault="009A49A0" w:rsidP="009A49A0">
      <w:pPr>
        <w:shd w:val="clear" w:color="auto" w:fill="FFFFFF"/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9A0" w:rsidRPr="00B02D94" w:rsidRDefault="009A49A0" w:rsidP="009A49A0">
      <w:pPr>
        <w:spacing w:after="0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B02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02D94">
        <w:rPr>
          <w:rFonts w:ascii="Times New Roman" w:eastAsia="Times New Roman" w:hAnsi="Times New Roman" w:cs="Times New Roman"/>
          <w:sz w:val="24"/>
          <w:szCs w:val="24"/>
          <w:lang w:eastAsia="ru-RU"/>
        </w:rPr>
        <w:t>httрс</w:t>
      </w:r>
      <w:proofErr w:type="spellEnd"/>
      <w:r w:rsidRPr="00B02D9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02D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www.dnор.gоv.uа</w:t>
      </w:r>
      <w:proofErr w:type="spellEnd"/>
      <w:r w:rsidRPr="00B02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49A0" w:rsidRPr="00B02D94" w:rsidRDefault="009A49A0" w:rsidP="009A49A0">
      <w:pPr>
        <w:shd w:val="clear" w:color="auto" w:fill="FFFFFF"/>
        <w:spacing w:after="0"/>
        <w:ind w:left="-284"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9</w:t>
      </w:r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r w:rsidRPr="00B02D94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02D94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http</w:t>
      </w:r>
      <w:proofErr w:type="spellEnd"/>
      <w:r w:rsidRPr="00B02D94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: //</w:t>
      </w:r>
      <w:r w:rsidRPr="00B02D94">
        <w:rPr>
          <w:rFonts w:ascii="Times New Roman" w:eastAsia="Calibri" w:hAnsi="Times New Roman" w:cs="Times New Roman"/>
          <w:color w:val="000000"/>
          <w:sz w:val="24"/>
          <w:szCs w:val="24"/>
          <w:lang w:val="en-US" w:eastAsia="uk-UA"/>
        </w:rPr>
        <w:t>www</w:t>
      </w:r>
      <w:r w:rsidRPr="00B02D94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.</w:t>
      </w:r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npu.edu.ua</w:t>
      </w:r>
      <w:proofErr w:type="spellEnd"/>
    </w:p>
    <w:p w:rsidR="009A49A0" w:rsidRPr="00B02D94" w:rsidRDefault="009A49A0" w:rsidP="009A49A0">
      <w:pPr>
        <w:spacing w:after="0"/>
        <w:ind w:left="-284" w:firstLine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31</w:t>
      </w:r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hyperlink r:id="rId10" w:history="1">
        <w:proofErr w:type="spellStart"/>
        <w:r w:rsidRPr="00B02D94">
          <w:rPr>
            <w:rFonts w:ascii="Times New Roman" w:eastAsia="Calibri" w:hAnsi="Times New Roman" w:cs="Times New Roman"/>
            <w:sz w:val="24"/>
            <w:szCs w:val="24"/>
            <w:lang w:eastAsia="uk-UA"/>
          </w:rPr>
          <w:t>http</w:t>
        </w:r>
        <w:proofErr w:type="spellEnd"/>
        <w:r w:rsidRPr="00B02D94">
          <w:rPr>
            <w:rFonts w:ascii="Times New Roman" w:eastAsia="Calibri" w:hAnsi="Times New Roman" w:cs="Times New Roman"/>
            <w:sz w:val="24"/>
            <w:szCs w:val="24"/>
            <w:lang w:eastAsia="uk-UA"/>
          </w:rPr>
          <w:t>://</w:t>
        </w:r>
        <w:r w:rsidRPr="00B02D94">
          <w:rPr>
            <w:rFonts w:ascii="Times New Roman" w:eastAsia="Calibri" w:hAnsi="Times New Roman" w:cs="Times New Roman"/>
            <w:sz w:val="24"/>
            <w:szCs w:val="24"/>
            <w:lang w:val="en-US" w:eastAsia="uk-UA"/>
          </w:rPr>
          <w:t>www</w:t>
        </w:r>
        <w:r w:rsidRPr="00B02D94">
          <w:rPr>
            <w:rFonts w:ascii="Times New Roman" w:eastAsia="Calibri" w:hAnsi="Times New Roman" w:cs="Times New Roman"/>
            <w:sz w:val="24"/>
            <w:szCs w:val="24"/>
            <w:lang w:eastAsia="uk-UA"/>
          </w:rPr>
          <w:t>.</w:t>
        </w:r>
        <w:proofErr w:type="spellStart"/>
        <w:r w:rsidRPr="00B02D94">
          <w:rPr>
            <w:rFonts w:ascii="Times New Roman" w:eastAsia="Times New Roman" w:hAnsi="Times New Roman" w:cs="Times New Roman"/>
            <w:bCs/>
            <w:sz w:val="24"/>
            <w:szCs w:val="24"/>
            <w:lang w:eastAsia="uk-UA"/>
          </w:rPr>
          <w:t>nauka.in.ua</w:t>
        </w:r>
        <w:proofErr w:type="spellEnd"/>
      </w:hyperlink>
    </w:p>
    <w:p w:rsidR="009A49A0" w:rsidRPr="00B02D94" w:rsidRDefault="009A49A0" w:rsidP="009A49A0">
      <w:pPr>
        <w:spacing w:after="0"/>
        <w:ind w:left="-284" w:firstLine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32</w:t>
      </w:r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proofErr w:type="spellStart"/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http</w:t>
      </w:r>
      <w:proofErr w:type="spellEnd"/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://</w:t>
      </w:r>
      <w:proofErr w:type="spellStart"/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repository.ldufk.edu</w:t>
      </w:r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.ua</w:t>
      </w:r>
      <w:proofErr w:type="spellEnd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</w:p>
    <w:p w:rsidR="009A49A0" w:rsidRPr="00B02D94" w:rsidRDefault="009A49A0" w:rsidP="009A49A0">
      <w:pPr>
        <w:spacing w:after="0"/>
        <w:ind w:left="-284" w:firstLine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33</w:t>
      </w:r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http</w:t>
      </w:r>
      <w:proofErr w:type="spellEnd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://</w:t>
      </w:r>
      <w:proofErr w:type="spellStart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ppk.gnpu.edu.ua</w:t>
      </w:r>
      <w:proofErr w:type="spellEnd"/>
    </w:p>
    <w:p w:rsidR="009A49A0" w:rsidRDefault="009A49A0" w:rsidP="009A49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0A7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11" w:history="1">
        <w:proofErr w:type="gramStart"/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stud</w:t>
        </w:r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ua</w:t>
        </w:r>
        <w:proofErr w:type="spellEnd"/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/45682/</w:t>
        </w:r>
        <w:proofErr w:type="spellStart"/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ekologiya</w:t>
        </w:r>
        <w:proofErr w:type="spellEnd"/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ekologichniy</w:t>
        </w:r>
        <w:proofErr w:type="spellEnd"/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proofErr w:type="spellStart"/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menedzhment</w:t>
        </w:r>
        <w:proofErr w:type="spellEnd"/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proofErr w:type="spellStart"/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</w:t>
        </w:r>
        <w:proofErr w:type="spellEnd"/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audit</w:t>
        </w:r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2.</w:t>
        </w:r>
        <w:proofErr w:type="gramEnd"/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Pr="00B02D94">
        <w:rPr>
          <w:rFonts w:ascii="Times New Roman" w:eastAsia="Times New Roman" w:hAnsi="Times New Roman" w:cs="Times New Roman"/>
          <w:sz w:val="24"/>
          <w:szCs w:val="24"/>
          <w:lang w:eastAsia="ru-RU"/>
        </w:rPr>
        <w:t>35.</w:t>
      </w:r>
      <w:r w:rsidRPr="00B02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https://pidruchniki.com/ekologiya/ekologichniy_audit_suchasniy_ekologichniy_menedzhme </w:t>
      </w:r>
      <w:proofErr w:type="spellStart"/>
      <w:r w:rsidRPr="00B02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nt</w:t>
      </w:r>
      <w:proofErr w:type="spellEnd"/>
      <w:r w:rsidRPr="00B02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2D94">
        <w:rPr>
          <w:rFonts w:ascii="Times New Roman" w:eastAsia="Times New Roman" w:hAnsi="Times New Roman" w:cs="Times New Roman"/>
          <w:sz w:val="24"/>
          <w:szCs w:val="24"/>
          <w:lang w:eastAsia="ru-RU"/>
        </w:rPr>
        <w:t>36.</w:t>
      </w:r>
      <w:r w:rsidRPr="00B02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http://econom.univ.kiev.ua/wpcontent/uploads/science/articles/Kupalova_GI/Forming_the_effective_system_of_ecological _</w:t>
      </w:r>
      <w:proofErr w:type="spellStart"/>
      <w:r w:rsidRPr="00B02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management_and_audit.pdf</w:t>
      </w:r>
      <w:proofErr w:type="spellEnd"/>
      <w:r w:rsidRPr="00B02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4. </w:t>
      </w:r>
      <w:r w:rsidRPr="00B02D94">
        <w:rPr>
          <w:rFonts w:ascii="Times New Roman" w:eastAsia="Times New Roman" w:hAnsi="Times New Roman" w:cs="Times New Roman"/>
          <w:sz w:val="24"/>
          <w:szCs w:val="24"/>
          <w:lang w:eastAsia="ru-RU"/>
        </w:rPr>
        <w:t>37.</w:t>
      </w:r>
      <w:r w:rsidRPr="00B02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https</w:t>
      </w:r>
      <w:r w:rsidRPr="002B25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://</w:t>
      </w:r>
      <w:r w:rsidRPr="00B02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textbook</w:t>
      </w:r>
      <w:r w:rsidRPr="002B25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B02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2B25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spellStart"/>
      <w:r w:rsidRPr="00B02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ua</w:t>
      </w:r>
      <w:proofErr w:type="spellEnd"/>
      <w:r w:rsidRPr="002B25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proofErr w:type="spellStart"/>
      <w:r w:rsidRPr="00B02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ekologiya</w:t>
      </w:r>
      <w:proofErr w:type="spellEnd"/>
      <w:r w:rsidRPr="002B25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/1473446089</w:t>
      </w:r>
    </w:p>
    <w:p w:rsidR="009A49A0" w:rsidRDefault="009A49A0" w:rsidP="009A49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9A0" w:rsidRDefault="009A49A0" w:rsidP="009A49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9A0" w:rsidRDefault="009A49A0" w:rsidP="009A49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9A0" w:rsidRDefault="009A49A0" w:rsidP="009A49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9A0" w:rsidRPr="009A49A0" w:rsidRDefault="009A49A0" w:rsidP="009A49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3D3" w:rsidRDefault="00A123D3" w:rsidP="00F0500D">
      <w:pPr>
        <w:shd w:val="clear" w:color="auto" w:fill="FFFFFF"/>
        <w:tabs>
          <w:tab w:val="left" w:pos="2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762E" w:rsidRPr="0017762E" w:rsidRDefault="0017762E" w:rsidP="0017762E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lastRenderedPageBreak/>
        <w:tab/>
      </w:r>
      <w:r w:rsidRPr="00177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КРИТЕРІЇ ОЦІНЮВАННЯ ВИКОНАНОЇ РОБОТИ</w:t>
      </w:r>
    </w:p>
    <w:p w:rsidR="0017762E" w:rsidRPr="0017762E" w:rsidRDefault="0017762E" w:rsidP="0017762E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62E" w:rsidRPr="0017762E" w:rsidRDefault="0017762E" w:rsidP="0017762E">
      <w:pPr>
        <w:autoSpaceDE w:val="0"/>
        <w:autoSpaceDN w:val="0"/>
        <w:adjustRightInd w:val="0"/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17762E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Оцінювання кожного виконаного завдання відбувається за 5-бальною шкалою відповідно до критеріїв (табл. 1). </w:t>
      </w:r>
    </w:p>
    <w:p w:rsidR="0017762E" w:rsidRPr="0017762E" w:rsidRDefault="0017762E" w:rsidP="001776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uk-UA"/>
        </w:rPr>
      </w:pPr>
      <w:r w:rsidRPr="0017762E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Таблиця 1</w:t>
      </w:r>
    </w:p>
    <w:p w:rsidR="0017762E" w:rsidRPr="0017762E" w:rsidRDefault="0017762E" w:rsidP="0017762E">
      <w:pPr>
        <w:tabs>
          <w:tab w:val="left" w:pos="360"/>
          <w:tab w:val="left" w:pos="75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17762E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Критерії оцінювання виконаного завдання</w:t>
      </w:r>
    </w:p>
    <w:p w:rsidR="0017762E" w:rsidRPr="0017762E" w:rsidRDefault="0017762E" w:rsidP="00F0500D">
      <w:pPr>
        <w:shd w:val="clear" w:color="auto" w:fill="FFFFFF"/>
        <w:tabs>
          <w:tab w:val="left" w:pos="2608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8642"/>
      </w:tblGrid>
      <w:tr w:rsidR="0017762E" w:rsidRPr="0017762E" w:rsidTr="00A23C63">
        <w:trPr>
          <w:trHeight w:val="9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Кількість балів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Характеристики критеріїв оцінювання </w:t>
            </w:r>
          </w:p>
        </w:tc>
      </w:tr>
      <w:tr w:rsidR="0017762E" w:rsidRPr="0017762E" w:rsidTr="00A23C63">
        <w:trPr>
          <w:trHeight w:val="50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обсязі, що вимагається, оформлена </w:t>
            </w:r>
            <w:proofErr w:type="spellStart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спирається на базовий теоретичний і (або) практичний матеріал, містить нову інформацію з даного питання i пропозиції щодо практичного застосування.</w:t>
            </w:r>
          </w:p>
        </w:tc>
      </w:tr>
      <w:tr w:rsidR="0017762E" w:rsidRPr="0017762E" w:rsidTr="00A23C63">
        <w:trPr>
          <w:trHeight w:val="41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обсязі, що вимагається, оформлена </w:t>
            </w:r>
            <w:proofErr w:type="spellStart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спирається переважно на базовий теоретичний i (або) практичний матеріал, містить фрагменти нової інформації.</w:t>
            </w:r>
          </w:p>
        </w:tc>
      </w:tr>
      <w:tr w:rsidR="0017762E" w:rsidRPr="0017762E" w:rsidTr="00A23C63">
        <w:trPr>
          <w:trHeight w:val="20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необхідному обсязі, оформлена </w:t>
            </w:r>
            <w:proofErr w:type="spellStart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включає базовий теоретичний і (або) практичний матеріал, але містить певні недоліки у висвітлені питання, яке розглядалося.</w:t>
            </w:r>
          </w:p>
        </w:tc>
      </w:tr>
      <w:tr w:rsidR="0017762E" w:rsidRPr="0017762E" w:rsidTr="00A23C63">
        <w:trPr>
          <w:trHeight w:val="5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містить базовий теоретичний і (або) практичний матеріал, але не має практичного застосування. Виклад матеріалу неточний, присутні недоліки у висвітленні теми.</w:t>
            </w:r>
          </w:p>
        </w:tc>
      </w:tr>
      <w:tr w:rsidR="0017762E" w:rsidRPr="0017762E" w:rsidTr="00A23C63">
        <w:trPr>
          <w:trHeight w:val="5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містить базовий теоретичний та практичний матеріал, але тема розкрита неповністю. Виклад матеріалу неточний, присутні недоліки у висвітленні теми. Обсяг запропонованої роботи не відповідає вимогам.</w:t>
            </w:r>
          </w:p>
        </w:tc>
      </w:tr>
      <w:tr w:rsidR="0017762E" w:rsidRPr="0017762E" w:rsidTr="00A23C63">
        <w:trPr>
          <w:trHeight w:val="5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не виконана.</w:t>
            </w:r>
          </w:p>
        </w:tc>
      </w:tr>
    </w:tbl>
    <w:p w:rsidR="00C019AD" w:rsidRPr="00D438BE" w:rsidRDefault="00C019AD" w:rsidP="00D438BE">
      <w:pPr>
        <w:tabs>
          <w:tab w:val="left" w:pos="1046"/>
        </w:tabs>
        <w:rPr>
          <w:lang w:val="ru-RU"/>
        </w:rPr>
      </w:pPr>
    </w:p>
    <w:sectPr w:rsidR="00C019AD" w:rsidRPr="00D438BE" w:rsidSect="0001048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C3B" w:rsidRDefault="00EB1C3B" w:rsidP="00D438BE">
      <w:pPr>
        <w:spacing w:after="0" w:line="240" w:lineRule="auto"/>
      </w:pPr>
      <w:r>
        <w:separator/>
      </w:r>
    </w:p>
  </w:endnote>
  <w:endnote w:type="continuationSeparator" w:id="0">
    <w:p w:rsidR="00EB1C3B" w:rsidRDefault="00EB1C3B" w:rsidP="00D4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C3B" w:rsidRDefault="00EB1C3B" w:rsidP="00D438BE">
      <w:pPr>
        <w:spacing w:after="0" w:line="240" w:lineRule="auto"/>
      </w:pPr>
      <w:r>
        <w:separator/>
      </w:r>
    </w:p>
  </w:footnote>
  <w:footnote w:type="continuationSeparator" w:id="0">
    <w:p w:rsidR="00EB1C3B" w:rsidRDefault="00EB1C3B" w:rsidP="00D438BE">
      <w:pPr>
        <w:spacing w:after="0" w:line="240" w:lineRule="auto"/>
      </w:pPr>
      <w:r>
        <w:continuationSeparator/>
      </w:r>
    </w:p>
  </w:footnote>
  <w:footnote w:id="1">
    <w:p w:rsidR="00CC6177" w:rsidRPr="003A43C9" w:rsidRDefault="00CC6177" w:rsidP="00CC6177">
      <w:pPr>
        <w:pStyle w:val="a5"/>
        <w:rPr>
          <w:rFonts w:ascii="Times New Roman" w:hAnsi="Times New Roman" w:cs="Times New Roman"/>
        </w:rPr>
      </w:pPr>
      <w:r w:rsidRPr="003A43C9">
        <w:rPr>
          <w:rStyle w:val="a7"/>
          <w:rFonts w:ascii="Times New Roman" w:hAnsi="Times New Roman" w:cs="Times New Roman"/>
          <w:b/>
        </w:rPr>
        <w:footnoteRef/>
      </w:r>
      <w:r w:rsidRPr="003A43C9">
        <w:rPr>
          <w:rFonts w:ascii="Times New Roman" w:hAnsi="Times New Roman" w:cs="Times New Roman"/>
          <w:b/>
        </w:rPr>
        <w:t xml:space="preserve"> </w:t>
      </w:r>
      <w:r w:rsidRPr="003A43C9">
        <w:rPr>
          <w:rFonts w:ascii="Times New Roman" w:hAnsi="Times New Roman" w:cs="Times New Roman"/>
        </w:rPr>
        <w:t>Реферати  зберігаються та надаються у наступному вигляді:</w:t>
      </w:r>
    </w:p>
    <w:p w:rsidR="00CC6177" w:rsidRPr="003A43C9" w:rsidRDefault="00CC6177" w:rsidP="00CC6177">
      <w:pPr>
        <w:pStyle w:val="a5"/>
        <w:rPr>
          <w:rFonts w:ascii="Times New Roman" w:hAnsi="Times New Roman" w:cs="Times New Roman"/>
        </w:rPr>
      </w:pPr>
      <w:r w:rsidRPr="003A43C9">
        <w:rPr>
          <w:rFonts w:ascii="Times New Roman" w:hAnsi="Times New Roman" w:cs="Times New Roman"/>
        </w:rPr>
        <w:t>текстовий редактор Microsoft Office Word;</w:t>
      </w:r>
    </w:p>
    <w:p w:rsidR="00CC6177" w:rsidRPr="003A43C9" w:rsidRDefault="00CC6177" w:rsidP="00CC6177">
      <w:pPr>
        <w:pStyle w:val="a5"/>
        <w:rPr>
          <w:rFonts w:ascii="Times New Roman" w:hAnsi="Times New Roman" w:cs="Times New Roman"/>
        </w:rPr>
      </w:pPr>
      <w:r w:rsidRPr="003A43C9">
        <w:rPr>
          <w:rFonts w:ascii="Times New Roman" w:hAnsi="Times New Roman" w:cs="Times New Roman"/>
        </w:rPr>
        <w:t xml:space="preserve">шрифт - </w:t>
      </w:r>
      <w:proofErr w:type="spellStart"/>
      <w:r w:rsidRPr="003A43C9">
        <w:rPr>
          <w:rFonts w:ascii="Times New Roman" w:hAnsi="Times New Roman" w:cs="Times New Roman"/>
        </w:rPr>
        <w:t>Times</w:t>
      </w:r>
      <w:proofErr w:type="spellEnd"/>
      <w:r w:rsidRPr="003A43C9">
        <w:rPr>
          <w:rFonts w:ascii="Times New Roman" w:hAnsi="Times New Roman" w:cs="Times New Roman"/>
        </w:rPr>
        <w:t xml:space="preserve"> </w:t>
      </w:r>
      <w:proofErr w:type="spellStart"/>
      <w:r w:rsidRPr="003A43C9">
        <w:rPr>
          <w:rFonts w:ascii="Times New Roman" w:hAnsi="Times New Roman" w:cs="Times New Roman"/>
        </w:rPr>
        <w:t>New</w:t>
      </w:r>
      <w:proofErr w:type="spellEnd"/>
      <w:r w:rsidRPr="003A43C9">
        <w:rPr>
          <w:rFonts w:ascii="Times New Roman" w:hAnsi="Times New Roman" w:cs="Times New Roman"/>
        </w:rPr>
        <w:t xml:space="preserve"> </w:t>
      </w:r>
      <w:proofErr w:type="spellStart"/>
      <w:r w:rsidRPr="003A43C9">
        <w:rPr>
          <w:rFonts w:ascii="Times New Roman" w:hAnsi="Times New Roman" w:cs="Times New Roman"/>
        </w:rPr>
        <w:t>Roman</w:t>
      </w:r>
      <w:proofErr w:type="spellEnd"/>
      <w:r w:rsidRPr="003A43C9">
        <w:rPr>
          <w:rFonts w:ascii="Times New Roman" w:hAnsi="Times New Roman" w:cs="Times New Roman"/>
        </w:rPr>
        <w:t>”;</w:t>
      </w:r>
    </w:p>
    <w:p w:rsidR="00CC6177" w:rsidRPr="003A43C9" w:rsidRDefault="00CC6177" w:rsidP="00CC6177">
      <w:pPr>
        <w:pStyle w:val="a5"/>
        <w:rPr>
          <w:rFonts w:ascii="Times New Roman" w:hAnsi="Times New Roman" w:cs="Times New Roman"/>
        </w:rPr>
      </w:pPr>
      <w:r w:rsidRPr="003A43C9">
        <w:rPr>
          <w:rFonts w:ascii="Times New Roman" w:hAnsi="Times New Roman" w:cs="Times New Roman"/>
        </w:rPr>
        <w:t>текст - кегль 14;</w:t>
      </w:r>
    </w:p>
    <w:p w:rsidR="00CC6177" w:rsidRPr="003A43C9" w:rsidRDefault="00CC6177" w:rsidP="00CC6177">
      <w:pPr>
        <w:pStyle w:val="a5"/>
        <w:rPr>
          <w:rFonts w:ascii="Times New Roman" w:hAnsi="Times New Roman" w:cs="Times New Roman"/>
        </w:rPr>
      </w:pPr>
      <w:r w:rsidRPr="003A43C9">
        <w:rPr>
          <w:rFonts w:ascii="Times New Roman" w:hAnsi="Times New Roman" w:cs="Times New Roman"/>
        </w:rPr>
        <w:t xml:space="preserve">інтервал - 1,5; </w:t>
      </w:r>
    </w:p>
    <w:p w:rsidR="00CC6177" w:rsidRPr="003A43C9" w:rsidRDefault="00CC6177" w:rsidP="00CC6177">
      <w:pPr>
        <w:pStyle w:val="a5"/>
        <w:rPr>
          <w:rFonts w:ascii="Times New Roman" w:hAnsi="Times New Roman" w:cs="Times New Roman"/>
        </w:rPr>
      </w:pPr>
      <w:r w:rsidRPr="003A43C9">
        <w:rPr>
          <w:rFonts w:ascii="Times New Roman" w:hAnsi="Times New Roman" w:cs="Times New Roman"/>
        </w:rPr>
        <w:t>поля - 2,0 см;</w:t>
      </w:r>
    </w:p>
    <w:p w:rsidR="00CC6177" w:rsidRPr="003A43C9" w:rsidRDefault="00CC6177" w:rsidP="00CC6177">
      <w:pPr>
        <w:pStyle w:val="a5"/>
        <w:rPr>
          <w:rFonts w:ascii="Times New Roman" w:hAnsi="Times New Roman" w:cs="Times New Roman"/>
        </w:rPr>
      </w:pPr>
      <w:r w:rsidRPr="003A43C9">
        <w:rPr>
          <w:rFonts w:ascii="Times New Roman" w:hAnsi="Times New Roman" w:cs="Times New Roman"/>
        </w:rPr>
        <w:t>абзац - 1.25 см.</w:t>
      </w:r>
    </w:p>
    <w:p w:rsidR="00CC6177" w:rsidRPr="003A43C9" w:rsidRDefault="00CC6177" w:rsidP="00CC6177">
      <w:pPr>
        <w:pStyle w:val="a5"/>
        <w:rPr>
          <w:rFonts w:ascii="Times New Roman" w:hAnsi="Times New Roman" w:cs="Times New Roman"/>
          <w:lang w:val="ru-RU"/>
        </w:rPr>
      </w:pPr>
      <w:proofErr w:type="spellStart"/>
      <w:r w:rsidRPr="00CC6177">
        <w:rPr>
          <w:rFonts w:ascii="Times New Roman" w:hAnsi="Times New Roman" w:cs="Times New Roman"/>
          <w:lang w:val="ru-RU"/>
        </w:rPr>
        <w:t>Обсяг</w:t>
      </w:r>
      <w:proofErr w:type="spellEnd"/>
      <w:r w:rsidRPr="00CC6177">
        <w:rPr>
          <w:rFonts w:ascii="Times New Roman" w:hAnsi="Times New Roman" w:cs="Times New Roman"/>
          <w:lang w:val="ru-RU"/>
        </w:rPr>
        <w:t xml:space="preserve"> реферату </w:t>
      </w:r>
      <w:proofErr w:type="spellStart"/>
      <w:r w:rsidRPr="00CC6177">
        <w:rPr>
          <w:rFonts w:ascii="Times New Roman" w:hAnsi="Times New Roman" w:cs="Times New Roman"/>
          <w:lang w:val="ru-RU"/>
        </w:rPr>
        <w:t>довільний</w:t>
      </w:r>
      <w:proofErr w:type="spellEnd"/>
      <w:r w:rsidRPr="00CC6177">
        <w:rPr>
          <w:rFonts w:ascii="Times New Roman" w:hAnsi="Times New Roman" w:cs="Times New Roman"/>
          <w:lang w:val="ru-RU"/>
        </w:rPr>
        <w:t xml:space="preserve">,  </w:t>
      </w:r>
      <w:proofErr w:type="spellStart"/>
      <w:r w:rsidRPr="00CC6177">
        <w:rPr>
          <w:rFonts w:ascii="Times New Roman" w:hAnsi="Times New Roman" w:cs="Times New Roman"/>
          <w:lang w:val="ru-RU"/>
        </w:rPr>
        <w:t>особливих</w:t>
      </w:r>
      <w:proofErr w:type="spellEnd"/>
      <w:r w:rsidRPr="00CC61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C6177">
        <w:rPr>
          <w:rFonts w:ascii="Times New Roman" w:hAnsi="Times New Roman" w:cs="Times New Roman"/>
          <w:lang w:val="ru-RU"/>
        </w:rPr>
        <w:t>обмежень</w:t>
      </w:r>
      <w:proofErr w:type="spellEnd"/>
      <w:r w:rsidRPr="00CC6177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Pr="00CC6177">
        <w:rPr>
          <w:rFonts w:ascii="Times New Roman" w:hAnsi="Times New Roman" w:cs="Times New Roman"/>
          <w:lang w:val="ru-RU"/>
        </w:rPr>
        <w:t>нем</w:t>
      </w:r>
      <w:r>
        <w:rPr>
          <w:rFonts w:ascii="Times New Roman" w:hAnsi="Times New Roman" w:cs="Times New Roman"/>
          <w:lang w:val="ru-RU"/>
        </w:rPr>
        <w:t>а</w:t>
      </w:r>
      <w:proofErr w:type="gramStart"/>
      <w:r>
        <w:rPr>
          <w:rFonts w:ascii="Times New Roman" w:hAnsi="Times New Roman" w:cs="Times New Roman"/>
          <w:lang w:val="ru-RU"/>
        </w:rPr>
        <w:t>є</w:t>
      </w:r>
      <w:proofErr w:type="spellEnd"/>
      <w:r>
        <w:rPr>
          <w:rFonts w:ascii="Times New Roman" w:hAnsi="Times New Roman" w:cs="Times New Roman"/>
          <w:lang w:val="ru-RU"/>
        </w:rPr>
        <w:t>,</w:t>
      </w:r>
      <w:proofErr w:type="gramEnd"/>
      <w:r w:rsidRPr="00CC61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C6177">
        <w:rPr>
          <w:rFonts w:ascii="Times New Roman" w:hAnsi="Times New Roman" w:cs="Times New Roman"/>
          <w:lang w:val="ru-RU"/>
        </w:rPr>
        <w:t>умовно</w:t>
      </w:r>
      <w:proofErr w:type="spellEnd"/>
      <w:r w:rsidRPr="00CC61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C6177">
        <w:rPr>
          <w:rFonts w:ascii="Times New Roman" w:hAnsi="Times New Roman" w:cs="Times New Roman"/>
          <w:lang w:val="ru-RU"/>
        </w:rPr>
        <w:t>від</w:t>
      </w:r>
      <w:proofErr w:type="spellEnd"/>
      <w:r w:rsidRPr="00CC6177">
        <w:rPr>
          <w:rFonts w:ascii="Times New Roman" w:hAnsi="Times New Roman" w:cs="Times New Roman"/>
          <w:lang w:val="ru-RU"/>
        </w:rPr>
        <w:t xml:space="preserve"> 7 до 15 </w:t>
      </w:r>
      <w:proofErr w:type="spellStart"/>
      <w:r w:rsidRPr="00CC6177">
        <w:rPr>
          <w:rFonts w:ascii="Times New Roman" w:hAnsi="Times New Roman" w:cs="Times New Roman"/>
          <w:lang w:val="ru-RU"/>
        </w:rPr>
        <w:t>сторінок</w:t>
      </w:r>
      <w:proofErr w:type="spellEnd"/>
      <w:r w:rsidRPr="00CC6177">
        <w:rPr>
          <w:rFonts w:ascii="Times New Roman" w:hAnsi="Times New Roman" w:cs="Times New Roman"/>
          <w:lang w:val="ru-RU"/>
        </w:rPr>
        <w:t xml:space="preserve"> формату </w:t>
      </w:r>
      <w:proofErr w:type="spellStart"/>
      <w:r w:rsidRPr="00CC6177">
        <w:rPr>
          <w:rFonts w:ascii="Times New Roman" w:hAnsi="Times New Roman" w:cs="Times New Roman"/>
          <w:lang w:val="ru-RU"/>
        </w:rPr>
        <w:t>А4</w:t>
      </w:r>
      <w:proofErr w:type="spellEnd"/>
      <w:r w:rsidRPr="00CC6177">
        <w:rPr>
          <w:rFonts w:ascii="Times New Roman" w:hAnsi="Times New Roman" w:cs="Times New Roman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6D48"/>
    <w:multiLevelType w:val="hybridMultilevel"/>
    <w:tmpl w:val="E9D2B252"/>
    <w:lvl w:ilvl="0" w:tplc="3E000A1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">
    <w:nsid w:val="4E042DEB"/>
    <w:multiLevelType w:val="hybridMultilevel"/>
    <w:tmpl w:val="3AD8C748"/>
    <w:lvl w:ilvl="0" w:tplc="75AA575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CB"/>
    <w:rsid w:val="0001048B"/>
    <w:rsid w:val="0009075F"/>
    <w:rsid w:val="0017762E"/>
    <w:rsid w:val="00226164"/>
    <w:rsid w:val="002B25F4"/>
    <w:rsid w:val="002E53DF"/>
    <w:rsid w:val="0034741D"/>
    <w:rsid w:val="00395743"/>
    <w:rsid w:val="003A43C9"/>
    <w:rsid w:val="00600314"/>
    <w:rsid w:val="006C73C1"/>
    <w:rsid w:val="0076627C"/>
    <w:rsid w:val="008B083C"/>
    <w:rsid w:val="008C35D7"/>
    <w:rsid w:val="009A49A0"/>
    <w:rsid w:val="00A123D3"/>
    <w:rsid w:val="00A77B26"/>
    <w:rsid w:val="00AB4B37"/>
    <w:rsid w:val="00B463E7"/>
    <w:rsid w:val="00BE3DCB"/>
    <w:rsid w:val="00C019AD"/>
    <w:rsid w:val="00C85546"/>
    <w:rsid w:val="00CC6177"/>
    <w:rsid w:val="00CE010D"/>
    <w:rsid w:val="00D438BE"/>
    <w:rsid w:val="00D904F5"/>
    <w:rsid w:val="00EB1C3B"/>
    <w:rsid w:val="00EB5AC8"/>
    <w:rsid w:val="00F0500D"/>
    <w:rsid w:val="00F4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048B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D438B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438B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438BE"/>
    <w:rPr>
      <w:vertAlign w:val="superscript"/>
    </w:rPr>
  </w:style>
  <w:style w:type="paragraph" w:styleId="a8">
    <w:name w:val="List Paragraph"/>
    <w:basedOn w:val="a"/>
    <w:uiPriority w:val="34"/>
    <w:qFormat/>
    <w:rsid w:val="002261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048B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D438B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438B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438BE"/>
    <w:rPr>
      <w:vertAlign w:val="superscript"/>
    </w:rPr>
  </w:style>
  <w:style w:type="paragraph" w:styleId="a8">
    <w:name w:val="List Paragraph"/>
    <w:basedOn w:val="a"/>
    <w:uiPriority w:val="34"/>
    <w:qFormat/>
    <w:rsid w:val="002261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ud.com.ua/45682/ekologiya/ekologichniy_menedzhment_i_audit%202.%20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auka.in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.i.saran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1AFA5-5866-4820-9192-EF01DFCE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5238</Words>
  <Characters>2986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2020-03-13T12:35:00Z</dcterms:created>
  <dcterms:modified xsi:type="dcterms:W3CDTF">2020-04-13T05:27:00Z</dcterms:modified>
</cp:coreProperties>
</file>