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C7" w:rsidRPr="00CE0338" w:rsidRDefault="00CE0338" w:rsidP="00CE0338">
      <w:pPr>
        <w:shd w:val="clear" w:color="auto" w:fill="FFFFFF"/>
        <w:rPr>
          <w:b/>
          <w:color w:val="000000"/>
          <w:spacing w:val="-14"/>
          <w:sz w:val="28"/>
          <w:szCs w:val="28"/>
          <w:lang w:val="uk-UA"/>
        </w:rPr>
      </w:pPr>
      <w:r w:rsidRPr="00CE0338">
        <w:rPr>
          <w:b/>
          <w:color w:val="000000"/>
          <w:spacing w:val="-14"/>
          <w:sz w:val="28"/>
          <w:szCs w:val="28"/>
          <w:lang w:val="uk-UA"/>
        </w:rPr>
        <w:t>Пропонуємо теми рефератів для обговорення  прагматичного значення  координаційних сполук:</w:t>
      </w:r>
    </w:p>
    <w:p w:rsidR="00CE0338" w:rsidRDefault="00CE0338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</w:p>
    <w:p w:rsidR="00CE0338" w:rsidRDefault="00CE0338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</w:p>
    <w:p w:rsidR="006961C7" w:rsidRDefault="006961C7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>а) координаційні сполуки в аналітичній хімії;</w:t>
      </w:r>
    </w:p>
    <w:p w:rsidR="006961C7" w:rsidRDefault="006961C7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>б) координаційні сполуки у природі (живій і не живій);</w:t>
      </w:r>
    </w:p>
    <w:p w:rsidR="006961C7" w:rsidRDefault="006961C7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>в) координаційні сполуки</w:t>
      </w:r>
      <w:r w:rsidR="00CE0338">
        <w:rPr>
          <w:bCs/>
          <w:color w:val="000000"/>
          <w:spacing w:val="-14"/>
          <w:sz w:val="28"/>
          <w:szCs w:val="28"/>
          <w:lang w:val="uk-UA"/>
        </w:rPr>
        <w:t xml:space="preserve"> у техніці (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стійкість прот</w:t>
      </w:r>
      <w:r w:rsidR="00CE0338">
        <w:rPr>
          <w:bCs/>
          <w:color w:val="000000"/>
          <w:spacing w:val="-14"/>
          <w:sz w:val="28"/>
          <w:szCs w:val="28"/>
          <w:lang w:val="uk-UA"/>
        </w:rPr>
        <w:t>и корозії, гальванічні покриття тощо);</w:t>
      </w:r>
    </w:p>
    <w:p w:rsidR="006961C7" w:rsidRDefault="006961C7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>г) координаційні сполуки і медицина;</w:t>
      </w:r>
    </w:p>
    <w:p w:rsidR="006961C7" w:rsidRDefault="006961C7" w:rsidP="006961C7">
      <w:pPr>
        <w:shd w:val="clear" w:color="auto" w:fill="FFFFFF"/>
        <w:ind w:left="974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  <w:lang w:val="uk-UA"/>
        </w:rPr>
        <w:t>д) координаційні сполуки і новітні технології</w:t>
      </w:r>
    </w:p>
    <w:p w:rsidR="00280563" w:rsidRDefault="00280563">
      <w:pPr>
        <w:rPr>
          <w:lang w:val="uk-UA"/>
        </w:rPr>
      </w:pPr>
    </w:p>
    <w:p w:rsidR="00CE0338" w:rsidRDefault="00CE0338">
      <w:pPr>
        <w:rPr>
          <w:lang w:val="uk-UA"/>
        </w:rPr>
      </w:pPr>
    </w:p>
    <w:p w:rsidR="00CE0338" w:rsidRDefault="00CE0338">
      <w:pPr>
        <w:rPr>
          <w:lang w:val="uk-UA"/>
        </w:rPr>
      </w:pPr>
    </w:p>
    <w:p w:rsidR="00CE0338" w:rsidRDefault="00CE0338">
      <w:pPr>
        <w:rPr>
          <w:lang w:val="uk-UA"/>
        </w:rPr>
      </w:pPr>
    </w:p>
    <w:p w:rsidR="00CE0338" w:rsidRPr="00CE0338" w:rsidRDefault="00CE0338">
      <w:pPr>
        <w:rPr>
          <w:b/>
          <w:bCs/>
          <w:lang w:val="uk-UA"/>
        </w:rPr>
      </w:pPr>
      <w:r w:rsidRPr="00CE0338">
        <w:rPr>
          <w:b/>
          <w:bCs/>
          <w:lang w:val="uk-UA"/>
        </w:rPr>
        <w:t>Підготуйте реферати (10 -12 с</w:t>
      </w:r>
      <w:r w:rsidR="00342BD4">
        <w:rPr>
          <w:b/>
          <w:bCs/>
          <w:lang w:val="uk-UA"/>
        </w:rPr>
        <w:t xml:space="preserve">торінок друкованого тексту, А-4, шрифт </w:t>
      </w:r>
      <w:proofErr w:type="spellStart"/>
      <w:r w:rsidR="00342BD4" w:rsidRPr="00342BD4">
        <w:rPr>
          <w:b/>
          <w:bCs/>
          <w:lang w:val="uk-UA"/>
        </w:rPr>
        <w:t>Times</w:t>
      </w:r>
      <w:proofErr w:type="spellEnd"/>
      <w:r w:rsidR="00342BD4" w:rsidRPr="00342BD4">
        <w:rPr>
          <w:b/>
          <w:bCs/>
          <w:lang w:val="uk-UA"/>
        </w:rPr>
        <w:t xml:space="preserve"> </w:t>
      </w:r>
      <w:proofErr w:type="spellStart"/>
      <w:r w:rsidR="00342BD4" w:rsidRPr="00342BD4">
        <w:rPr>
          <w:b/>
          <w:bCs/>
          <w:lang w:val="uk-UA"/>
        </w:rPr>
        <w:t>New</w:t>
      </w:r>
      <w:proofErr w:type="spellEnd"/>
      <w:r w:rsidR="00342BD4" w:rsidRPr="00342BD4">
        <w:rPr>
          <w:b/>
          <w:bCs/>
          <w:lang w:val="uk-UA"/>
        </w:rPr>
        <w:t xml:space="preserve"> </w:t>
      </w:r>
      <w:proofErr w:type="spellStart"/>
      <w:r w:rsidR="00342BD4" w:rsidRPr="00342BD4">
        <w:rPr>
          <w:b/>
          <w:bCs/>
          <w:lang w:val="uk-UA"/>
        </w:rPr>
        <w:t>Roman</w:t>
      </w:r>
      <w:proofErr w:type="spellEnd"/>
      <w:r w:rsidR="00342BD4">
        <w:rPr>
          <w:b/>
          <w:bCs/>
          <w:lang w:val="uk-UA"/>
        </w:rPr>
        <w:t>, кегль 14</w:t>
      </w:r>
      <w:r w:rsidRPr="00CE0338">
        <w:rPr>
          <w:b/>
          <w:bCs/>
          <w:lang w:val="uk-UA"/>
        </w:rPr>
        <w:t xml:space="preserve">) </w:t>
      </w:r>
      <w:r>
        <w:rPr>
          <w:b/>
          <w:bCs/>
          <w:lang w:val="uk-UA"/>
        </w:rPr>
        <w:t xml:space="preserve">по одній із запропонованих тем кожен </w:t>
      </w:r>
      <w:r w:rsidRPr="00CE0338">
        <w:rPr>
          <w:b/>
          <w:bCs/>
          <w:lang w:val="uk-UA"/>
        </w:rPr>
        <w:t>і будьте готові до їх озвучування на одному із наших занять. Для цього створіть собі помічника – презентацію доповіді.</w:t>
      </w:r>
    </w:p>
    <w:sectPr w:rsidR="00CE0338" w:rsidRPr="00CE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679"/>
    <w:multiLevelType w:val="hybridMultilevel"/>
    <w:tmpl w:val="E97CB83C"/>
    <w:lvl w:ilvl="0" w:tplc="C2E0B0BE">
      <w:start w:val="1"/>
      <w:numFmt w:val="decimal"/>
      <w:lvlText w:val="%1."/>
      <w:lvlJc w:val="left"/>
      <w:pPr>
        <w:ind w:left="1334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6961C7"/>
    <w:rsid w:val="00161046"/>
    <w:rsid w:val="002029EB"/>
    <w:rsid w:val="00215F52"/>
    <w:rsid w:val="00280563"/>
    <w:rsid w:val="00342BD4"/>
    <w:rsid w:val="005D7DF9"/>
    <w:rsid w:val="0060420E"/>
    <w:rsid w:val="0063188C"/>
    <w:rsid w:val="006961C7"/>
    <w:rsid w:val="00AE627A"/>
    <w:rsid w:val="00B75517"/>
    <w:rsid w:val="00C54F8C"/>
    <w:rsid w:val="00CE0338"/>
    <w:rsid w:val="00DF2F7D"/>
    <w:rsid w:val="00F5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1C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Alex_r</cp:lastModifiedBy>
  <cp:revision>2</cp:revision>
  <dcterms:created xsi:type="dcterms:W3CDTF">2020-03-13T08:31:00Z</dcterms:created>
  <dcterms:modified xsi:type="dcterms:W3CDTF">2020-03-13T08:31:00Z</dcterms:modified>
</cp:coreProperties>
</file>