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91" w:rsidRDefault="00672791" w:rsidP="006727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</w:t>
      </w:r>
      <w:r w:rsidRPr="006727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опрацювання теми лекцій за понеділок, 30.03.2020 р.</w:t>
      </w:r>
    </w:p>
    <w:p w:rsidR="00170C40" w:rsidRDefault="00170C40" w:rsidP="00170C4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70C40" w:rsidRPr="00F11138" w:rsidRDefault="00170C40" w:rsidP="00170C4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Викладач: Орлова Н.В. </w:t>
      </w:r>
    </w:p>
    <w:p w:rsidR="00170C40" w:rsidRPr="00F11138" w:rsidRDefault="00170C40" w:rsidP="00170C40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1138">
        <w:rPr>
          <w:rFonts w:ascii="Times New Roman" w:hAnsi="Times New Roman" w:cs="Times New Roman"/>
          <w:sz w:val="28"/>
          <w:szCs w:val="28"/>
          <w:lang w:val="uk-UA"/>
        </w:rPr>
        <w:t>Ел.пошта</w:t>
      </w:r>
      <w:proofErr w:type="spellEnd"/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orlova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672791" w:rsidRPr="00170C40" w:rsidRDefault="00672791" w:rsidP="00170C4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791" w:rsidRPr="00672791" w:rsidRDefault="00672791" w:rsidP="006727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7-8.</w:t>
      </w:r>
      <w:r w:rsidRPr="00672791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 xml:space="preserve"> Жанри сатири. Гумореска. </w:t>
      </w:r>
      <w:r w:rsidR="00170C40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Новітні форми сатири</w:t>
      </w:r>
    </w:p>
    <w:p w:rsidR="00672791" w:rsidRPr="00672791" w:rsidRDefault="00672791" w:rsidP="006727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672791" w:rsidRPr="00672791" w:rsidRDefault="00672791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Сатира як явище в українській публіцистиці. </w:t>
      </w:r>
    </w:p>
    <w:p w:rsidR="00672791" w:rsidRPr="00672791" w:rsidRDefault="00672791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Методи сатиричного відображення дійсності.</w:t>
      </w:r>
    </w:p>
    <w:p w:rsidR="00672791" w:rsidRPr="00672791" w:rsidRDefault="00672791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Жанри сатири. </w:t>
      </w:r>
    </w:p>
    <w:p w:rsidR="00672791" w:rsidRDefault="00672791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Гумореска. Жанрові особливості.</w:t>
      </w:r>
    </w:p>
    <w:p w:rsidR="00170C40" w:rsidRDefault="00170C40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Пародія.</w:t>
      </w:r>
    </w:p>
    <w:p w:rsidR="00170C40" w:rsidRDefault="00170C40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Політична казка.</w:t>
      </w:r>
      <w:bookmarkStart w:id="0" w:name="_GoBack"/>
      <w:bookmarkEnd w:id="0"/>
    </w:p>
    <w:p w:rsidR="00170C40" w:rsidRPr="00672791" w:rsidRDefault="00170C40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Новітні форми сатири: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фотожаби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72791" w:rsidRPr="00672791" w:rsidRDefault="00672791" w:rsidP="0067279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мови і стилю сатиричних творів.</w:t>
      </w:r>
    </w:p>
    <w:p w:rsidR="00170C40" w:rsidRDefault="00170C40" w:rsidP="00672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70C40" w:rsidRDefault="00170C40" w:rsidP="00170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Завдання до лекції:</w:t>
      </w:r>
    </w:p>
    <w:p w:rsidR="00170C40" w:rsidRDefault="00170C40" w:rsidP="00170C4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Скласти тези питань лекції.</w:t>
      </w:r>
    </w:p>
    <w:p w:rsidR="00170C40" w:rsidRPr="00170C40" w:rsidRDefault="00170C40" w:rsidP="00170C4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Підготувати розширену презентацію одного питання з лекції (на вибір студентки). </w:t>
      </w:r>
    </w:p>
    <w:p w:rsidR="00672791" w:rsidRPr="00672791" w:rsidRDefault="00672791" w:rsidP="0067279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lang w:val="uk-UA"/>
        </w:rPr>
      </w:pPr>
      <w:r w:rsidRPr="0067279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Література</w:t>
      </w:r>
    </w:p>
    <w:p w:rsidR="00170C40" w:rsidRPr="005D1DBF" w:rsidRDefault="00170C40" w:rsidP="005D1DB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Журналістський фах: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газетно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-журнальне виробництво : навчальний посібник / Т. О.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Приступенко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Р. В.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Радчик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М. К. Василенко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та ін. ; за ред. В.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Різуна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К. :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Видавничо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-поліграфічний центр "Київський університет", 2010. – 287 с.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(див.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Ярмиш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Ю. Жанри сатиричної публіцистики).</w:t>
      </w:r>
    </w:p>
    <w:p w:rsidR="00170C40" w:rsidRPr="00672791" w:rsidRDefault="00170C40" w:rsidP="0067279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Теорія і методика журналістської творчості / В.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. — Львів : ПАІС, 2004.</w:t>
      </w:r>
    </w:p>
    <w:p w:rsidR="00170C40" w:rsidRPr="00672791" w:rsidRDefault="00170C40" w:rsidP="0067279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72791">
        <w:rPr>
          <w:rFonts w:ascii="Times New Roman" w:eastAsia="Calibri" w:hAnsi="Times New Roman" w:cs="Times New Roman"/>
          <w:sz w:val="28"/>
          <w:szCs w:val="28"/>
        </w:rPr>
        <w:t>Історія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</w:rPr>
        <w:t>української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</w:rPr>
        <w:t>преси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</w:rPr>
        <w:t xml:space="preserve"> ХХ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</w:rPr>
        <w:t>століття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</w:rPr>
        <w:t xml:space="preserve">. — </w:t>
      </w:r>
      <w:proofErr w:type="gramStart"/>
      <w:r w:rsidRPr="00672791">
        <w:rPr>
          <w:rFonts w:ascii="Times New Roman" w:eastAsia="Calibri" w:hAnsi="Times New Roman" w:cs="Times New Roman"/>
          <w:sz w:val="28"/>
          <w:szCs w:val="28"/>
        </w:rPr>
        <w:t>К. :</w:t>
      </w:r>
      <w:proofErr w:type="gramEnd"/>
      <w:r w:rsidRPr="00672791">
        <w:rPr>
          <w:rFonts w:ascii="Times New Roman" w:eastAsia="Calibri" w:hAnsi="Times New Roman" w:cs="Times New Roman"/>
          <w:sz w:val="28"/>
          <w:szCs w:val="28"/>
        </w:rPr>
        <w:t xml:space="preserve"> НВЦ "Наша культура і наука", 2001. — 350 с.</w:t>
      </w:r>
    </w:p>
    <w:p w:rsidR="00170C40" w:rsidRPr="00672791" w:rsidRDefault="00170C40" w:rsidP="0067279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Михайлин І.Л. Основи журналістики. – Підручник. – К., 2002.</w:t>
      </w:r>
    </w:p>
    <w:p w:rsidR="00170C40" w:rsidRPr="00672791" w:rsidRDefault="00170C40" w:rsidP="0067279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Москаленко А. З. Основи журналістики. — К., 1994.</w:t>
      </w:r>
    </w:p>
    <w:p w:rsidR="00170C40" w:rsidRPr="00672791" w:rsidRDefault="00170C40" w:rsidP="00672791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Серажим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К.С.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>Текстознавство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підручник. – К., 2008. - С. 344 - 350. </w:t>
      </w:r>
    </w:p>
    <w:p w:rsidR="00170C40" w:rsidRDefault="00170C40" w:rsidP="005D1DB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Тертичний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А.А.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Жанры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периодической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пресы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Уч.пособие</w:t>
      </w:r>
      <w:proofErr w:type="spellEnd"/>
      <w:r w:rsidRPr="0067279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– М., 2000.</w:t>
      </w:r>
    </w:p>
    <w:p w:rsidR="00672791" w:rsidRDefault="00672791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Поділ публіцистики на види і жанри, як і власне у журналістиці, умовний. Загальноприйнятим є виділення публіцистики художньої та сатиричної. І. Михайлин також виокремлює: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публіцистику автобіографічну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(предмет - факти, епізоди та обставини життєвого шляху автора, подані в контексті політичного і культурного розвитку суспільства, з метою пропаганди авторського світогляду, переконань, моральної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пузиції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публіцистику поетичну/віршовану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(предмет - оперативні, образні, експресивно-лаконічні інтерпретації актуальних суспільно-політичних фактів, подій, явищ, героїв і персонажів сучасності через їх документально-художнє 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відображення і осмислення дійсності у віршованій формі. Це фейлетони, поеми, вірші: Т. Шевченко «Сон», І. Франко вірш «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Сідоглавому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що став публіцистичною відповіддю на статтю Ю.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Романчука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«Смутна проява» в газеті «Діло» (1897 р., 13 травня), віршований фейлетон В. Самійленка «Дума-цяця» (1907);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публіцистику зображальну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(документальне, наочно-образне відображення дійсності через зображальну діяльність з метою формування громадської думки та впливу на свідомість споживачів інформації);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публіцистику письменницьку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(п. твори письменників, що є їхніми актуальними, оперативними відгуками на значущі та цікаві реалії життя. Виростає із співдружності письменника з газетою і журналом. Від 20-их рр. ХХ ст. типовим способом була публікація на сторінках преси подорожніх та виробничих нарисів, літературно-критичних статей, рецензій; на межі ХХ - ХХІ ст. у п. п. стали переважати жанри есе, авторських колонок. Після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публіцкацій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пресі письменники, зазвичай, видають свою публіцистику окремими томами, іноді опрацьовані в нарисі теми, події, епізоди життя згодом стають основою для повісті чи роману. Українська письменницька публіцистика вивчена недостатньо (досліджено лише публіцистику Олександра Довженка (О.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Бабишкіна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) та Олеся Гончара (В. Галич);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публіцистику прогностичну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(предмет - майбутній розвиток подій, футуристичні передбачення. Активізується в рубіжні періоди часу або в часи кульмінаційних політичних подій (вибори президента, парламенту). Викликає жвавий інтерес у кризових ситуаціях (фінансова криза, екологічна катастрофа тощо);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публіцистку світоглядну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(предмет - засадничі аспекти людського буття: походження світу і людини, боротьби добра і зла, історичних шляхів людства тощо. Активно формує світогляд особистості в аспектах гуманізму, патріотизму). </w:t>
      </w: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1DBF" w:rsidRPr="005D1DBF" w:rsidRDefault="005D1DBF" w:rsidP="005D1DBF">
      <w:pPr>
        <w:tabs>
          <w:tab w:val="left" w:pos="9072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Класифікація жанрів публіцистики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D1DBF" w:rsidRPr="005D1DBF" w:rsidRDefault="005D1DBF" w:rsidP="005D1DBF">
      <w:pPr>
        <w:tabs>
          <w:tab w:val="left" w:pos="9214"/>
        </w:tabs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художня публіцистика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D1DBF" w:rsidRPr="005D1DBF" w:rsidRDefault="005D1DBF" w:rsidP="005D1DBF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замальовка;</w:t>
      </w:r>
    </w:p>
    <w:p w:rsidR="005D1DBF" w:rsidRPr="005D1DBF" w:rsidRDefault="005D1DBF" w:rsidP="005D1DBF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нарис;</w:t>
      </w:r>
    </w:p>
    <w:p w:rsidR="005D1DBF" w:rsidRPr="005D1DBF" w:rsidRDefault="005D1DBF" w:rsidP="005D1DBF">
      <w:pPr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есе.</w:t>
      </w:r>
    </w:p>
    <w:p w:rsidR="005D1DBF" w:rsidRPr="005D1DBF" w:rsidRDefault="005D1DBF" w:rsidP="005D1DB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сатирична публіцистика:</w:t>
      </w:r>
    </w:p>
    <w:p w:rsidR="005D1DBF" w:rsidRPr="005D1DBF" w:rsidRDefault="005D1DBF" w:rsidP="005D1DBF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фейлетон;</w:t>
      </w:r>
    </w:p>
    <w:p w:rsidR="005D1DBF" w:rsidRPr="005D1DBF" w:rsidRDefault="005D1DBF" w:rsidP="005D1DBF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памфлет;</w:t>
      </w:r>
    </w:p>
    <w:p w:rsidR="005D1DBF" w:rsidRPr="005D1DBF" w:rsidRDefault="005D1DBF" w:rsidP="005D1DBF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гумореска; </w:t>
      </w:r>
    </w:p>
    <w:p w:rsidR="005D1DBF" w:rsidRPr="005D1DBF" w:rsidRDefault="005D1DBF" w:rsidP="005D1DBF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байка; </w:t>
      </w:r>
    </w:p>
    <w:p w:rsidR="005D1DBF" w:rsidRPr="005D1DBF" w:rsidRDefault="005D1DBF" w:rsidP="005D1DBF">
      <w:pPr>
        <w:widowControl w:val="0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пародія.</w:t>
      </w:r>
    </w:p>
    <w:p w:rsidR="005D1DBF" w:rsidRPr="005D1DBF" w:rsidRDefault="005D1DBF" w:rsidP="005D1DBF">
      <w:pPr>
        <w:tabs>
          <w:tab w:val="left" w:pos="921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1DBF" w:rsidRPr="005D1DBF" w:rsidRDefault="005D1DBF" w:rsidP="005D1DBF">
      <w:pPr>
        <w:tabs>
          <w:tab w:val="left" w:pos="921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Поділ на жанри, зокрема і в публіцистиці, має доволі умовний характер. </w:t>
      </w:r>
    </w:p>
    <w:p w:rsidR="005D1DBF" w:rsidRDefault="005D1DBF" w:rsidP="005D1DB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Жанри художньої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публіциситки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вважають вершиною журналістської майстерності. За висловом О.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Тертичного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це </w:t>
      </w:r>
      <w:proofErr w:type="spellStart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>т.зв</w:t>
      </w:r>
      <w:proofErr w:type="spellEnd"/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«письменницька», </w:t>
      </w:r>
      <w:r w:rsidRPr="005D1DB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«авторська» журналістика, 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що має власну специфіку. Вона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виявляєтсья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в художній образності, емоційній насиченості тексту, глибині авторського узагальнення дійсності.</w:t>
      </w:r>
    </w:p>
    <w:p w:rsidR="005D1DBF" w:rsidRPr="005D1DBF" w:rsidRDefault="005D1DBF" w:rsidP="005D1D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5D1DBF">
        <w:rPr>
          <w:rFonts w:ascii="Times New Roman" w:eastAsia="Calibri" w:hAnsi="Times New Roman" w:cs="Times New Roman"/>
          <w:b/>
          <w:sz w:val="28"/>
        </w:rPr>
        <w:t>Сатирично-</w:t>
      </w:r>
      <w:proofErr w:type="spellStart"/>
      <w:r w:rsidRPr="005D1DBF">
        <w:rPr>
          <w:rFonts w:ascii="Times New Roman" w:eastAsia="Calibri" w:hAnsi="Times New Roman" w:cs="Times New Roman"/>
          <w:b/>
          <w:sz w:val="28"/>
        </w:rPr>
        <w:t>гумористичні</w:t>
      </w:r>
      <w:proofErr w:type="spellEnd"/>
      <w:r w:rsidRPr="005D1DBF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b/>
          <w:sz w:val="28"/>
        </w:rPr>
        <w:t>жанри</w:t>
      </w:r>
      <w:proofErr w:type="spellEnd"/>
    </w:p>
    <w:p w:rsidR="005D1DBF" w:rsidRPr="005D1DBF" w:rsidRDefault="005D1DBF" w:rsidP="005D1D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5D1DBF" w:rsidRPr="005D1DBF" w:rsidRDefault="005D1DBF" w:rsidP="005D1D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</w:rPr>
        <w:t xml:space="preserve">Для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цієї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жанрової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групи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публіцистики </w:t>
      </w:r>
      <w:r w:rsidRPr="005D1DBF">
        <w:rPr>
          <w:rFonts w:ascii="Times New Roman" w:eastAsia="Calibri" w:hAnsi="Times New Roman" w:cs="Times New Roman"/>
          <w:sz w:val="28"/>
        </w:rPr>
        <w:t>характерно:</w:t>
      </w:r>
    </w:p>
    <w:p w:rsidR="005D1DBF" w:rsidRPr="005D1DBF" w:rsidRDefault="005D1DBF" w:rsidP="005D1DBF">
      <w:pPr>
        <w:widowControl w:val="0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sz w:val="28"/>
        </w:rPr>
        <w:t>розгляд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життєвих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реалій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крізь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призму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сміху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;</w:t>
      </w:r>
    </w:p>
    <w:p w:rsidR="005D1DBF" w:rsidRPr="005D1DBF" w:rsidRDefault="005D1DBF" w:rsidP="005D1DBF">
      <w:pPr>
        <w:widowControl w:val="0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sz w:val="28"/>
        </w:rPr>
        <w:t>використання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відповідних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сатирично-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гумористичних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зображальних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і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виражальних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засобів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;</w:t>
      </w:r>
    </w:p>
    <w:p w:rsidR="005D1DBF" w:rsidRPr="005D1DBF" w:rsidRDefault="005D1DBF" w:rsidP="005D1DBF">
      <w:pPr>
        <w:widowControl w:val="0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sz w:val="28"/>
        </w:rPr>
        <w:t>побутування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як 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журналістиці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так і в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художній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літературі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i/>
          <w:sz w:val="28"/>
          <w:lang w:val="uk-UA"/>
        </w:rPr>
        <w:t>Історія сатиричної публіцистики.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Сатира як один зі специфічних способів відображення дійсності в літературі та мистецтві сягає витоками античних часів.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Проте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сатирикам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завжди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нелегко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жилося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римський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поет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Публій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Овідій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Назон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висміювання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імператора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Августа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був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висланий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на береги Дунаю, де й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провів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останні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роки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життя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; Вольтера за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сатиричні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вірші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запро</w:t>
      </w:r>
      <w:r w:rsidRPr="005D1DBF">
        <w:rPr>
          <w:rFonts w:ascii="Times New Roman" w:eastAsia="Calibri" w:hAnsi="Times New Roman" w:cs="Times New Roman"/>
          <w:sz w:val="28"/>
        </w:rPr>
        <w:softHyphen/>
        <w:t>торили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до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Бастилії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; Тараса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Шевченка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сатиричну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поему "Сон" засла</w:t>
      </w:r>
      <w:r w:rsidRPr="005D1DBF">
        <w:rPr>
          <w:rFonts w:ascii="Times New Roman" w:eastAsia="Calibri" w:hAnsi="Times New Roman" w:cs="Times New Roman"/>
          <w:sz w:val="28"/>
        </w:rPr>
        <w:softHyphen/>
        <w:t xml:space="preserve">ли на десять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років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казахські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степи без права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писати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і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малювати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).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sz w:val="28"/>
        </w:rPr>
        <w:t>Сміх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-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прикметна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особливість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українського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національного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характеру,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що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відображено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передусім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фольклорі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пісні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анекдоти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коломийки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). 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цьому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контексті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слід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згадати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також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творчість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І.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Котляревського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Є.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Гре</w:t>
      </w:r>
      <w:r w:rsidRPr="005D1DBF">
        <w:rPr>
          <w:rFonts w:ascii="Times New Roman" w:eastAsia="Calibri" w:hAnsi="Times New Roman" w:cs="Times New Roman"/>
          <w:sz w:val="28"/>
        </w:rPr>
        <w:softHyphen/>
        <w:t>бінки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С.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Руданського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О.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Вишні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О.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Ковіньки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За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радянських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часів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випускалися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такі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сатиричні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журнали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, як "Крокодил", "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Перець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", в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яких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була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представлена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розгалужена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система сатирично-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гумористичних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жанрів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Деякі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 них, як-от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адресні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фейлетони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та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памфлети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нині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вже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практично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зникли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із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журнальних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та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газетних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шпальт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Крім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них, до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системи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сатири</w:t>
      </w:r>
      <w:r w:rsidRPr="005D1DBF">
        <w:rPr>
          <w:rFonts w:ascii="Times New Roman" w:eastAsia="Calibri" w:hAnsi="Times New Roman" w:cs="Times New Roman"/>
          <w:sz w:val="28"/>
        </w:rPr>
        <w:softHyphen/>
        <w:t>чно-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гумористичних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жанрів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належать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гумореска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пародія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епіграма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</w:t>
      </w:r>
      <w:r w:rsidRPr="005D1DBF">
        <w:rPr>
          <w:rFonts w:ascii="Times New Roman" w:eastAsia="Calibri" w:hAnsi="Times New Roman" w:cs="Times New Roman"/>
          <w:sz w:val="28"/>
        </w:rPr>
        <w:softHyphen/>
        <w:t>мористичний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афоризм, анекдот,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колючі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рядки,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репліка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тощо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Коротко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зупинимося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головних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 них.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5D1DBF">
        <w:rPr>
          <w:rFonts w:ascii="Times New Roman" w:eastAsia="Calibri" w:hAnsi="Times New Roman" w:cs="Times New Roman"/>
          <w:b/>
          <w:sz w:val="28"/>
        </w:rPr>
        <w:t>Гумореска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5D1DBF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безадресний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твір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написаний </w:t>
      </w:r>
      <w:r w:rsidRPr="005D1DBF">
        <w:rPr>
          <w:rFonts w:ascii="Times New Roman" w:eastAsia="Calibri" w:hAnsi="Times New Roman" w:cs="Times New Roman"/>
          <w:sz w:val="28"/>
          <w:lang w:val="uk-UA"/>
        </w:rPr>
        <w:t>у</w:t>
      </w:r>
      <w:r w:rsidRPr="005D1DBF">
        <w:rPr>
          <w:rFonts w:ascii="Times New Roman" w:eastAsia="Calibri" w:hAnsi="Times New Roman" w:cs="Times New Roman"/>
          <w:sz w:val="28"/>
        </w:rPr>
        <w:t xml:space="preserve"> легкому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</w:t>
      </w:r>
      <w:r w:rsidRPr="005D1DBF">
        <w:rPr>
          <w:rFonts w:ascii="Times New Roman" w:eastAsia="Calibri" w:hAnsi="Times New Roman" w:cs="Times New Roman"/>
          <w:sz w:val="28"/>
          <w:lang w:val="uk-UA"/>
        </w:rPr>
        <w:t>мористичному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стилі.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sz w:val="28"/>
          <w:lang w:val="uk-UA"/>
        </w:rPr>
        <w:t>Ї</w:t>
      </w:r>
      <w:r w:rsidRPr="005D1DBF">
        <w:rPr>
          <w:rFonts w:ascii="Times New Roman" w:eastAsia="Calibri" w:hAnsi="Times New Roman" w:cs="Times New Roman"/>
          <w:sz w:val="28"/>
        </w:rPr>
        <w:t xml:space="preserve">ї основою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може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бути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гумористичний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сюжет,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узятий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із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народної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творчості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5D1DBF">
        <w:rPr>
          <w:rFonts w:ascii="Times New Roman" w:eastAsia="Calibri" w:hAnsi="Times New Roman" w:cs="Times New Roman"/>
          <w:sz w:val="28"/>
        </w:rPr>
        <w:t>Різновидом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гуморески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є </w:t>
      </w:r>
      <w:proofErr w:type="spellStart"/>
      <w:r w:rsidRPr="005D1DBF">
        <w:rPr>
          <w:rFonts w:ascii="Times New Roman" w:eastAsia="Calibri" w:hAnsi="Times New Roman" w:cs="Times New Roman"/>
          <w:b/>
          <w:sz w:val="28"/>
        </w:rPr>
        <w:t>усмішка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якій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властивий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легкий </w:t>
      </w:r>
      <w:proofErr w:type="spellStart"/>
      <w:proofErr w:type="gramStart"/>
      <w:r w:rsidRPr="005D1DBF">
        <w:rPr>
          <w:rFonts w:ascii="Times New Roman" w:eastAsia="Calibri" w:hAnsi="Times New Roman" w:cs="Times New Roman"/>
          <w:sz w:val="28"/>
        </w:rPr>
        <w:t>гумор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(</w:t>
      </w:r>
      <w:proofErr w:type="gramEnd"/>
      <w:r w:rsidRPr="005D1DBF">
        <w:rPr>
          <w:rFonts w:ascii="Times New Roman" w:eastAsia="Calibri" w:hAnsi="Times New Roman" w:cs="Times New Roman"/>
          <w:sz w:val="28"/>
        </w:rPr>
        <w:t xml:space="preserve">не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регіт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не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сміх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саме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усмішка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).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Загальновизнаним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українським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майс</w:t>
      </w:r>
      <w:r w:rsidRPr="005D1DBF">
        <w:rPr>
          <w:rFonts w:ascii="Times New Roman" w:eastAsia="Calibri" w:hAnsi="Times New Roman" w:cs="Times New Roman"/>
          <w:sz w:val="28"/>
        </w:rPr>
        <w:softHyphen/>
        <w:t>тром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усмішки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є,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звісно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, О. Вишня.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b/>
          <w:sz w:val="28"/>
          <w:lang w:val="uk-UA"/>
        </w:rPr>
        <w:t>Пародія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- сатиричний твір, що комічно імітує й висміює прикметні риси інших літературних творів - такий собі пе</w:t>
      </w:r>
      <w:r w:rsidRPr="005D1DBF">
        <w:rPr>
          <w:rFonts w:ascii="Times New Roman" w:eastAsia="Calibri" w:hAnsi="Times New Roman" w:cs="Times New Roman"/>
          <w:sz w:val="28"/>
          <w:lang w:val="uk-UA"/>
        </w:rPr>
        <w:softHyphen/>
        <w:t xml:space="preserve">ресмішник. 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Суть пародії як художньо-публіцистичного жанру важко було б зрозуміти, не звернувшись до її витоків. Пародія, ймовірно, є найстародавнішим жанром мистецтва. На Русі пародія складала найважливішу частину скомороської творчості. Без пародії важко уявити собі театр на всіх стадіях його розвитку. Не обходиться без використання пародії і політична, філософська (або інший) суперечка (так, ще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Арістофан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боровся з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Евріпідом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, пародіюючи його твори). Пародія – улюблений «коник» багатьох сучасних письменників. Проте якщо уважно придивитися, то можна відмітити, що без 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lastRenderedPageBreak/>
        <w:t>пародії не може обійтися не тільки «високе мистецтво», але і звичайне, повсякденне життя. У пародії багато імен. Наприклад, тільки в Росії пародію називали і «</w:t>
      </w:r>
      <w:proofErr w:type="spellStart"/>
      <w:r w:rsidRPr="005D1DBF">
        <w:rPr>
          <w:rFonts w:ascii="Times New Roman" w:eastAsia="Calibri" w:hAnsi="Times New Roman" w:cs="Times New Roman"/>
          <w:sz w:val="28"/>
          <w:lang w:eastAsia="uk-UA"/>
        </w:rPr>
        <w:t>рожекорчением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», і «кривлянням», і «лицемірством». З часом ці поняття отримали інший зміст, але в них помічена одна важлива межа, що пояснює суть жанру.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Межа ця має психологічну природу і виступає як прояв такого важливого природного механізму становлення (навчання) тварини, людини, як наслідування (імітація). У міру виділення з тваринного світу чоловік почав усвідомлено використовувати наслідування, і вже не тільки для навчання. Так, спеціально імітуючи поведінку інших людей (тобто передражнюючи їх, «кривляючись», «лицемірячи», «корчивши пики»), можна їх висміяти. Журналістика, зрозуміло, не могла не використовувати можливості пародії в своїх цілях.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Предметом пародії в журналістиці виступають самі різні явища. Це можуть бути дії громадських, державних діячів, політиків, якісь народні традиції, творча манера яких-небудь артистів, письменників, твору літератури, спосіб мислення, особливості мови, зовнішності відомих осіб і так далі Основні методи, які допомагають авторові виступу в пресі створити пародію, – це гіпербола, гротеск,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литота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, іронія. Гіпербола використовується зазвичай для перебільшення якихось незначних, але характерних для пародійованої особи рис. Гротеск придатний в тих випадках, коли необхідно висвітити якісь негативні риси пародійованого явища. Літота застосовується для зменшення значущості наслідків, скажімо, якихось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висміюваних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уявних великих діянь. Іронія дозволяє натякнути на реальні бажання, можливості і дії пародійованої особи. Пародіювання зазвичай вимагає дуже великої точності в повторенні нюансів пародійованого явища, оскільки така точність додає певну необхідну схожість результату пародії з тим, що пародіюється.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Пародія як жанр в якійсь мірі нагадує сатиричний коментар. Проте це ніяк не позбавляє її самостійності. Річ у тому, що цілі і можливості публікацій в цих жанрах </w:t>
      </w:r>
      <w:r w:rsidRPr="005D1DBF">
        <w:rPr>
          <w:rFonts w:ascii="Times New Roman" w:eastAsia="Calibri" w:hAnsi="Times New Roman" w:cs="Times New Roman"/>
          <w:sz w:val="28"/>
          <w:lang w:eastAsia="uk-UA"/>
        </w:rPr>
        <w:t>разные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. Мета сатиричного коментаря – критика певних недоліків того або іншого явища. Пародія таку мету перед собою не ставить. Її завдання створити якусь модель явища, уваги пародиста, що стала предметом, імітувати його (явище) в своєму творі під певною точкою зору. Саме ця імітація може викликати (або не викликати) сміх у читача. І сміх такій ототожнювати з критикою навряд чи було б правильно [11]. Крім того, сатиричний коментар просто указує на недоліки якого-небудь явища, але зовсім не імітує їх. Відмінність між двома жанрами полягає ще і в тому, що коментувати на сторінках преси можна будь-яке явище (спортивні змагання, медичну операцію, збирання врожаю і так далі), а пародіювати – тільки інформаційне явище (книгу, фільм, спектакль і тому подібне).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Майбутньому пародистові, поза сумнівом, допоможе освоєння багатої спадщини, яку накопичила для нього за сотні років історія. Це і досвід зарубіжних класиків (творчість Ф. Рабле, С. Сервантеса, Э.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Роттердамського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), і досвід видатних росіян – артистів (А.І.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Райкина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, М.І. Жарова, М.Н.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Задорнова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, Е.В. Петросяна і ін.), письменників (Н.В. Гоголя, М.Е.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Салтыкова-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lastRenderedPageBreak/>
        <w:t>щедрина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, M.M. Зощенко і ін.), журналістів (Н.А. Добролюбова, П.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Корягина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(С.А. Руденко), А.Г. Архангельського), це і досвід кращих сучасних авторів, промовців в різних періодичних виданнях і перш за все під рубриками «Рогу і копита», «Пародії» – на сторінках «Літературної газети».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Ще одним різновидом сатирично-публіцистичних жанрів є </w:t>
      </w:r>
      <w:r w:rsidRPr="005D1DBF">
        <w:rPr>
          <w:rFonts w:ascii="Times New Roman" w:eastAsia="Calibri" w:hAnsi="Times New Roman" w:cs="Times New Roman"/>
          <w:b/>
          <w:sz w:val="28"/>
          <w:lang w:val="uk-UA"/>
        </w:rPr>
        <w:t>епіграма</w:t>
      </w:r>
      <w:r w:rsidRPr="005D1DBF">
        <w:rPr>
          <w:rFonts w:ascii="Times New Roman" w:eastAsia="Calibri" w:hAnsi="Times New Roman" w:cs="Times New Roman"/>
          <w:sz w:val="28"/>
          <w:lang w:val="uk-UA"/>
        </w:rPr>
        <w:t>. Епіграма в еллінську добу існувала як напис на вівтарях, сприймалася як: епічна форма, втілена в елегійний двовірш, пізніше поети почали вдаватися до ямбічних та інших розмірів, розширювали її тематичні межі.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Після Ренесансу епіграма мала велику популярність в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європейсьі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поезії, а відтак, і в українській (Г. Смотрицький, А.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Римша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, Т.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Земі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тощо), де вона розмежовувалася на жанрові різновиди - геральдичну»: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дедикаційну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/>
        </w:rPr>
        <w:t>епітафійну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тощо.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i/>
          <w:sz w:val="28"/>
        </w:rPr>
        <w:t>Епіграма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грец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-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напис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) -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лаконічна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віршована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форма, яка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завершується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гострим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,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5D1DBF">
        <w:rPr>
          <w:rFonts w:ascii="Times New Roman" w:eastAsia="Calibri" w:hAnsi="Times New Roman" w:cs="Times New Roman"/>
          <w:sz w:val="28"/>
        </w:rPr>
        <w:t xml:space="preserve">колючим жартом;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здебільшого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спрямована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конкретну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особу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хоча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м</w:t>
      </w:r>
      <w:r w:rsidRPr="005D1DBF">
        <w:rPr>
          <w:rFonts w:ascii="Times New Roman" w:eastAsia="Calibri" w:hAnsi="Times New Roman" w:cs="Times New Roman"/>
          <w:sz w:val="28"/>
          <w:lang w:val="uk-UA"/>
        </w:rPr>
        <w:t>о</w:t>
      </w:r>
      <w:r w:rsidRPr="005D1DBF">
        <w:rPr>
          <w:rFonts w:ascii="Times New Roman" w:eastAsia="Calibri" w:hAnsi="Times New Roman" w:cs="Times New Roman"/>
          <w:sz w:val="28"/>
        </w:rPr>
        <w:t>же бути й безадресною.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sz w:val="28"/>
        </w:rPr>
        <w:t xml:space="preserve">Для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епіграми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характерна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гранична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концентрація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думки,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стрім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розвиток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теми,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несподівана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кінцівка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5D1DBF">
        <w:rPr>
          <w:rFonts w:ascii="Times New Roman" w:eastAsia="Calibri" w:hAnsi="Times New Roman" w:cs="Times New Roman"/>
          <w:b/>
          <w:sz w:val="28"/>
        </w:rPr>
        <w:t>Репліка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- </w:t>
      </w:r>
      <w:r w:rsidRPr="005D1DBF">
        <w:rPr>
          <w:rFonts w:ascii="Times New Roman" w:eastAsia="Calibri" w:hAnsi="Times New Roman" w:cs="Times New Roman"/>
          <w:sz w:val="28"/>
        </w:rPr>
        <w:t xml:space="preserve">короткий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власне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журналістський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текст,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який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роз</w:t>
      </w:r>
      <w:r w:rsidRPr="005D1DBF">
        <w:rPr>
          <w:rFonts w:ascii="Times New Roman" w:eastAsia="Calibri" w:hAnsi="Times New Roman" w:cs="Times New Roman"/>
          <w:sz w:val="28"/>
        </w:rPr>
        <w:softHyphen/>
        <w:t>повідає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про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актуальні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події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гумором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і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легкістю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D1DBF">
        <w:rPr>
          <w:rFonts w:ascii="Times New Roman" w:eastAsia="Calibri" w:hAnsi="Times New Roman" w:cs="Times New Roman"/>
          <w:sz w:val="28"/>
        </w:rPr>
        <w:t xml:space="preserve">За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гумором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ховається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найчастіше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авторський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коментар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або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повчальний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урок. 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репліці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найголовнішу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роль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відіграє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закінчення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яке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має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бути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цілком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несподіваним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. Для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написання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репліки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немає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одного рецепту, тому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що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вона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народжується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оригінальної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думки,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сміливої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зухвалої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і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спирається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на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вміння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автора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зіставити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та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проаналізувати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два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факти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взяті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з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різних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місць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часових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відрізків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навіть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галузей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щоб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зробити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несподіваний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гідний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подиву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5D1DBF">
        <w:rPr>
          <w:rFonts w:ascii="Times New Roman" w:eastAsia="Calibri" w:hAnsi="Times New Roman" w:cs="Times New Roman"/>
          <w:sz w:val="28"/>
        </w:rPr>
        <w:t>висновок</w:t>
      </w:r>
      <w:proofErr w:type="spellEnd"/>
      <w:r w:rsidRPr="005D1DBF">
        <w:rPr>
          <w:rFonts w:ascii="Times New Roman" w:eastAsia="Calibri" w:hAnsi="Times New Roman" w:cs="Times New Roman"/>
          <w:sz w:val="28"/>
        </w:rPr>
        <w:t>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b/>
          <w:sz w:val="28"/>
          <w:lang w:val="uk-UA" w:eastAsia="uk-UA"/>
        </w:rPr>
        <w:t>Життєва історія</w:t>
      </w:r>
      <w:r w:rsidRPr="005D1DBF">
        <w:rPr>
          <w:rFonts w:ascii="Times New Roman" w:eastAsia="Calibri" w:hAnsi="Times New Roman" w:cs="Times New Roman"/>
          <w:b/>
          <w:sz w:val="28"/>
          <w:lang w:val="uk-UA"/>
        </w:rPr>
        <w:t>.</w:t>
      </w:r>
      <w:r w:rsidRPr="005D1DBF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Відмінність цього жанру від інформаційного жанру «міні-історії» полягає в облиште, насиченості «розгортки» відповідних своїх сторін, мовної образності, наочності. Подібному типу тексту в художній літературі відповідає розповідь. Публікації даного типу дуже часто з'являються на сторінках популярного західного періодичного друку (наприклад, відомого в світі журналу для сімейного читання «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Рідерс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дайджест») і тому достатньо повно досліджені [12]. У життєвих історіях описуються якісь епізоди з життя людей, їх вчинки, різні ситуації, колізії, тобто все те, що може бути позначене як «буття людини». Життєві історії створюються за допомогою художнього методу, тобто основну роль в народженні таких текстів грає авторська фантазія. Саме вона народжує ситуації, що не існували на ділі, або «обробляє» те, що мало місце в реальній дійсності, доводячи «початковий матеріал» до реально можливого в тому або іншому конкретному випадку художнього рівня (з погляду підвищення образності, гостроти колізій, що містяться в матеріалі, несподіванки поворотів в розвитку подій, що відображаються, і ін.).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 w:eastAsia="uk-UA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Проте на відміну від власне художніх творів життєві історії, які пишуть журналісти, як правило, володіють більш приземленими, близькими до документального характером відображення дійсності, схематизмом в розвитку 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lastRenderedPageBreak/>
        <w:t xml:space="preserve">сюжету, використанням властивих газетній мові </w:t>
      </w:r>
      <w:proofErr w:type="spellStart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>мовних</w:t>
      </w:r>
      <w:proofErr w:type="spellEnd"/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штампів, сталих стилістичних зворотів.</w:t>
      </w:r>
    </w:p>
    <w:p w:rsidR="005D1DBF" w:rsidRPr="005D1DBF" w:rsidRDefault="005D1DBF" w:rsidP="005D1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Певна близькість життєвої історії у вказаному плані до журналістських публікацій інших жанрових груп (наприклад, кореспонденціям) все ж таки не заважає віднести її саме до художньо-публіцистичних жанрів. Це віднесення </w:t>
      </w:r>
      <w:r w:rsidR="00170C40" w:rsidRPr="005D1DBF">
        <w:rPr>
          <w:rFonts w:ascii="Times New Roman" w:eastAsia="Calibri" w:hAnsi="Times New Roman" w:cs="Times New Roman"/>
          <w:sz w:val="28"/>
          <w:lang w:val="uk-UA" w:eastAsia="uk-UA"/>
        </w:rPr>
        <w:t>обґрунтоване</w:t>
      </w:r>
      <w:r w:rsidRPr="005D1DBF">
        <w:rPr>
          <w:rFonts w:ascii="Times New Roman" w:eastAsia="Calibri" w:hAnsi="Times New Roman" w:cs="Times New Roman"/>
          <w:sz w:val="28"/>
          <w:lang w:val="uk-UA" w:eastAsia="uk-UA"/>
        </w:rPr>
        <w:t xml:space="preserve"> перш за все використанням авторами таких історій як основний інструмент створення твору художнього методу відображення дійсності.</w:t>
      </w:r>
    </w:p>
    <w:p w:rsidR="00672791" w:rsidRDefault="00672791" w:rsidP="00170C40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D89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96D89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Газетно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-журнальні жанри</w:t>
      </w: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311.</w:t>
      </w:r>
      <w:r w:rsidRPr="00F11138">
        <w:rPr>
          <w:rFonts w:ascii="Times New Roman" w:hAnsi="Times New Roman" w:cs="Times New Roman"/>
          <w:b/>
          <w:sz w:val="28"/>
          <w:szCs w:val="28"/>
          <w:lang w:val="uk-UA"/>
        </w:rPr>
        <w:t>1 група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96D89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(практичне заняття за п’ятницю, 03.04.2020 р.)</w:t>
      </w:r>
    </w:p>
    <w:p w:rsidR="00E96D89" w:rsidRPr="00F11138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D89" w:rsidRPr="00F11138" w:rsidRDefault="00E96D89" w:rsidP="00E96D8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Викладач: Орлова Н.В. </w:t>
      </w:r>
    </w:p>
    <w:p w:rsidR="00E96D89" w:rsidRPr="00F11138" w:rsidRDefault="00E96D89" w:rsidP="00E96D8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1138">
        <w:rPr>
          <w:rFonts w:ascii="Times New Roman" w:hAnsi="Times New Roman" w:cs="Times New Roman"/>
          <w:sz w:val="28"/>
          <w:szCs w:val="28"/>
          <w:lang w:val="uk-UA"/>
        </w:rPr>
        <w:t>Ел.пошта</w:t>
      </w:r>
      <w:proofErr w:type="spellEnd"/>
      <w:r w:rsidRPr="00F111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orlova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111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E96D89" w:rsidRDefault="00E96D89" w:rsidP="00E96D8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96D89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контенту видання щодо використання </w:t>
      </w:r>
    </w:p>
    <w:p w:rsidR="00E96D89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жанрів художньої публіцистики </w:t>
      </w:r>
    </w:p>
    <w:p w:rsidR="00E96D89" w:rsidRPr="008E7CEA" w:rsidRDefault="00E96D89" w:rsidP="00E96D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додаткове самостійна робота </w:t>
      </w:r>
      <w:r w:rsidRPr="00E96D89">
        <w:rPr>
          <w:rFonts w:ascii="Times New Roman" w:hAnsi="Times New Roman" w:cs="Times New Roman"/>
          <w:sz w:val="28"/>
          <w:szCs w:val="28"/>
          <w:lang w:val="uk-UA"/>
        </w:rPr>
        <w:t>до теми</w:t>
      </w:r>
      <w:r w:rsidRPr="00E96D8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96D89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Замальовка. Нарис. Есе</w:t>
      </w:r>
      <w:r w:rsidRPr="00E96D89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>)</w:t>
      </w:r>
      <w:r w:rsidRPr="00E96D89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</w:p>
    <w:p w:rsidR="00E96D89" w:rsidRPr="008E7CEA" w:rsidRDefault="00E96D89" w:rsidP="00E96D8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Самостійна робота: аналіз контенту друкованого/електронного видання (на вибір студента) щодо використання жанрів художньої публіцистики.</w:t>
      </w:r>
    </w:p>
    <w:p w:rsid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E96D89" w:rsidRPr="00E96D89" w:rsidRDefault="00E96D89" w:rsidP="00E96D89">
      <w:pPr>
        <w:pStyle w:val="a4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Схема аналізу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1.Назва газети, вихідні дані.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2.Сторінка 1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(або рубрика в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інт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.-виданні)</w:t>
      </w: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. Матеріалів - … (наприклад, 5). Нарис (назва, автор) – жанровий різновид (тезами довести свою думку). Наступний мат-л і </w:t>
      </w:r>
      <w:proofErr w:type="spellStart"/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т.д</w:t>
      </w:r>
      <w:proofErr w:type="spellEnd"/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3.Сторінка 2. тощо.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Висновок: 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1.Газета … Її спрямованість (громадсько-політ. тижневик). 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2.Аудиторія … 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3.Насиченість матеріалами художньої публіцистики … (приблизно у відсотковому відношенні). </w:t>
      </w:r>
    </w:p>
    <w:p w:rsidR="00E96D89" w:rsidRP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4.Які жанрові різновиди художньо-публіцистичних текстів наявні у газеті? Наскільки вдало обрані жанри? Чи немає «засилля» однотипних матеріалів? </w:t>
      </w:r>
    </w:p>
    <w:p w:rsidR="00E96D89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96D8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Загальна оцінка. Позитивне і негативне.</w:t>
      </w:r>
    </w:p>
    <w:p w:rsidR="00E96D89" w:rsidRPr="008E7CEA" w:rsidRDefault="00E96D89" w:rsidP="00E96D89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E96D89" w:rsidRPr="008E7CEA" w:rsidRDefault="00E96D89" w:rsidP="00E96D89">
      <w:pPr>
        <w:pStyle w:val="a4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8E7CEA">
        <w:rPr>
          <w:rFonts w:ascii="Times New Roman" w:hAnsi="Times New Roman" w:cs="Times New Roman"/>
          <w:sz w:val="28"/>
          <w:szCs w:val="28"/>
          <w:lang w:val="uk-UA" w:eastAsia="uk-UA"/>
        </w:rPr>
        <w:t>Література</w:t>
      </w:r>
    </w:p>
    <w:p w:rsidR="00E96D89" w:rsidRPr="008E7CEA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Балаклицький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 xml:space="preserve"> М.А. Есе як художньо-публіцистичний жанр: Методичні матеріали для студентів зі спеціальності «Журналістика». – Х.: ХНУ імені </w:t>
      </w: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В.Н.Каразіна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>, 2007. – 74 с. (</w:t>
      </w:r>
      <w:proofErr w:type="spellStart"/>
      <w:r w:rsidRPr="008E7CEA">
        <w:rPr>
          <w:rFonts w:ascii="Times New Roman" w:hAnsi="Times New Roman" w:cs="Times New Roman"/>
          <w:sz w:val="28"/>
          <w:szCs w:val="28"/>
          <w:lang w:val="uk-UA"/>
        </w:rPr>
        <w:t>ел.ресурс</w:t>
      </w:r>
      <w:proofErr w:type="spellEnd"/>
      <w:r w:rsidRPr="008E7CE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96D89" w:rsidRPr="008E7CEA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 xml:space="preserve">Глушко О. К.  Художньо-публіцистичні жанри // Журналістський фах: газетно-журнальне виробництво : навчальний посібник  /  Т. О. Приступенко, Р. В. Радчик, М. К. Василенко та ін. ; за ред. В. В. Різуна. – К. </w:t>
      </w:r>
      <w:r w:rsidRPr="008E7CEA">
        <w:rPr>
          <w:rFonts w:ascii="Times New Roman" w:hAnsi="Times New Roman" w:cs="Times New Roman"/>
          <w:sz w:val="28"/>
          <w:szCs w:val="28"/>
        </w:rPr>
        <w:lastRenderedPageBreak/>
        <w:t>: Видавничо-поліграфічний центр "Київський університет", 2010. – 287 с. - С. 161 - 181. (ел.варіант)</w:t>
      </w:r>
    </w:p>
    <w:p w:rsidR="00E96D89" w:rsidRPr="008E7CEA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 xml:space="preserve">Здоровега В. Й. Художньо-публіцистичне відображення. Публіцистика та її природа // Здоровега В. Й. Теорія і методика журналістської творчості: Підручник. - Львів: ПАІС, 2004. - С. 218 - 256. </w:t>
      </w:r>
    </w:p>
    <w:p w:rsidR="00E96D89" w:rsidRPr="008E7CEA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>Кройчик Л. Е. Система журналистских жанров // Основы творческой деятельности журналиста: Учебник. — СПб., 2000.</w:t>
      </w:r>
    </w:p>
    <w:p w:rsidR="00E96D89" w:rsidRPr="008E7CEA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 xml:space="preserve">Серажим К.С. Текстознавство: підручник. – К., 2008. - С. 334 - 343.  </w:t>
      </w:r>
    </w:p>
    <w:p w:rsidR="00E96D89" w:rsidRPr="00D03EE2" w:rsidRDefault="00E96D89" w:rsidP="00E96D8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E7CEA">
        <w:rPr>
          <w:rFonts w:ascii="Times New Roman" w:hAnsi="Times New Roman" w:cs="Times New Roman"/>
          <w:sz w:val="28"/>
          <w:szCs w:val="28"/>
        </w:rPr>
        <w:t xml:space="preserve">Тертычный А. А. Жанры периодической печати. Глава 3. Характеристика художественно-публицистических жанров: Учебное пособие. - М.: Аспект Пресс, 2000. </w:t>
      </w:r>
    </w:p>
    <w:p w:rsidR="00B47C6A" w:rsidRPr="00E96D89" w:rsidRDefault="00B47C6A">
      <w:pPr>
        <w:rPr>
          <w:lang/>
        </w:rPr>
      </w:pPr>
    </w:p>
    <w:sectPr w:rsidR="00B47C6A" w:rsidRPr="00E9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3D2"/>
    <w:multiLevelType w:val="hybridMultilevel"/>
    <w:tmpl w:val="913415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716D"/>
    <w:multiLevelType w:val="hybridMultilevel"/>
    <w:tmpl w:val="83BC6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686"/>
    <w:multiLevelType w:val="hybridMultilevel"/>
    <w:tmpl w:val="DD3AA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013ED7"/>
    <w:multiLevelType w:val="hybridMultilevel"/>
    <w:tmpl w:val="E57C542E"/>
    <w:lvl w:ilvl="0" w:tplc="541C2B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2714"/>
    <w:multiLevelType w:val="hybridMultilevel"/>
    <w:tmpl w:val="B62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1D9E"/>
    <w:multiLevelType w:val="hybridMultilevel"/>
    <w:tmpl w:val="4F2A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4231A"/>
    <w:multiLevelType w:val="hybridMultilevel"/>
    <w:tmpl w:val="8BD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45166"/>
    <w:multiLevelType w:val="hybridMultilevel"/>
    <w:tmpl w:val="FDF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89"/>
    <w:rsid w:val="00170C40"/>
    <w:rsid w:val="005D1DBF"/>
    <w:rsid w:val="00672791"/>
    <w:rsid w:val="00B47C6A"/>
    <w:rsid w:val="00E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0831"/>
  <w15:chartTrackingRefBased/>
  <w15:docId w15:val="{7E650708-0401-4725-B9AA-52BF9A3F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D89"/>
    <w:rPr>
      <w:color w:val="0563C1" w:themeColor="hyperlink"/>
      <w:u w:val="single"/>
    </w:rPr>
  </w:style>
  <w:style w:type="paragraph" w:styleId="a4">
    <w:name w:val="No Spacing"/>
    <w:uiPriority w:val="99"/>
    <w:qFormat/>
    <w:rsid w:val="00E96D89"/>
    <w:pPr>
      <w:spacing w:after="0" w:line="240" w:lineRule="auto"/>
    </w:pPr>
    <w:rPr>
      <w:lang/>
    </w:rPr>
  </w:style>
  <w:style w:type="paragraph" w:styleId="a5">
    <w:name w:val="List Paragraph"/>
    <w:basedOn w:val="a"/>
    <w:uiPriority w:val="34"/>
    <w:qFormat/>
    <w:rsid w:val="0017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.orlova@gmail.com" TargetMode="External"/><Relationship Id="rId5" Type="http://schemas.openxmlformats.org/officeDocument/2006/relationships/hyperlink" Target="mailto:natalya.orl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2020-03-23T19:05:00Z</dcterms:created>
  <dcterms:modified xsi:type="dcterms:W3CDTF">2020-03-23T19:46:00Z</dcterms:modified>
</cp:coreProperties>
</file>