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9E" w:rsidRPr="00E1428E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1428E">
        <w:rPr>
          <w:rFonts w:ascii="Times New Roman" w:hAnsi="Times New Roman"/>
          <w:b/>
          <w:sz w:val="24"/>
          <w:szCs w:val="24"/>
          <w:lang w:val="uk-UA"/>
        </w:rPr>
        <w:t>МЕТОДИЧНІ РЕКОМЕНДАЦІЇ ДО ПРОВЕДЕННЯ СЕМІНАРСЬКИХ ЗАНЯТЬ ДЛЯ СТУДЕНТІВ ЗАОЧНОЇ ФОРМИ НАВЧАННЯ</w:t>
      </w:r>
    </w:p>
    <w:p w:rsidR="00E4109E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E4109E" w:rsidRPr="002620FA" w:rsidRDefault="00E4109E" w:rsidP="00E1428E">
      <w:pPr>
        <w:tabs>
          <w:tab w:val="left" w:pos="0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u w:val="single"/>
          <w:lang w:val="uk-UA"/>
        </w:rPr>
        <w:t>Змістовий модуль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1.</w:t>
      </w:r>
      <w:r w:rsidRPr="002620FA">
        <w:rPr>
          <w:rFonts w:ascii="Times New Roman" w:hAnsi="Times New Roman"/>
          <w:b/>
          <w:sz w:val="24"/>
          <w:szCs w:val="24"/>
          <w:lang w:val="uk-UA"/>
        </w:rPr>
        <w:t>Загальні засади правових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основ інвестиційної діяльності</w:t>
      </w:r>
    </w:p>
    <w:p w:rsidR="00E4109E" w:rsidRDefault="00E4109E" w:rsidP="00E4109E">
      <w:pPr>
        <w:spacing w:after="0" w:line="240" w:lineRule="auto"/>
        <w:ind w:left="0" w:right="0"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2620FA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Семінарське заняття № 1</w:t>
      </w:r>
    </w:p>
    <w:p w:rsidR="00E4109E" w:rsidRPr="00DA2E58" w:rsidRDefault="00E4109E" w:rsidP="00E4109E">
      <w:pPr>
        <w:spacing w:after="0" w:line="240" w:lineRule="auto"/>
        <w:ind w:left="0" w:right="0"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Тема. </w:t>
      </w:r>
      <w:r w:rsidRPr="00DA2E58">
        <w:rPr>
          <w:rFonts w:ascii="Times New Roman" w:hAnsi="Times New Roman"/>
          <w:b/>
          <w:sz w:val="24"/>
          <w:szCs w:val="24"/>
          <w:lang w:val="uk-UA"/>
        </w:rPr>
        <w:t>Поняття інвестиційної діяльності. Види інвестиці</w:t>
      </w:r>
      <w:r>
        <w:rPr>
          <w:rFonts w:ascii="Times New Roman" w:hAnsi="Times New Roman"/>
          <w:b/>
          <w:sz w:val="24"/>
          <w:szCs w:val="24"/>
          <w:lang w:val="uk-UA"/>
        </w:rPr>
        <w:t>й та інвестиційної діяльності (1</w:t>
      </w:r>
      <w:r w:rsidRPr="00DA2E58">
        <w:rPr>
          <w:rFonts w:ascii="Times New Roman" w:hAnsi="Times New Roman"/>
          <w:b/>
          <w:sz w:val="24"/>
          <w:szCs w:val="24"/>
          <w:lang w:val="uk-UA"/>
        </w:rPr>
        <w:t xml:space="preserve"> год)</w:t>
      </w:r>
    </w:p>
    <w:p w:rsidR="00E4109E" w:rsidRPr="007C2A86" w:rsidRDefault="00E4109E" w:rsidP="00E4109E">
      <w:pPr>
        <w:tabs>
          <w:tab w:val="left" w:pos="142"/>
        </w:tabs>
        <w:spacing w:after="0" w:line="240" w:lineRule="auto"/>
        <w:ind w:left="0" w:right="-1" w:firstLine="567"/>
        <w:rPr>
          <w:rFonts w:ascii="Times New Roman" w:hAnsi="Times New Roman"/>
          <w:b/>
          <w:sz w:val="24"/>
          <w:szCs w:val="24"/>
          <w:lang w:val="uk-UA"/>
        </w:rPr>
      </w:pPr>
      <w:r w:rsidRPr="007C2A86">
        <w:rPr>
          <w:rFonts w:ascii="Times New Roman" w:hAnsi="Times New Roman"/>
          <w:b/>
          <w:sz w:val="24"/>
          <w:szCs w:val="24"/>
          <w:lang w:val="uk-UA"/>
        </w:rPr>
        <w:t xml:space="preserve">Методичні </w:t>
      </w:r>
      <w:r>
        <w:rPr>
          <w:rFonts w:ascii="Times New Roman" w:hAnsi="Times New Roman"/>
          <w:b/>
          <w:sz w:val="24"/>
          <w:szCs w:val="24"/>
          <w:lang w:val="uk-UA"/>
        </w:rPr>
        <w:t>рекомендації</w:t>
      </w:r>
    </w:p>
    <w:p w:rsidR="00E4109E" w:rsidRPr="007C2A86" w:rsidRDefault="00E4109E" w:rsidP="00E4109E">
      <w:pPr>
        <w:tabs>
          <w:tab w:val="left" w:pos="142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 xml:space="preserve">Економічна діяльність окремих господарюючих суб’єктів та країни в цілому характеризується обсягом здійснюваних інвестицій. Терміни “інвестиції”, “інвестування”, “інвестиційний процес”, “інвестиційна діяльність”, “інвестиційна політика” почали  вживати у нашій країні порівняно недавно. </w:t>
      </w:r>
      <w:r w:rsidRPr="007C2A86">
        <w:rPr>
          <w:rFonts w:ascii="Times New Roman" w:hAnsi="Times New Roman"/>
          <w:sz w:val="24"/>
          <w:szCs w:val="24"/>
        </w:rPr>
        <w:t xml:space="preserve">Тому </w:t>
      </w:r>
      <w:proofErr w:type="spellStart"/>
      <w:r w:rsidRPr="007C2A86">
        <w:rPr>
          <w:rFonts w:ascii="Times New Roman" w:hAnsi="Times New Roman"/>
          <w:sz w:val="24"/>
          <w:szCs w:val="24"/>
        </w:rPr>
        <w:t>поняття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2A86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цих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термінів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у на</w:t>
      </w:r>
      <w:r w:rsidRPr="007C2A86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7C2A86">
        <w:rPr>
          <w:rFonts w:ascii="Times New Roman" w:hAnsi="Times New Roman"/>
          <w:sz w:val="24"/>
          <w:szCs w:val="24"/>
        </w:rPr>
        <w:t>ковій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літературі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C2A86">
        <w:rPr>
          <w:rFonts w:ascii="Times New Roman" w:hAnsi="Times New Roman"/>
          <w:sz w:val="24"/>
          <w:szCs w:val="24"/>
        </w:rPr>
        <w:t>правозастосуванні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трактуються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по-різному</w:t>
      </w:r>
      <w:proofErr w:type="spellEnd"/>
      <w:r w:rsidRPr="007C2A86">
        <w:rPr>
          <w:rFonts w:ascii="Times New Roman" w:hAnsi="Times New Roman"/>
          <w:sz w:val="24"/>
          <w:szCs w:val="24"/>
          <w:lang w:val="uk-UA"/>
        </w:rPr>
        <w:t>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 xml:space="preserve">Вивчення інвестиційного права потрібно розпочати  з усвідомлення поняття інвестицій, класифікації інвестицій залежно від практичного, а теоретичного значення критеріїв за видами матеріальних та інтелектуальних цінностей, джерелами інвестування, формою вивозу капіталу, формами власності, характером і ступенем суб’єктів інвестиційної </w:t>
      </w:r>
      <w:proofErr w:type="spellStart"/>
      <w:r w:rsidRPr="007C2A86">
        <w:rPr>
          <w:rFonts w:ascii="Times New Roman" w:hAnsi="Times New Roman"/>
          <w:sz w:val="24"/>
          <w:szCs w:val="24"/>
          <w:lang w:val="uk-UA"/>
        </w:rPr>
        <w:t>діяяьності</w:t>
      </w:r>
      <w:proofErr w:type="spellEnd"/>
      <w:r w:rsidRPr="007C2A86">
        <w:rPr>
          <w:rFonts w:ascii="Times New Roman" w:hAnsi="Times New Roman"/>
          <w:sz w:val="24"/>
          <w:szCs w:val="24"/>
          <w:lang w:val="uk-UA"/>
        </w:rPr>
        <w:t xml:space="preserve">, періодом інвестування. </w:t>
      </w:r>
      <w:proofErr w:type="spellStart"/>
      <w:r w:rsidRPr="007C2A86">
        <w:rPr>
          <w:rFonts w:ascii="Times New Roman" w:hAnsi="Times New Roman"/>
          <w:sz w:val="24"/>
          <w:szCs w:val="24"/>
        </w:rPr>
        <w:t>Аналізуючи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план практичного </w:t>
      </w:r>
      <w:proofErr w:type="spellStart"/>
      <w:r w:rsidRPr="007C2A86">
        <w:rPr>
          <w:rFonts w:ascii="Times New Roman" w:hAnsi="Times New Roman"/>
          <w:sz w:val="24"/>
          <w:szCs w:val="24"/>
        </w:rPr>
        <w:t>заняття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2A86">
        <w:rPr>
          <w:rFonts w:ascii="Times New Roman" w:hAnsi="Times New Roman"/>
          <w:sz w:val="24"/>
          <w:szCs w:val="24"/>
        </w:rPr>
        <w:t>необхідно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також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звернути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увагу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C2A86">
        <w:rPr>
          <w:rFonts w:ascii="Times New Roman" w:hAnsi="Times New Roman"/>
          <w:sz w:val="24"/>
          <w:szCs w:val="24"/>
        </w:rPr>
        <w:t>поняття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2A86">
        <w:rPr>
          <w:rFonts w:ascii="Times New Roman" w:hAnsi="Times New Roman"/>
          <w:sz w:val="24"/>
          <w:szCs w:val="24"/>
        </w:rPr>
        <w:t>види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2A86">
        <w:rPr>
          <w:rFonts w:ascii="Times New Roman" w:hAnsi="Times New Roman"/>
          <w:sz w:val="24"/>
          <w:szCs w:val="24"/>
        </w:rPr>
        <w:t>форми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інвестиційної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2A86">
        <w:rPr>
          <w:rFonts w:ascii="Times New Roman" w:hAnsi="Times New Roman"/>
          <w:sz w:val="24"/>
          <w:szCs w:val="24"/>
        </w:rPr>
        <w:t>стадії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C2A86">
        <w:rPr>
          <w:rFonts w:ascii="Times New Roman" w:hAnsi="Times New Roman"/>
          <w:sz w:val="24"/>
          <w:szCs w:val="24"/>
        </w:rPr>
        <w:t>етапи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C2A86">
        <w:rPr>
          <w:rFonts w:ascii="Times New Roman" w:hAnsi="Times New Roman"/>
          <w:sz w:val="24"/>
          <w:szCs w:val="24"/>
        </w:rPr>
        <w:t>інвестиційної</w:t>
      </w:r>
      <w:proofErr w:type="spellEnd"/>
      <w:r w:rsidRPr="007C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A86">
        <w:rPr>
          <w:rFonts w:ascii="Times New Roman" w:hAnsi="Times New Roman"/>
          <w:sz w:val="24"/>
          <w:szCs w:val="24"/>
        </w:rPr>
        <w:t>діяльності</w:t>
      </w:r>
      <w:proofErr w:type="spellEnd"/>
    </w:p>
    <w:p w:rsidR="00E4109E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</w:rPr>
        <w:t>План</w:t>
      </w:r>
      <w:r w:rsidRPr="002620FA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620FA">
        <w:rPr>
          <w:rFonts w:ascii="Times New Roman" w:hAnsi="Times New Roman"/>
          <w:sz w:val="24"/>
          <w:szCs w:val="24"/>
        </w:rPr>
        <w:t>Поняття</w:t>
      </w:r>
      <w:proofErr w:type="spellEnd"/>
      <w:r w:rsidRPr="0026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0FA">
        <w:rPr>
          <w:rFonts w:ascii="Times New Roman" w:hAnsi="Times New Roman"/>
          <w:sz w:val="24"/>
          <w:szCs w:val="24"/>
        </w:rPr>
        <w:t>інвестицій</w:t>
      </w:r>
      <w:proofErr w:type="spellEnd"/>
      <w:r w:rsidRPr="002620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0FA">
        <w:rPr>
          <w:rFonts w:ascii="Times New Roman" w:hAnsi="Times New Roman"/>
          <w:sz w:val="24"/>
          <w:szCs w:val="24"/>
        </w:rPr>
        <w:t>об’єкт</w:t>
      </w:r>
      <w:proofErr w:type="spellEnd"/>
      <w:r w:rsidRPr="002620FA">
        <w:rPr>
          <w:rFonts w:ascii="Times New Roman" w:hAnsi="Times New Roman"/>
          <w:sz w:val="24"/>
          <w:szCs w:val="24"/>
        </w:rPr>
        <w:t xml:space="preserve">, предмет </w:t>
      </w:r>
      <w:proofErr w:type="spellStart"/>
      <w:r w:rsidRPr="002620FA">
        <w:rPr>
          <w:rFonts w:ascii="Times New Roman" w:hAnsi="Times New Roman"/>
          <w:sz w:val="24"/>
          <w:szCs w:val="24"/>
        </w:rPr>
        <w:t>інвестицій</w:t>
      </w:r>
      <w:proofErr w:type="spellEnd"/>
      <w:r w:rsidRPr="002620FA">
        <w:rPr>
          <w:rFonts w:ascii="Times New Roman" w:hAnsi="Times New Roman"/>
          <w:sz w:val="24"/>
          <w:szCs w:val="24"/>
        </w:rPr>
        <w:t>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2. Класифікація інвестицій.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 xml:space="preserve">3. Поняття інвестиційної діяльності.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 xml:space="preserve">4. Види інвестиційної діяльності.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 xml:space="preserve">5. Форми інвестиційної діяльності.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2620FA">
        <w:rPr>
          <w:rFonts w:ascii="Times New Roman" w:hAnsi="Times New Roman"/>
          <w:sz w:val="24"/>
          <w:szCs w:val="24"/>
        </w:rPr>
        <w:t>Поняття</w:t>
      </w:r>
      <w:proofErr w:type="spellEnd"/>
      <w:r w:rsidRPr="002620F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620FA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26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0FA">
        <w:rPr>
          <w:rFonts w:ascii="Times New Roman" w:hAnsi="Times New Roman"/>
          <w:sz w:val="24"/>
          <w:szCs w:val="24"/>
        </w:rPr>
        <w:t>інвестиційного</w:t>
      </w:r>
      <w:proofErr w:type="spellEnd"/>
      <w:r w:rsidRPr="002620FA">
        <w:rPr>
          <w:rFonts w:ascii="Times New Roman" w:hAnsi="Times New Roman"/>
          <w:sz w:val="24"/>
          <w:szCs w:val="24"/>
        </w:rPr>
        <w:t xml:space="preserve"> циклу.</w:t>
      </w:r>
    </w:p>
    <w:p w:rsidR="00E4109E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A538F">
        <w:rPr>
          <w:rFonts w:ascii="Times New Roman" w:hAnsi="Times New Roman"/>
          <w:b/>
          <w:sz w:val="24"/>
          <w:szCs w:val="24"/>
          <w:lang w:val="uk-UA"/>
        </w:rPr>
        <w:t>Термінологічний словник</w:t>
      </w:r>
      <w:r>
        <w:rPr>
          <w:rFonts w:ascii="Times New Roman" w:hAnsi="Times New Roman"/>
          <w:b/>
          <w:sz w:val="24"/>
          <w:szCs w:val="24"/>
          <w:lang w:val="uk-UA"/>
        </w:rPr>
        <w:t>: «</w:t>
      </w:r>
      <w:r w:rsidRPr="002620FA">
        <w:rPr>
          <w:rFonts w:ascii="Times New Roman" w:hAnsi="Times New Roman"/>
          <w:sz w:val="24"/>
          <w:szCs w:val="24"/>
          <w:lang w:val="uk-UA"/>
        </w:rPr>
        <w:t xml:space="preserve">інвестиції»,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620FA">
        <w:rPr>
          <w:rFonts w:ascii="Times New Roman" w:hAnsi="Times New Roman"/>
          <w:sz w:val="24"/>
          <w:szCs w:val="24"/>
          <w:lang w:val="uk-UA"/>
        </w:rPr>
        <w:t>об’єкт</w:t>
      </w:r>
      <w:r>
        <w:rPr>
          <w:rFonts w:ascii="Times New Roman" w:hAnsi="Times New Roman"/>
          <w:sz w:val="24"/>
          <w:szCs w:val="24"/>
          <w:lang w:val="uk-UA"/>
        </w:rPr>
        <w:t>и інвестицій»</w:t>
      </w:r>
      <w:r w:rsidRPr="002620FA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620FA">
        <w:rPr>
          <w:rFonts w:ascii="Times New Roman" w:hAnsi="Times New Roman"/>
          <w:sz w:val="24"/>
          <w:szCs w:val="24"/>
          <w:lang w:val="uk-UA"/>
        </w:rPr>
        <w:t>предмет інвестицій</w:t>
      </w:r>
      <w:r>
        <w:rPr>
          <w:rFonts w:ascii="Times New Roman" w:hAnsi="Times New Roman"/>
          <w:sz w:val="24"/>
          <w:szCs w:val="24"/>
          <w:lang w:val="uk-UA"/>
        </w:rPr>
        <w:t>», «ф</w:t>
      </w:r>
      <w:r w:rsidRPr="002620FA">
        <w:rPr>
          <w:rFonts w:ascii="Times New Roman" w:hAnsi="Times New Roman"/>
          <w:sz w:val="24"/>
          <w:szCs w:val="24"/>
          <w:lang w:val="uk-UA"/>
        </w:rPr>
        <w:t>орми інвестиційної діяльності</w:t>
      </w:r>
      <w:r>
        <w:rPr>
          <w:rFonts w:ascii="Times New Roman" w:hAnsi="Times New Roman"/>
          <w:sz w:val="24"/>
          <w:szCs w:val="24"/>
          <w:lang w:val="uk-UA"/>
        </w:rPr>
        <w:t>», «п</w:t>
      </w:r>
      <w:r w:rsidRPr="001552B2">
        <w:rPr>
          <w:rFonts w:ascii="Times New Roman" w:hAnsi="Times New Roman"/>
          <w:sz w:val="24"/>
          <w:szCs w:val="24"/>
          <w:lang w:val="uk-UA"/>
        </w:rPr>
        <w:t>оняття та сутність інвестиційного циклу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2620FA">
        <w:rPr>
          <w:rFonts w:ascii="Times New Roman" w:hAnsi="Times New Roman"/>
          <w:sz w:val="24"/>
          <w:szCs w:val="24"/>
          <w:lang w:val="uk-UA"/>
        </w:rPr>
        <w:t>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>Практичні завдання (виконати письмово)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 xml:space="preserve">Завдання 1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ab/>
        <w:t xml:space="preserve">Гр. Н., П., С. мають намір здійснювати господарську діяльність з вирощування і реалізації сільськогосподарської продукції. 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ab/>
        <w:t xml:space="preserve">Надати юридичні рекомендації гр. Н., П., С. щодо кожного з етапів створення і реалізації ними інвестиційного проекту.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 xml:space="preserve">Завдання 2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Підприємство з іноземними інвестиціями ТОВ “А-</w:t>
      </w:r>
      <w:smartTag w:uri="urn:schemas-microsoft-com:office:smarttags" w:element="metricconverter">
        <w:smartTagPr>
          <w:attr w:name="ProductID" w:val="2”"/>
        </w:smartTagPr>
        <w:r w:rsidRPr="002620FA">
          <w:rPr>
            <w:rFonts w:ascii="Times New Roman" w:hAnsi="Times New Roman"/>
            <w:sz w:val="24"/>
            <w:szCs w:val="24"/>
            <w:lang w:val="uk-UA"/>
          </w:rPr>
          <w:t>2”</w:t>
        </w:r>
      </w:smartTag>
      <w:r w:rsidRPr="002620FA">
        <w:rPr>
          <w:rFonts w:ascii="Times New Roman" w:hAnsi="Times New Roman"/>
          <w:sz w:val="24"/>
          <w:szCs w:val="24"/>
          <w:lang w:val="uk-UA"/>
        </w:rPr>
        <w:t xml:space="preserve"> здійснює на території України господарську діяльність з виробництва лікарських препаратів. Один із засновників підприємства,  який перебуває на  території  Італії, має намір перепрофілювати діяльність підприємства та інвестувати кошти для розробки нових видів ліків від грипу.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Яку форму інвестиційної діяльності потрібно обрати інвестору? Визначити її позитивні і негативні сторони.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9355"/>
        </w:tabs>
        <w:spacing w:line="240" w:lineRule="auto"/>
        <w:ind w:left="0" w:right="-5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>Література:</w:t>
      </w:r>
      <w:r w:rsidRPr="002620FA">
        <w:rPr>
          <w:rFonts w:ascii="Times New Roman" w:hAnsi="Times New Roman"/>
          <w:sz w:val="24"/>
          <w:szCs w:val="24"/>
          <w:lang w:val="uk-UA"/>
        </w:rPr>
        <w:t xml:space="preserve"> 6; 11-12; 16; 22-24; 32-34; 43-48; 57; 62-68; 78-81; 87; 90-99; 106-112; 114-116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4109E" w:rsidRDefault="00E4109E" w:rsidP="00E4109E">
      <w:pPr>
        <w:tabs>
          <w:tab w:val="left" w:pos="9355"/>
        </w:tabs>
        <w:spacing w:after="0" w:line="240" w:lineRule="auto"/>
        <w:ind w:left="0" w:right="-5" w:firstLine="1275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column"/>
      </w:r>
      <w:r w:rsidRPr="002620FA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Семінарське заняття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№ 1</w:t>
      </w:r>
    </w:p>
    <w:p w:rsidR="00E4109E" w:rsidRPr="002620FA" w:rsidRDefault="00E4109E" w:rsidP="00E4109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Тема. </w:t>
      </w:r>
      <w:r w:rsidRPr="002620FA">
        <w:rPr>
          <w:rFonts w:ascii="Times New Roman" w:hAnsi="Times New Roman"/>
          <w:b/>
          <w:sz w:val="24"/>
          <w:szCs w:val="24"/>
          <w:lang w:val="uk-UA"/>
        </w:rPr>
        <w:t xml:space="preserve">Поняття, функції </w:t>
      </w:r>
      <w:r>
        <w:rPr>
          <w:rFonts w:ascii="Times New Roman" w:hAnsi="Times New Roman"/>
          <w:b/>
          <w:sz w:val="24"/>
          <w:szCs w:val="24"/>
          <w:lang w:val="uk-UA"/>
        </w:rPr>
        <w:t>та система інвестиційного права (1 год)</w:t>
      </w:r>
    </w:p>
    <w:p w:rsidR="00E4109E" w:rsidRDefault="00E4109E" w:rsidP="00E4109E">
      <w:pPr>
        <w:spacing w:after="0" w:line="240" w:lineRule="auto"/>
        <w:ind w:left="0" w:right="-1"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7C2A86" w:rsidRDefault="00E4109E" w:rsidP="00E4109E">
      <w:pPr>
        <w:spacing w:after="0" w:line="240" w:lineRule="auto"/>
        <w:ind w:left="0" w:right="-1" w:firstLine="567"/>
        <w:rPr>
          <w:rFonts w:ascii="Times New Roman" w:hAnsi="Times New Roman"/>
          <w:b/>
          <w:sz w:val="24"/>
          <w:szCs w:val="24"/>
          <w:lang w:val="uk-UA"/>
        </w:rPr>
      </w:pPr>
      <w:r w:rsidRPr="007C2A86">
        <w:rPr>
          <w:rFonts w:ascii="Times New Roman" w:hAnsi="Times New Roman"/>
          <w:b/>
          <w:sz w:val="24"/>
          <w:szCs w:val="24"/>
          <w:lang w:val="uk-UA"/>
        </w:rPr>
        <w:t xml:space="preserve">Методичні рекомендації </w:t>
      </w:r>
    </w:p>
    <w:p w:rsidR="00E4109E" w:rsidRPr="007C2A86" w:rsidRDefault="00E4109E" w:rsidP="00E4109E">
      <w:p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 xml:space="preserve">У сучасних умовах ринкової економіки значного розвитку набула інвестиційна діяльність і, як наслідок, </w:t>
      </w:r>
      <w:proofErr w:type="spellStart"/>
      <w:r w:rsidRPr="007C2A86">
        <w:rPr>
          <w:rFonts w:ascii="Times New Roman" w:hAnsi="Times New Roman"/>
          <w:sz w:val="24"/>
          <w:szCs w:val="24"/>
          <w:lang w:val="uk-UA"/>
        </w:rPr>
        <w:t>розвинулось</w:t>
      </w:r>
      <w:proofErr w:type="spellEnd"/>
      <w:r w:rsidRPr="007C2A86">
        <w:rPr>
          <w:rFonts w:ascii="Times New Roman" w:hAnsi="Times New Roman"/>
          <w:sz w:val="24"/>
          <w:szCs w:val="24"/>
          <w:lang w:val="uk-UA"/>
        </w:rPr>
        <w:t xml:space="preserve"> її правове регулювання. Виникнення і розвиток інвестиційного законодавства і становлення  інвестиційного права. Розкрити систему норм права, що  регулюють інвестиційну діяльність зокрема зв'язок з іншими галузями : (конституційного,  адміністративного, цивільного, фінансового, екологічного, трудового, кримінального) тощо.  Міжгалузевий характер інвестиційного права. </w:t>
      </w:r>
    </w:p>
    <w:p w:rsidR="00E4109E" w:rsidRPr="007C2A86" w:rsidRDefault="00E4109E" w:rsidP="00E4109E">
      <w:p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Різні точки зору щодо місця інвестиційного права  в  системі права. Дослідити поняття та систему інвестиційного права, умови його визнання  та місце  в  системі права України. Правова характеристика та особливості предмета інвестиційного права. Розкрити зміст та особливості інвестиційних правовідносин.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>План: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Поняття</w:t>
      </w:r>
      <w:r>
        <w:rPr>
          <w:rFonts w:ascii="Times New Roman" w:hAnsi="Times New Roman"/>
          <w:sz w:val="24"/>
          <w:szCs w:val="24"/>
          <w:lang w:val="uk-UA"/>
        </w:rPr>
        <w:t>, система</w:t>
      </w:r>
      <w:r w:rsidRPr="002620FA">
        <w:rPr>
          <w:rFonts w:ascii="Times New Roman" w:hAnsi="Times New Roman"/>
          <w:sz w:val="24"/>
          <w:szCs w:val="24"/>
          <w:lang w:val="uk-UA"/>
        </w:rPr>
        <w:t xml:space="preserve"> інвестиційного права.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Місце інвестиційного права в системі права.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Предмет інвестиційного права, його характеристика та особливості.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Елементи методу інвестиційного права.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Функції інвестиційного права.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Інвестиційні правовідносини.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Класифікація інвестиційних правовідносин.</w:t>
      </w:r>
    </w:p>
    <w:p w:rsidR="00E4109E" w:rsidRPr="002620FA" w:rsidRDefault="00E4109E" w:rsidP="00E410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Інвестиційно-правові норми.</w:t>
      </w:r>
    </w:p>
    <w:p w:rsidR="00E4109E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A538F">
        <w:rPr>
          <w:rFonts w:ascii="Times New Roman" w:hAnsi="Times New Roman"/>
          <w:b/>
          <w:sz w:val="24"/>
          <w:szCs w:val="24"/>
          <w:lang w:val="uk-UA"/>
        </w:rPr>
        <w:t>Термінологічний словник</w:t>
      </w:r>
      <w:r>
        <w:rPr>
          <w:rFonts w:ascii="Times New Roman" w:hAnsi="Times New Roman"/>
          <w:b/>
          <w:sz w:val="24"/>
          <w:szCs w:val="24"/>
          <w:lang w:val="uk-UA"/>
        </w:rPr>
        <w:t>: «с</w:t>
      </w:r>
      <w:r>
        <w:rPr>
          <w:rFonts w:ascii="Times New Roman" w:hAnsi="Times New Roman"/>
          <w:sz w:val="24"/>
          <w:szCs w:val="24"/>
          <w:lang w:val="uk-UA"/>
        </w:rPr>
        <w:t>истема інвестиційного права», «п</w:t>
      </w:r>
      <w:r w:rsidRPr="002620FA">
        <w:rPr>
          <w:rFonts w:ascii="Times New Roman" w:hAnsi="Times New Roman"/>
          <w:sz w:val="24"/>
          <w:szCs w:val="24"/>
          <w:lang w:val="uk-UA"/>
        </w:rPr>
        <w:t>редмет інвестиційного права</w:t>
      </w:r>
      <w:r>
        <w:rPr>
          <w:rFonts w:ascii="Times New Roman" w:hAnsi="Times New Roman"/>
          <w:sz w:val="24"/>
          <w:szCs w:val="24"/>
          <w:lang w:val="uk-UA"/>
        </w:rPr>
        <w:t>», «</w:t>
      </w:r>
      <w:r w:rsidRPr="002620FA">
        <w:rPr>
          <w:rFonts w:ascii="Times New Roman" w:hAnsi="Times New Roman"/>
          <w:sz w:val="24"/>
          <w:szCs w:val="24"/>
          <w:lang w:val="uk-UA"/>
        </w:rPr>
        <w:t>метод</w:t>
      </w:r>
      <w:r>
        <w:rPr>
          <w:rFonts w:ascii="Times New Roman" w:hAnsi="Times New Roman"/>
          <w:sz w:val="24"/>
          <w:szCs w:val="24"/>
          <w:lang w:val="uk-UA"/>
        </w:rPr>
        <w:t xml:space="preserve"> інвестиційного права», «функції інвестиційного права, «інвестиційні правовідносини», «інвестиційно-правові норми».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>Практичні завдання (виконати письмово).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 xml:space="preserve">Завдання 1 </w:t>
      </w:r>
    </w:p>
    <w:p w:rsidR="00E4109E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Гр. К. позичив в борг гр. О. 100 тис. грн., про що гр. О. видав гр. К. розписку. Через два роки гр. К. звернувся до гр. О. з вимогою про повернення позичених грошей. Гр. О. відмовився, пославшись на незадовільний хід його підприємницької справи. Гр. К. звернувся до суду загальної юрисдикції з позовом про стягнення з гр. О. суми боргу.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>В судовому засіданні відповідач гр. О. заперечив проти позову. В обґрунтування заперечень він посилався на те, що гр. К. не позичав йому гроші, а передавав їх на спільну підприємницьку діяльність, тобто в якості інвестицій. Оскільки підприємницька діяльність виявилася збитковою, то кошти були втрачені і мають бути віднесені до ризиків господарської  діяльності. Крім того, відповідач вважає, що справа має розглядатися в  господарському суді, оскільки стосується господарських (інвестиційних) правовідносин.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 xml:space="preserve">Які відносини склалися між сторонами? Яке рішення має прийняти суд?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 xml:space="preserve">Завдання 2 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t xml:space="preserve">У межах пропозицій про стабілізацію цін в </w:t>
      </w:r>
      <w:proofErr w:type="spellStart"/>
      <w:r w:rsidRPr="002620FA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2620FA">
        <w:rPr>
          <w:rFonts w:ascii="Times New Roman" w:hAnsi="Times New Roman"/>
          <w:sz w:val="24"/>
          <w:szCs w:val="24"/>
          <w:lang w:val="uk-UA"/>
        </w:rPr>
        <w:t>-ресторанній сфері на період проведення чемпіонату з футболу “Євро-</w:t>
      </w:r>
      <w:smartTag w:uri="urn:schemas-microsoft-com:office:smarttags" w:element="metricconverter">
        <w:smartTagPr>
          <w:attr w:name="ProductID" w:val="2012”"/>
        </w:smartTagPr>
        <w:r w:rsidRPr="002620FA">
          <w:rPr>
            <w:rFonts w:ascii="Times New Roman" w:hAnsi="Times New Roman"/>
            <w:sz w:val="24"/>
            <w:szCs w:val="24"/>
            <w:lang w:val="uk-UA"/>
          </w:rPr>
          <w:t>2012”</w:t>
        </w:r>
      </w:smartTag>
      <w:r w:rsidRPr="002620FA">
        <w:rPr>
          <w:rFonts w:ascii="Times New Roman" w:hAnsi="Times New Roman"/>
          <w:sz w:val="24"/>
          <w:szCs w:val="24"/>
          <w:lang w:val="uk-UA"/>
        </w:rPr>
        <w:t xml:space="preserve"> обласною адміністрацією було прийнято рішення про фіксовані ціни за проживання в готелях області. У відповідь група власників системи готелів звернулася до суду з позовом про скасування незаконного розпорядження. Заперечуючи проти розпорядження, позивачі стверджували, що готелі ними були побудовані на власні інвестиції без участі держави, отже, держава не може втручатися в їхню цінову політику.</w:t>
      </w:r>
    </w:p>
    <w:p w:rsidR="00E4109E" w:rsidRPr="002620FA" w:rsidRDefault="00E4109E" w:rsidP="00E4109E">
      <w:p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sz w:val="24"/>
          <w:szCs w:val="24"/>
          <w:lang w:val="uk-UA"/>
        </w:rPr>
        <w:lastRenderedPageBreak/>
        <w:t>Які докази можуть бути наведені позивачами на підтвердження позову і відповідачем на заперечення проти позову? Як слід вирішити спір?</w:t>
      </w:r>
    </w:p>
    <w:p w:rsidR="00E4109E" w:rsidRPr="002620FA" w:rsidRDefault="00E4109E" w:rsidP="00E4109E">
      <w:pPr>
        <w:tabs>
          <w:tab w:val="left" w:pos="0"/>
          <w:tab w:val="left" w:pos="150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109E" w:rsidRDefault="00E4109E" w:rsidP="00E4109E">
      <w:pPr>
        <w:tabs>
          <w:tab w:val="left" w:pos="0"/>
          <w:tab w:val="left" w:pos="1500"/>
        </w:tabs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20FA">
        <w:rPr>
          <w:rFonts w:ascii="Times New Roman" w:hAnsi="Times New Roman"/>
          <w:b/>
          <w:sz w:val="24"/>
          <w:szCs w:val="24"/>
          <w:lang w:val="uk-UA"/>
        </w:rPr>
        <w:t>Література:</w:t>
      </w:r>
      <w:r w:rsidRPr="002620FA">
        <w:rPr>
          <w:rFonts w:ascii="Times New Roman" w:hAnsi="Times New Roman"/>
          <w:sz w:val="24"/>
          <w:szCs w:val="24"/>
          <w:lang w:val="uk-UA"/>
        </w:rPr>
        <w:t xml:space="preserve"> 2; 6; 10; 11; 12; 13; 16; 19; 20; 22; 28; 32; 34;</w:t>
      </w:r>
      <w:r>
        <w:rPr>
          <w:rFonts w:ascii="Times New Roman" w:hAnsi="Times New Roman"/>
          <w:sz w:val="24"/>
          <w:szCs w:val="24"/>
          <w:lang w:val="uk-UA"/>
        </w:rPr>
        <w:t xml:space="preserve"> 35; 38; 43; 57; 59; 60; 61-116.</w:t>
      </w:r>
    </w:p>
    <w:p w:rsidR="00E1428E" w:rsidRDefault="00E4109E" w:rsidP="00E1428E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br w:type="column"/>
      </w:r>
      <w:r w:rsidRPr="008D02A6"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  <w:lastRenderedPageBreak/>
        <w:t>Змістовий модуль 3.</w:t>
      </w:r>
      <w:r w:rsidR="00E1428E"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  <w:t xml:space="preserve"> </w:t>
      </w:r>
      <w:r w:rsidRPr="008D02A6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Загально-теоретичні основи фінансової діяльності України</w:t>
      </w:r>
    </w:p>
    <w:p w:rsidR="00E4109E" w:rsidRPr="00E1428E" w:rsidRDefault="00E4109E" w:rsidP="00E1428E">
      <w:pPr>
        <w:spacing w:after="0" w:line="240" w:lineRule="auto"/>
        <w:ind w:left="0" w:right="0" w:firstLine="720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8D02A6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Семінарське заняття № 1</w:t>
      </w:r>
    </w:p>
    <w:p w:rsidR="00E4109E" w:rsidRPr="008D02A6" w:rsidRDefault="00E4109E" w:rsidP="00E1428E">
      <w:pPr>
        <w:spacing w:after="0" w:line="240" w:lineRule="auto"/>
        <w:ind w:left="0" w:right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pacing w:val="-6"/>
          <w:sz w:val="24"/>
          <w:szCs w:val="24"/>
          <w:lang w:val="uk-UA" w:eastAsia="uk-UA"/>
        </w:rPr>
        <w:t xml:space="preserve">Тема. </w:t>
      </w:r>
      <w:r w:rsidRPr="008D02A6">
        <w:rPr>
          <w:rFonts w:ascii="Times New Roman" w:eastAsia="Times New Roman" w:hAnsi="Times New Roman"/>
          <w:b/>
          <w:spacing w:val="-6"/>
          <w:sz w:val="24"/>
          <w:szCs w:val="24"/>
          <w:lang w:val="uk-UA" w:eastAsia="uk-UA"/>
        </w:rPr>
        <w:t>Фінансова діяльність держави. Предмет та система фінансового права</w:t>
      </w:r>
      <w:r w:rsidRPr="008D02A6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 w:rsidRPr="008D02A6">
        <w:rPr>
          <w:rFonts w:ascii="Times New Roman" w:eastAsia="Times New Roman" w:hAnsi="Times New Roman"/>
          <w:sz w:val="24"/>
          <w:szCs w:val="24"/>
          <w:lang w:val="uk-UA" w:eastAsia="uk-UA"/>
        </w:rPr>
        <w:t>(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Pr="008D02A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год.)</w:t>
      </w:r>
    </w:p>
    <w:p w:rsidR="00E4109E" w:rsidRPr="007C2A86" w:rsidRDefault="00E4109E" w:rsidP="00E4109E">
      <w:pPr>
        <w:pStyle w:val="a6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uk-UA"/>
        </w:rPr>
      </w:pPr>
      <w:r w:rsidRPr="007C2A86">
        <w:rPr>
          <w:rFonts w:ascii="Times New Roman" w:hAnsi="Times New Roman"/>
          <w:b/>
          <w:sz w:val="24"/>
          <w:szCs w:val="24"/>
          <w:lang w:val="uk-UA"/>
        </w:rPr>
        <w:t xml:space="preserve">Методичні рекомендації </w:t>
      </w:r>
    </w:p>
    <w:p w:rsidR="00E4109E" w:rsidRPr="007C2A86" w:rsidRDefault="00E4109E" w:rsidP="00E4109E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Поняття фінансового права та методи фінансово-правового регулювання. Місце фінансового права в системі права України. Система і джерела фінансового права. Так слід зазначити, що у системі права України фінансове право є самостійною галуззю. Воно тісно пов’язане з усіма галузями правової системи держави. Більш тісний зв’язок фінансового права з конституційним, адміністративним і цивільним правом (розкрити та навести приклади), також має зв'язок з трудовим і пенсійним правом.</w:t>
      </w:r>
    </w:p>
    <w:p w:rsidR="00E4109E" w:rsidRPr="007C2A86" w:rsidRDefault="00E4109E" w:rsidP="00E4109E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Основним методом фінансово-правового регулювання тут виступає метод владних приписів. За своєю структурою ц</w:t>
      </w:r>
      <w:bookmarkStart w:id="0" w:name="_GoBack"/>
      <w:bookmarkEnd w:id="0"/>
      <w:r w:rsidRPr="007C2A86">
        <w:rPr>
          <w:rFonts w:ascii="Times New Roman" w:hAnsi="Times New Roman"/>
          <w:sz w:val="24"/>
          <w:szCs w:val="24"/>
          <w:lang w:val="uk-UA"/>
        </w:rPr>
        <w:t>е органічно цілісна система безперервного впливу на учасників фінансово - правових відносин з метою реалізації ними своїх функцій.</w:t>
      </w:r>
    </w:p>
    <w:p w:rsidR="00E4109E" w:rsidRPr="007C2A86" w:rsidRDefault="00E4109E" w:rsidP="00E4109E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 xml:space="preserve">Наука фінансового права і навчальна дисципліна фінансове право. Нормами фінансового права закріплюються загальні принципи  і форми фінансової діяльності держави, методи акумуляції коштів до державних грошових фондів, види обов’язкових платежів, що використовуються для формування цих фондів, порядок одержання і використання державних грошових засобів, джерела утворення  фінансових ресурсів державних підприємств, організацій, установ і </w:t>
      </w:r>
      <w:proofErr w:type="spellStart"/>
      <w:r w:rsidRPr="007C2A86">
        <w:rPr>
          <w:rFonts w:ascii="Times New Roman" w:hAnsi="Times New Roman"/>
          <w:sz w:val="24"/>
          <w:szCs w:val="24"/>
          <w:lang w:val="uk-UA"/>
        </w:rPr>
        <w:t>т.д</w:t>
      </w:r>
      <w:proofErr w:type="spellEnd"/>
      <w:r w:rsidRPr="007C2A86">
        <w:rPr>
          <w:rFonts w:ascii="Times New Roman" w:hAnsi="Times New Roman"/>
          <w:sz w:val="24"/>
          <w:szCs w:val="24"/>
          <w:lang w:val="uk-UA"/>
        </w:rPr>
        <w:t xml:space="preserve">. Регулюючи цю діяльність, держава, в свою чергу, також повинна дотримуватись правил і вимог права. Інакше неминучі колізії надбудови і базису, негативні наслідки для суспільства і держави. </w:t>
      </w:r>
    </w:p>
    <w:p w:rsidR="00E4109E" w:rsidRPr="008D02A6" w:rsidRDefault="00E4109E" w:rsidP="00E4109E">
      <w:pPr>
        <w:spacing w:after="0" w:line="240" w:lineRule="auto"/>
        <w:ind w:left="0" w:right="0" w:firstLine="567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E4109E" w:rsidRPr="008D02A6" w:rsidRDefault="00E4109E" w:rsidP="00E4109E">
      <w:pPr>
        <w:spacing w:after="0" w:line="240" w:lineRule="auto"/>
        <w:ind w:left="0" w:right="0" w:firstLine="567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8D02A6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План семінарського заняття:</w:t>
      </w:r>
    </w:p>
    <w:p w:rsidR="00E4109E" w:rsidRPr="008D02A6" w:rsidRDefault="00E4109E" w:rsidP="00E4109E">
      <w:pPr>
        <w:numPr>
          <w:ilvl w:val="0"/>
          <w:numId w:val="4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Фінансова система держави та  її структура.</w:t>
      </w:r>
    </w:p>
    <w:p w:rsidR="00E4109E" w:rsidRPr="008D02A6" w:rsidRDefault="00E4109E" w:rsidP="00E4109E">
      <w:pPr>
        <w:numPr>
          <w:ilvl w:val="0"/>
          <w:numId w:val="4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Фінансова діяльність держави.</w:t>
      </w:r>
    </w:p>
    <w:p w:rsidR="00E4109E" w:rsidRPr="008D02A6" w:rsidRDefault="00E4109E" w:rsidP="00E4109E">
      <w:pPr>
        <w:numPr>
          <w:ilvl w:val="0"/>
          <w:numId w:val="4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Органі фінансової діяльності.</w:t>
      </w:r>
    </w:p>
    <w:p w:rsidR="00E4109E" w:rsidRPr="008D02A6" w:rsidRDefault="00E4109E" w:rsidP="00E4109E">
      <w:pPr>
        <w:numPr>
          <w:ilvl w:val="0"/>
          <w:numId w:val="4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Предмет, метод та сутність фінансового права.</w:t>
      </w:r>
    </w:p>
    <w:p w:rsidR="00E4109E" w:rsidRPr="008D02A6" w:rsidRDefault="00E4109E" w:rsidP="00E4109E">
      <w:pPr>
        <w:numPr>
          <w:ilvl w:val="0"/>
          <w:numId w:val="4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Джерела фінансового права .</w:t>
      </w:r>
    </w:p>
    <w:p w:rsidR="00E4109E" w:rsidRPr="008D02A6" w:rsidRDefault="00E4109E" w:rsidP="00E4109E">
      <w:pPr>
        <w:numPr>
          <w:ilvl w:val="0"/>
          <w:numId w:val="4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Фінансове право як наука.</w:t>
      </w:r>
    </w:p>
    <w:p w:rsidR="00E4109E" w:rsidRPr="008D02A6" w:rsidRDefault="00E4109E" w:rsidP="00E4109E">
      <w:pPr>
        <w:spacing w:line="240" w:lineRule="auto"/>
        <w:ind w:left="900" w:right="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E4109E" w:rsidRPr="008D02A6" w:rsidRDefault="00E4109E" w:rsidP="00E4109E">
      <w:pPr>
        <w:spacing w:line="240" w:lineRule="auto"/>
        <w:ind w:left="0" w:right="0"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b/>
          <w:sz w:val="24"/>
          <w:szCs w:val="24"/>
          <w:lang w:val="uk-UA"/>
        </w:rPr>
        <w:t xml:space="preserve">Термінологічний словник: </w:t>
      </w:r>
      <w:r w:rsidRPr="008D02A6">
        <w:rPr>
          <w:rFonts w:ascii="Times New Roman" w:hAnsi="Times New Roman"/>
          <w:sz w:val="24"/>
          <w:szCs w:val="24"/>
          <w:lang w:val="uk-UA"/>
        </w:rPr>
        <w:t>«фінанси», «гроші», «функції фінансів», «фінансова система  держави», «бюджетна система  України», «фінансова діяльність», «бюджет».</w:t>
      </w:r>
    </w:p>
    <w:p w:rsidR="00E4109E" w:rsidRPr="008D02A6" w:rsidRDefault="00E4109E" w:rsidP="00E4109E">
      <w:pPr>
        <w:spacing w:line="240" w:lineRule="auto"/>
        <w:ind w:left="0" w:right="0" w:firstLine="72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b/>
          <w:sz w:val="24"/>
          <w:szCs w:val="24"/>
          <w:lang w:val="uk-UA"/>
        </w:rPr>
        <w:t>Питання для самоконтролю:</w:t>
      </w:r>
    </w:p>
    <w:p w:rsidR="00E4109E" w:rsidRPr="008D02A6" w:rsidRDefault="00E4109E" w:rsidP="00E4109E">
      <w:pPr>
        <w:numPr>
          <w:ilvl w:val="0"/>
          <w:numId w:val="3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Розкрийте поняття та функції фінансів;</w:t>
      </w:r>
    </w:p>
    <w:p w:rsidR="00E4109E" w:rsidRPr="008D02A6" w:rsidRDefault="00E4109E" w:rsidP="00E4109E">
      <w:pPr>
        <w:numPr>
          <w:ilvl w:val="0"/>
          <w:numId w:val="3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Визначте співвідношення фінансів і грошей;</w:t>
      </w:r>
    </w:p>
    <w:p w:rsidR="00E4109E" w:rsidRPr="008D02A6" w:rsidRDefault="00E4109E" w:rsidP="00E4109E">
      <w:pPr>
        <w:numPr>
          <w:ilvl w:val="0"/>
          <w:numId w:val="3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 xml:space="preserve">В чому виявляється сутність фінансової діяльності держави? </w:t>
      </w:r>
    </w:p>
    <w:p w:rsidR="00E4109E" w:rsidRPr="008D02A6" w:rsidRDefault="00E4109E" w:rsidP="00E4109E">
      <w:pPr>
        <w:numPr>
          <w:ilvl w:val="0"/>
          <w:numId w:val="3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Яку роль  відіграє держава в  здійсненні фінансової діяльності?</w:t>
      </w:r>
    </w:p>
    <w:p w:rsidR="00E4109E" w:rsidRPr="008D02A6" w:rsidRDefault="00E4109E" w:rsidP="00E4109E">
      <w:pPr>
        <w:numPr>
          <w:ilvl w:val="0"/>
          <w:numId w:val="3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Методи фінансової діяльності держави.</w:t>
      </w:r>
    </w:p>
    <w:p w:rsidR="00E4109E" w:rsidRPr="008D02A6" w:rsidRDefault="00E4109E" w:rsidP="00E4109E">
      <w:pPr>
        <w:numPr>
          <w:ilvl w:val="0"/>
          <w:numId w:val="3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Форми  фінансової діяльності держави.</w:t>
      </w:r>
    </w:p>
    <w:p w:rsidR="00E4109E" w:rsidRPr="008D02A6" w:rsidRDefault="00E4109E" w:rsidP="00E4109E">
      <w:pPr>
        <w:numPr>
          <w:ilvl w:val="0"/>
          <w:numId w:val="3"/>
        </w:numPr>
        <w:spacing w:after="0" w:line="240" w:lineRule="auto"/>
        <w:ind w:left="567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Вкажіть органи , що здійснюють фінансову діяльність, та розкрийте їх компетенцію.</w:t>
      </w:r>
    </w:p>
    <w:p w:rsidR="00E4109E" w:rsidRDefault="00E4109E" w:rsidP="00E4109E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284" w:right="0" w:firstLine="567"/>
        <w:jc w:val="both"/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  <w:lang w:val="uk-UA" w:eastAsia="ru-RU"/>
        </w:rPr>
      </w:pPr>
    </w:p>
    <w:p w:rsidR="00E4109E" w:rsidRDefault="00E4109E" w:rsidP="00E4109E">
      <w:pPr>
        <w:spacing w:after="0" w:line="240" w:lineRule="auto"/>
        <w:ind w:left="0" w:right="-1" w:firstLine="567"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  <w:lang w:val="uk-UA" w:eastAsia="ru-RU"/>
        </w:rPr>
        <w:t>Література:</w:t>
      </w:r>
      <w:r w:rsidRPr="00E410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2A86">
        <w:rPr>
          <w:rFonts w:ascii="Times New Roman" w:hAnsi="Times New Roman"/>
          <w:sz w:val="24"/>
          <w:szCs w:val="24"/>
          <w:lang w:val="uk-UA"/>
        </w:rPr>
        <w:t>1-6; 7; 8; 11; 12; 16; 23; 24; 26; 29; 32; 36; 39; 40; 41; 42; 43; 44; 45; 46; 47; 48; 49; 50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4109E" w:rsidRPr="008D02A6" w:rsidRDefault="00E4109E" w:rsidP="00E4109E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righ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4109E" w:rsidRPr="008D02A6" w:rsidRDefault="00E4109E" w:rsidP="00E4109E">
      <w:pPr>
        <w:spacing w:line="240" w:lineRule="auto"/>
        <w:ind w:left="0" w:right="0"/>
        <w:contextualSpacing/>
        <w:jc w:val="center"/>
        <w:rPr>
          <w:rFonts w:ascii="Times New Roman" w:hAnsi="Times New Roman"/>
          <w:b/>
        </w:rPr>
      </w:pPr>
      <w:r w:rsidRPr="008D02A6">
        <w:rPr>
          <w:rFonts w:ascii="Times New Roman" w:hAnsi="Times New Roman"/>
          <w:b/>
        </w:rPr>
        <w:br w:type="column"/>
      </w:r>
      <w:proofErr w:type="spellStart"/>
      <w:r>
        <w:rPr>
          <w:rFonts w:ascii="Times New Roman" w:hAnsi="Times New Roman"/>
          <w:b/>
        </w:rPr>
        <w:lastRenderedPageBreak/>
        <w:t>Семінарське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заняття</w:t>
      </w:r>
      <w:proofErr w:type="spellEnd"/>
      <w:r>
        <w:rPr>
          <w:rFonts w:ascii="Times New Roman" w:hAnsi="Times New Roman"/>
          <w:b/>
        </w:rPr>
        <w:t xml:space="preserve"> № 1</w:t>
      </w:r>
    </w:p>
    <w:p w:rsidR="00E4109E" w:rsidRDefault="00E4109E" w:rsidP="00E4109E">
      <w:pPr>
        <w:spacing w:line="240" w:lineRule="auto"/>
        <w:ind w:left="540" w:right="0" w:hanging="180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Тема. </w:t>
      </w:r>
      <w:r w:rsidRPr="008D02A6">
        <w:rPr>
          <w:rFonts w:ascii="Times New Roman" w:hAnsi="Times New Roman"/>
          <w:b/>
          <w:sz w:val="24"/>
          <w:szCs w:val="24"/>
          <w:lang w:val="uk-UA"/>
        </w:rPr>
        <w:t>Фінансово - правові норми і фінансові  правовідносини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(1</w:t>
      </w:r>
      <w:r w:rsidR="00E1428E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E4109E" w:rsidRDefault="00E4109E" w:rsidP="00E4109E">
      <w:pPr>
        <w:spacing w:line="240" w:lineRule="auto"/>
        <w:ind w:left="540" w:right="0" w:hanging="180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Default="00E4109E" w:rsidP="00E4109E">
      <w:pPr>
        <w:spacing w:line="240" w:lineRule="auto"/>
        <w:ind w:left="0" w:right="0" w:firstLine="709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E4109E">
        <w:rPr>
          <w:rFonts w:ascii="Times New Roman" w:hAnsi="Times New Roman"/>
          <w:b/>
          <w:sz w:val="24"/>
          <w:szCs w:val="24"/>
          <w:lang w:val="uk-UA"/>
        </w:rPr>
        <w:t xml:space="preserve">Методичні рекомендації </w:t>
      </w:r>
    </w:p>
    <w:p w:rsidR="00E4109E" w:rsidRDefault="00E4109E" w:rsidP="00E4109E">
      <w:pPr>
        <w:spacing w:line="240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 xml:space="preserve">Поняття та види фінансово-правових норм. Особливості та зміст фінансово-правових норм. Відносини, які виникають між  державою, юридичними та фізичними особами, регулюються правовими нормами. </w:t>
      </w:r>
    </w:p>
    <w:p w:rsidR="00E4109E" w:rsidRDefault="00E4109E" w:rsidP="00E4109E">
      <w:pPr>
        <w:spacing w:line="240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Норми всіх галузей права регулюють поведінку суб’єктів в державі.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2A86">
        <w:rPr>
          <w:rFonts w:ascii="Times New Roman" w:hAnsi="Times New Roman"/>
          <w:sz w:val="24"/>
          <w:szCs w:val="24"/>
          <w:lang w:val="uk-UA"/>
        </w:rPr>
        <w:t xml:space="preserve">Фінансово-правові відносини, їх зміст та особливості. </w:t>
      </w:r>
    </w:p>
    <w:p w:rsidR="00E4109E" w:rsidRPr="00E4109E" w:rsidRDefault="00E4109E" w:rsidP="00E4109E">
      <w:pPr>
        <w:spacing w:line="240" w:lineRule="auto"/>
        <w:ind w:left="0" w:right="0" w:firstLine="709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Фінансово-правові норми мають імперативний характер, обов’язковий, який забезпечений примусовою силою держави. Суб’єкти та об’єкти фінансових правовідносин. Порядок захисту прав та законних інтересів суб’єктів фінансово-правових відносин.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2A86">
        <w:rPr>
          <w:rFonts w:ascii="Times New Roman" w:hAnsi="Times New Roman"/>
          <w:sz w:val="24"/>
          <w:szCs w:val="24"/>
          <w:lang w:val="uk-UA"/>
        </w:rPr>
        <w:t>Уч</w:t>
      </w:r>
      <w:r>
        <w:rPr>
          <w:rFonts w:ascii="Times New Roman" w:hAnsi="Times New Roman"/>
          <w:sz w:val="24"/>
          <w:szCs w:val="24"/>
          <w:lang w:val="uk-UA"/>
        </w:rPr>
        <w:t>асники фінансових правовідносин.</w:t>
      </w:r>
    </w:p>
    <w:p w:rsidR="00E4109E" w:rsidRPr="008D02A6" w:rsidRDefault="00E4109E" w:rsidP="00E4109E">
      <w:pPr>
        <w:spacing w:line="240" w:lineRule="auto"/>
        <w:ind w:left="0" w:right="0"/>
        <w:contextualSpacing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E4109E" w:rsidRPr="008D02A6" w:rsidRDefault="00E4109E" w:rsidP="00E4109E">
      <w:pPr>
        <w:spacing w:line="240" w:lineRule="auto"/>
        <w:ind w:left="0" w:right="0" w:firstLine="720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8D02A6">
        <w:rPr>
          <w:rFonts w:ascii="Times New Roman" w:hAnsi="Times New Roman"/>
          <w:b/>
          <w:sz w:val="24"/>
          <w:szCs w:val="24"/>
          <w:lang w:val="uk-UA"/>
        </w:rPr>
        <w:t>План семінарського заняття :</w:t>
      </w:r>
    </w:p>
    <w:p w:rsidR="00E4109E" w:rsidRDefault="00E4109E" w:rsidP="00E4109E">
      <w:pPr>
        <w:numPr>
          <w:ilvl w:val="1"/>
          <w:numId w:val="2"/>
        </w:numPr>
        <w:tabs>
          <w:tab w:val="clear" w:pos="2085"/>
        </w:tabs>
        <w:spacing w:after="0" w:line="240" w:lineRule="auto"/>
        <w:ind w:left="0" w:right="0" w:firstLine="283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Поняття види та ознаки фінансово – правових норм.</w:t>
      </w:r>
    </w:p>
    <w:p w:rsidR="00E4109E" w:rsidRDefault="00E4109E" w:rsidP="00E4109E">
      <w:pPr>
        <w:numPr>
          <w:ilvl w:val="1"/>
          <w:numId w:val="2"/>
        </w:numPr>
        <w:tabs>
          <w:tab w:val="clear" w:pos="2085"/>
        </w:tabs>
        <w:spacing w:after="0" w:line="240" w:lineRule="auto"/>
        <w:ind w:left="0" w:right="0" w:firstLine="283"/>
        <w:contextualSpacing/>
        <w:rPr>
          <w:rFonts w:ascii="Times New Roman" w:hAnsi="Times New Roman"/>
          <w:sz w:val="24"/>
          <w:szCs w:val="24"/>
          <w:lang w:val="uk-UA"/>
        </w:rPr>
      </w:pPr>
      <w:r w:rsidRPr="00AF1D27">
        <w:rPr>
          <w:rFonts w:ascii="Times New Roman" w:hAnsi="Times New Roman"/>
          <w:sz w:val="24"/>
          <w:szCs w:val="24"/>
          <w:lang w:val="uk-UA"/>
        </w:rPr>
        <w:t>Фінансові правовідносини: поняття, особливості та їх структура.</w:t>
      </w:r>
    </w:p>
    <w:p w:rsidR="00E4109E" w:rsidRDefault="00E4109E" w:rsidP="00E4109E">
      <w:pPr>
        <w:numPr>
          <w:ilvl w:val="1"/>
          <w:numId w:val="2"/>
        </w:numPr>
        <w:tabs>
          <w:tab w:val="clear" w:pos="2085"/>
        </w:tabs>
        <w:spacing w:after="0" w:line="240" w:lineRule="auto"/>
        <w:ind w:left="0" w:right="0" w:firstLine="283"/>
        <w:contextualSpacing/>
        <w:rPr>
          <w:rFonts w:ascii="Times New Roman" w:hAnsi="Times New Roman"/>
          <w:sz w:val="24"/>
          <w:szCs w:val="24"/>
          <w:lang w:val="uk-UA"/>
        </w:rPr>
      </w:pPr>
      <w:r w:rsidRPr="00C413B3">
        <w:rPr>
          <w:rFonts w:ascii="Times New Roman" w:hAnsi="Times New Roman"/>
          <w:sz w:val="24"/>
          <w:szCs w:val="24"/>
          <w:lang w:val="uk-UA"/>
        </w:rPr>
        <w:t>Види фінансових правовідносин.</w:t>
      </w:r>
    </w:p>
    <w:p w:rsidR="00E4109E" w:rsidRPr="00E4109E" w:rsidRDefault="00E4109E" w:rsidP="00E4109E">
      <w:pPr>
        <w:spacing w:after="0" w:line="240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uk-UA"/>
        </w:rPr>
      </w:pPr>
      <w:r w:rsidRPr="00E4109E">
        <w:rPr>
          <w:rFonts w:ascii="Times New Roman" w:hAnsi="Times New Roman"/>
          <w:b/>
          <w:sz w:val="24"/>
          <w:szCs w:val="24"/>
          <w:lang w:val="uk-UA"/>
        </w:rPr>
        <w:t>Термінологічний словник: «</w:t>
      </w:r>
      <w:r w:rsidRPr="00E4109E">
        <w:rPr>
          <w:rFonts w:ascii="Times New Roman" w:hAnsi="Times New Roman"/>
          <w:sz w:val="24"/>
          <w:szCs w:val="24"/>
          <w:lang w:val="uk-UA"/>
        </w:rPr>
        <w:t>Фінансово правова норма», «диспозиція» , «санкція», «гіпотеза» у фінансово – правовій нормі, «суб’єкт фінансових правовідносин», «об’єкт фінансових правовідносин», «фонд коштів».</w:t>
      </w:r>
    </w:p>
    <w:p w:rsidR="00E4109E" w:rsidRPr="008D02A6" w:rsidRDefault="00E4109E" w:rsidP="00E4109E">
      <w:pPr>
        <w:spacing w:line="240" w:lineRule="auto"/>
        <w:ind w:left="0" w:right="0" w:firstLine="720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8D02A6" w:rsidRDefault="00E4109E" w:rsidP="00E4109E">
      <w:pPr>
        <w:spacing w:line="240" w:lineRule="auto"/>
        <w:ind w:left="0" w:right="0" w:firstLine="72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b/>
          <w:sz w:val="24"/>
          <w:szCs w:val="24"/>
          <w:lang w:val="uk-UA"/>
        </w:rPr>
        <w:t>Питання для самоконтролю:</w:t>
      </w:r>
    </w:p>
    <w:p w:rsidR="00E4109E" w:rsidRPr="008D02A6" w:rsidRDefault="00E4109E" w:rsidP="00E4109E">
      <w:pPr>
        <w:numPr>
          <w:ilvl w:val="0"/>
          <w:numId w:val="5"/>
        </w:numPr>
        <w:spacing w:after="0" w:line="240" w:lineRule="auto"/>
        <w:ind w:left="426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 xml:space="preserve">У чому проявляється  імперативний  характер фінансово – правових норм ? </w:t>
      </w:r>
    </w:p>
    <w:p w:rsidR="00E4109E" w:rsidRPr="008D02A6" w:rsidRDefault="00E4109E" w:rsidP="00E4109E">
      <w:pPr>
        <w:numPr>
          <w:ilvl w:val="0"/>
          <w:numId w:val="5"/>
        </w:numPr>
        <w:spacing w:after="0" w:line="240" w:lineRule="auto"/>
        <w:ind w:left="426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 xml:space="preserve">Охарактеризуйте структуру фінансово – правових норм. </w:t>
      </w:r>
    </w:p>
    <w:p w:rsidR="00E4109E" w:rsidRPr="008D02A6" w:rsidRDefault="00E4109E" w:rsidP="00E4109E">
      <w:pPr>
        <w:numPr>
          <w:ilvl w:val="0"/>
          <w:numId w:val="5"/>
        </w:numPr>
        <w:spacing w:after="0" w:line="240" w:lineRule="auto"/>
        <w:ind w:left="426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 xml:space="preserve">Визначте  підстави класифікації фінансово – правових норм. </w:t>
      </w:r>
    </w:p>
    <w:p w:rsidR="00E4109E" w:rsidRPr="008D02A6" w:rsidRDefault="00E4109E" w:rsidP="00E4109E">
      <w:pPr>
        <w:numPr>
          <w:ilvl w:val="0"/>
          <w:numId w:val="5"/>
        </w:numPr>
        <w:spacing w:after="0" w:line="240" w:lineRule="auto"/>
        <w:ind w:left="426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 xml:space="preserve">Проаналізуйте структуру фінансово – правових норм. </w:t>
      </w:r>
    </w:p>
    <w:p w:rsidR="00E4109E" w:rsidRPr="008D02A6" w:rsidRDefault="00E4109E" w:rsidP="00E4109E">
      <w:pPr>
        <w:numPr>
          <w:ilvl w:val="0"/>
          <w:numId w:val="5"/>
        </w:numPr>
        <w:spacing w:after="0" w:line="240" w:lineRule="auto"/>
        <w:ind w:left="426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Розкрийте особливості  юридичного та фактичного змісту фінансових правовідносин.</w:t>
      </w:r>
    </w:p>
    <w:p w:rsidR="00E4109E" w:rsidRPr="008D02A6" w:rsidRDefault="00E4109E" w:rsidP="00E4109E">
      <w:pPr>
        <w:numPr>
          <w:ilvl w:val="0"/>
          <w:numId w:val="5"/>
        </w:numPr>
        <w:spacing w:after="0" w:line="240" w:lineRule="auto"/>
        <w:ind w:left="426"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Охарактеризуйте класифікацію фінансових правовідносин</w:t>
      </w:r>
    </w:p>
    <w:p w:rsidR="00E4109E" w:rsidRPr="008D02A6" w:rsidRDefault="00E4109E" w:rsidP="00E4109E">
      <w:pPr>
        <w:spacing w:line="240" w:lineRule="auto"/>
        <w:ind w:left="426" w:right="0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Default="00E4109E" w:rsidP="00E4109E">
      <w:pPr>
        <w:spacing w:after="0" w:line="240" w:lineRule="auto"/>
        <w:ind w:left="0" w:right="-1" w:firstLine="567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b/>
          <w:sz w:val="24"/>
          <w:szCs w:val="24"/>
          <w:lang w:val="uk-UA"/>
        </w:rPr>
        <w:t>Література:</w:t>
      </w:r>
      <w:r w:rsidRPr="007C2A86">
        <w:rPr>
          <w:rFonts w:ascii="Times New Roman" w:hAnsi="Times New Roman"/>
          <w:sz w:val="24"/>
          <w:szCs w:val="24"/>
          <w:lang w:val="uk-UA"/>
        </w:rPr>
        <w:t xml:space="preserve"> 1-6; 7; 8; 11; 12; 16; 23; 24; 26; 29; 32; 36; 39; 40; 41; 42; 43; 44; 45; 46; 47; 48; 49; 50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4109E" w:rsidRPr="008D02A6" w:rsidRDefault="00E4109E" w:rsidP="00E4109E">
      <w:pPr>
        <w:spacing w:line="240" w:lineRule="auto"/>
        <w:ind w:left="0" w:right="0" w:firstLine="720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8D02A6" w:rsidRDefault="00E4109E" w:rsidP="00E4109E">
      <w:pPr>
        <w:spacing w:line="240" w:lineRule="auto"/>
        <w:ind w:left="0" w:right="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Default="00E4109E" w:rsidP="00E4109E">
      <w:pPr>
        <w:spacing w:line="240" w:lineRule="auto"/>
        <w:ind w:left="0" w:right="0"/>
        <w:contextualSpacing/>
        <w:jc w:val="center"/>
        <w:rPr>
          <w:rFonts w:ascii="Times New Roman" w:hAnsi="Times New Roman"/>
          <w:b/>
        </w:rPr>
      </w:pPr>
      <w:r w:rsidRPr="008D02A6">
        <w:rPr>
          <w:rFonts w:ascii="Times New Roman" w:hAnsi="Times New Roman"/>
          <w:b/>
          <w:sz w:val="24"/>
          <w:szCs w:val="24"/>
        </w:rPr>
        <w:br w:type="column"/>
      </w:r>
      <w:proofErr w:type="spellStart"/>
      <w:r>
        <w:rPr>
          <w:rFonts w:ascii="Times New Roman" w:hAnsi="Times New Roman"/>
          <w:b/>
        </w:rPr>
        <w:lastRenderedPageBreak/>
        <w:t>Семінарське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заняття</w:t>
      </w:r>
      <w:proofErr w:type="spellEnd"/>
      <w:r>
        <w:rPr>
          <w:rFonts w:ascii="Times New Roman" w:hAnsi="Times New Roman"/>
          <w:b/>
        </w:rPr>
        <w:t xml:space="preserve"> № 2</w:t>
      </w:r>
    </w:p>
    <w:p w:rsidR="00E4109E" w:rsidRPr="008D02A6" w:rsidRDefault="00E4109E" w:rsidP="00E4109E">
      <w:pPr>
        <w:spacing w:line="240" w:lineRule="auto"/>
        <w:ind w:left="0" w:righ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Тема. </w:t>
      </w:r>
      <w:proofErr w:type="spellStart"/>
      <w:r w:rsidRPr="008D02A6">
        <w:rPr>
          <w:rFonts w:ascii="Times New Roman" w:hAnsi="Times New Roman"/>
          <w:b/>
          <w:sz w:val="24"/>
          <w:szCs w:val="24"/>
        </w:rPr>
        <w:t>Фінансовий</w:t>
      </w:r>
      <w:proofErr w:type="spellEnd"/>
      <w:r w:rsidRPr="008D02A6">
        <w:rPr>
          <w:rFonts w:ascii="Times New Roman" w:hAnsi="Times New Roman"/>
          <w:b/>
          <w:sz w:val="24"/>
          <w:szCs w:val="24"/>
        </w:rPr>
        <w:t xml:space="preserve"> контроль в </w:t>
      </w:r>
      <w:proofErr w:type="spellStart"/>
      <w:r w:rsidRPr="008D02A6">
        <w:rPr>
          <w:rFonts w:ascii="Times New Roman" w:hAnsi="Times New Roman"/>
          <w:b/>
          <w:sz w:val="24"/>
          <w:szCs w:val="24"/>
        </w:rPr>
        <w:t>Україні</w:t>
      </w:r>
      <w:proofErr w:type="spellEnd"/>
      <w:r w:rsidRPr="008D02A6">
        <w:rPr>
          <w:rFonts w:ascii="Times New Roman" w:hAnsi="Times New Roman"/>
          <w:b/>
          <w:sz w:val="24"/>
          <w:szCs w:val="24"/>
        </w:rPr>
        <w:t xml:space="preserve"> (2 год</w:t>
      </w:r>
      <w:r w:rsidR="00E1428E">
        <w:rPr>
          <w:rFonts w:ascii="Times New Roman" w:hAnsi="Times New Roman"/>
          <w:b/>
          <w:sz w:val="24"/>
          <w:szCs w:val="24"/>
          <w:lang w:val="uk-UA"/>
        </w:rPr>
        <w:t>.</w:t>
      </w:r>
      <w:r w:rsidRPr="008D02A6">
        <w:rPr>
          <w:rFonts w:ascii="Times New Roman" w:hAnsi="Times New Roman"/>
          <w:b/>
          <w:sz w:val="24"/>
          <w:szCs w:val="24"/>
        </w:rPr>
        <w:t>)</w:t>
      </w:r>
    </w:p>
    <w:p w:rsidR="00E4109E" w:rsidRPr="007C2A86" w:rsidRDefault="00E4109E" w:rsidP="00E4109E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2A86">
        <w:rPr>
          <w:rFonts w:ascii="Times New Roman" w:hAnsi="Times New Roman"/>
          <w:b/>
          <w:sz w:val="24"/>
          <w:szCs w:val="24"/>
          <w:lang w:val="uk-UA"/>
        </w:rPr>
        <w:t>Методичні рекомендації для кращого засвоєння теми</w:t>
      </w:r>
    </w:p>
    <w:p w:rsidR="00E4109E" w:rsidRPr="007C2A86" w:rsidRDefault="00E4109E" w:rsidP="00E4109E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Фінанси є основою суспільної діяльності, а за допомогою фінансового контролю проявляється весь процес руху фінансових ресурсів, від початку їх формування до одержання фінансових результатів діяльності в будь-якій сфері публічного життя.</w:t>
      </w:r>
    </w:p>
    <w:p w:rsidR="00E4109E" w:rsidRDefault="00E4109E" w:rsidP="00E4109E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Необхідною умовою ефективності фінансового контролю є</w:t>
      </w:r>
      <w:r>
        <w:rPr>
          <w:rFonts w:ascii="Times New Roman" w:hAnsi="Times New Roman"/>
          <w:sz w:val="24"/>
          <w:szCs w:val="24"/>
          <w:lang w:val="uk-UA"/>
        </w:rPr>
        <w:t xml:space="preserve"> система бухгалтерського обліку.</w:t>
      </w:r>
      <w:r w:rsidRPr="007C2A8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Змістом фінансового контролю.</w:t>
      </w:r>
    </w:p>
    <w:p w:rsidR="00E1428E" w:rsidRDefault="00E4109E" w:rsidP="00E4109E">
      <w:pPr>
        <w:spacing w:line="240" w:lineRule="auto"/>
        <w:ind w:left="0" w:right="0"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7C2A86">
        <w:rPr>
          <w:rFonts w:ascii="Times New Roman" w:hAnsi="Times New Roman"/>
          <w:sz w:val="24"/>
          <w:szCs w:val="24"/>
          <w:lang w:val="uk-UA"/>
        </w:rPr>
        <w:t>Методи фінансового контролю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C2A86">
        <w:rPr>
          <w:rFonts w:ascii="Times New Roman" w:hAnsi="Times New Roman"/>
          <w:sz w:val="24"/>
          <w:szCs w:val="24"/>
          <w:lang w:val="uk-UA"/>
        </w:rPr>
        <w:t>До органів і організацій, що здійснюють фінансовий к</w:t>
      </w:r>
      <w:r w:rsidR="00E1428E">
        <w:rPr>
          <w:rFonts w:ascii="Times New Roman" w:hAnsi="Times New Roman"/>
          <w:sz w:val="24"/>
          <w:szCs w:val="24"/>
          <w:lang w:val="uk-UA"/>
        </w:rPr>
        <w:t>онтроль в  державі відносяться (дати перелік органів, установ та ін.).</w:t>
      </w:r>
    </w:p>
    <w:p w:rsidR="00E1428E" w:rsidRDefault="00E1428E" w:rsidP="00E4109E">
      <w:pPr>
        <w:spacing w:line="240" w:lineRule="auto"/>
        <w:ind w:left="720" w:right="0"/>
        <w:contextualSpacing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4109E" w:rsidRPr="008D02A6" w:rsidRDefault="00E4109E" w:rsidP="00E4109E">
      <w:pPr>
        <w:spacing w:line="240" w:lineRule="auto"/>
        <w:ind w:left="720" w:right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b/>
          <w:sz w:val="24"/>
          <w:szCs w:val="24"/>
          <w:lang w:val="uk-UA"/>
        </w:rPr>
        <w:t>План семінарського заняття</w:t>
      </w:r>
      <w:r w:rsidRPr="008D02A6">
        <w:rPr>
          <w:b/>
          <w:sz w:val="24"/>
          <w:szCs w:val="24"/>
          <w:lang w:val="uk-UA"/>
        </w:rPr>
        <w:t>:</w:t>
      </w:r>
    </w:p>
    <w:p w:rsidR="00E4109E" w:rsidRPr="008D02A6" w:rsidRDefault="00E4109E" w:rsidP="00E4109E">
      <w:pPr>
        <w:numPr>
          <w:ilvl w:val="0"/>
          <w:numId w:val="7"/>
        </w:numPr>
        <w:spacing w:after="0" w:line="240" w:lineRule="auto"/>
        <w:ind w:left="426" w:right="0" w:hanging="426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Зміст фінансового контролю .</w:t>
      </w:r>
    </w:p>
    <w:p w:rsidR="00E4109E" w:rsidRPr="008D02A6" w:rsidRDefault="00E4109E" w:rsidP="00E4109E">
      <w:pPr>
        <w:numPr>
          <w:ilvl w:val="0"/>
          <w:numId w:val="7"/>
        </w:numPr>
        <w:spacing w:after="0" w:line="240" w:lineRule="auto"/>
        <w:ind w:left="426" w:right="0" w:hanging="426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Класифікація видів фінансового контролю.</w:t>
      </w:r>
    </w:p>
    <w:p w:rsidR="00E4109E" w:rsidRPr="008D02A6" w:rsidRDefault="00E4109E" w:rsidP="00E4109E">
      <w:pPr>
        <w:numPr>
          <w:ilvl w:val="0"/>
          <w:numId w:val="7"/>
        </w:numPr>
        <w:spacing w:after="0" w:line="240" w:lineRule="auto"/>
        <w:ind w:left="426" w:right="0" w:hanging="426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Методи фінансового контролю.</w:t>
      </w:r>
    </w:p>
    <w:p w:rsidR="00E4109E" w:rsidRPr="008D02A6" w:rsidRDefault="00E4109E" w:rsidP="00E4109E">
      <w:pPr>
        <w:numPr>
          <w:ilvl w:val="0"/>
          <w:numId w:val="7"/>
        </w:numPr>
        <w:spacing w:after="0" w:line="240" w:lineRule="auto"/>
        <w:ind w:left="426" w:right="0" w:hanging="426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Органи, що здійснюють фінансовий контроль.</w:t>
      </w:r>
    </w:p>
    <w:p w:rsidR="00E4109E" w:rsidRPr="008D02A6" w:rsidRDefault="00E4109E" w:rsidP="00E4109E">
      <w:pPr>
        <w:numPr>
          <w:ilvl w:val="0"/>
          <w:numId w:val="7"/>
        </w:numPr>
        <w:spacing w:after="0" w:line="240" w:lineRule="auto"/>
        <w:ind w:left="426" w:right="0" w:hanging="426"/>
        <w:contextualSpacing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sz w:val="24"/>
          <w:szCs w:val="24"/>
          <w:lang w:val="uk-UA"/>
        </w:rPr>
        <w:t>Незалежний контроль.</w:t>
      </w:r>
    </w:p>
    <w:p w:rsidR="00E4109E" w:rsidRPr="008D02A6" w:rsidRDefault="00E4109E" w:rsidP="00E4109E">
      <w:pPr>
        <w:spacing w:line="240" w:lineRule="auto"/>
        <w:ind w:left="0" w:right="0" w:firstLine="720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Pr="008D02A6" w:rsidRDefault="00E4109E" w:rsidP="00E4109E">
      <w:pPr>
        <w:spacing w:line="240" w:lineRule="auto"/>
        <w:ind w:left="0" w:right="0"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D02A6">
        <w:rPr>
          <w:rFonts w:ascii="Times New Roman" w:hAnsi="Times New Roman"/>
          <w:b/>
          <w:sz w:val="24"/>
          <w:szCs w:val="24"/>
          <w:lang w:val="uk-UA"/>
        </w:rPr>
        <w:t>Термінологічний словник</w:t>
      </w:r>
      <w:r w:rsidRPr="008D02A6">
        <w:rPr>
          <w:rFonts w:ascii="Times New Roman" w:hAnsi="Times New Roman"/>
          <w:sz w:val="24"/>
          <w:szCs w:val="24"/>
          <w:lang w:val="uk-UA"/>
        </w:rPr>
        <w:t xml:space="preserve"> : «фінансовий контроль», «фінансова дисципліна», «попередній  фінансовий контроль», «наступний фінансовий контроль», «поточний фінансовий контроль», «метод фінансового контролю», «незалежний контроль», «аудиторська діяльність».</w:t>
      </w:r>
    </w:p>
    <w:p w:rsidR="00E4109E" w:rsidRPr="008D02A6" w:rsidRDefault="00E4109E" w:rsidP="00E4109E">
      <w:pPr>
        <w:spacing w:line="240" w:lineRule="auto"/>
        <w:ind w:left="0" w:right="0" w:firstLine="720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4109E" w:rsidRDefault="00E4109E" w:rsidP="00E4109E">
      <w:pPr>
        <w:spacing w:after="0" w:line="240" w:lineRule="auto"/>
        <w:ind w:left="0" w:right="-1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Літе</w:t>
      </w:r>
      <w:r w:rsidRPr="007C2A86">
        <w:rPr>
          <w:rFonts w:ascii="Times New Roman" w:hAnsi="Times New Roman"/>
          <w:b/>
          <w:sz w:val="24"/>
          <w:szCs w:val="24"/>
          <w:lang w:val="uk-UA"/>
        </w:rPr>
        <w:t>ратура:</w:t>
      </w:r>
      <w:r w:rsidRPr="007C2A86">
        <w:rPr>
          <w:rFonts w:ascii="Times New Roman" w:hAnsi="Times New Roman"/>
          <w:sz w:val="24"/>
          <w:szCs w:val="24"/>
          <w:lang w:val="uk-UA"/>
        </w:rPr>
        <w:t xml:space="preserve"> 1-6; 7; 8; 11; 12; 16; 23; 24; 26; 29; 32; 36; 39; 40; 41; 42; 43; 44; 45; 46; 47; 48; 49; 50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4109E" w:rsidRPr="008D02A6" w:rsidRDefault="00E4109E" w:rsidP="00E4109E">
      <w:pPr>
        <w:spacing w:line="240" w:lineRule="auto"/>
        <w:ind w:left="0" w:right="0" w:firstLine="851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sectPr w:rsidR="00E4109E" w:rsidRPr="008D02A6" w:rsidSect="006E6731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4BD3">
      <w:pPr>
        <w:spacing w:after="0" w:line="240" w:lineRule="auto"/>
      </w:pPr>
      <w:r>
        <w:separator/>
      </w:r>
    </w:p>
  </w:endnote>
  <w:endnote w:type="continuationSeparator" w:id="0">
    <w:p w:rsidR="00000000" w:rsidRDefault="0086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4BD3">
      <w:pPr>
        <w:spacing w:after="0" w:line="240" w:lineRule="auto"/>
      </w:pPr>
      <w:r>
        <w:separator/>
      </w:r>
    </w:p>
  </w:footnote>
  <w:footnote w:type="continuationSeparator" w:id="0">
    <w:p w:rsidR="00000000" w:rsidRDefault="0086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31" w:rsidRDefault="00E1428E" w:rsidP="006E67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731" w:rsidRDefault="00864B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31" w:rsidRDefault="00E1428E" w:rsidP="006E67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BD3">
      <w:rPr>
        <w:rStyle w:val="a5"/>
        <w:noProof/>
      </w:rPr>
      <w:t>6</w:t>
    </w:r>
    <w:r>
      <w:rPr>
        <w:rStyle w:val="a5"/>
      </w:rPr>
      <w:fldChar w:fldCharType="end"/>
    </w:r>
  </w:p>
  <w:p w:rsidR="006E6731" w:rsidRDefault="00864B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1449"/>
    <w:multiLevelType w:val="hybridMultilevel"/>
    <w:tmpl w:val="C8D0618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5D6BA6"/>
    <w:multiLevelType w:val="hybridMultilevel"/>
    <w:tmpl w:val="252666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01D2"/>
    <w:multiLevelType w:val="hybridMultilevel"/>
    <w:tmpl w:val="231A1D2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B1389C"/>
    <w:multiLevelType w:val="hybridMultilevel"/>
    <w:tmpl w:val="F4D63A9C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BAC41B6"/>
    <w:multiLevelType w:val="hybridMultilevel"/>
    <w:tmpl w:val="26782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E0748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E0566"/>
    <w:multiLevelType w:val="hybridMultilevel"/>
    <w:tmpl w:val="9618871A"/>
    <w:lvl w:ilvl="0" w:tplc="0422000F">
      <w:start w:val="1"/>
      <w:numFmt w:val="decimal"/>
      <w:lvlText w:val="%1."/>
      <w:lvlJc w:val="left"/>
      <w:pPr>
        <w:ind w:left="900" w:hanging="360"/>
      </w:p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6C04016"/>
    <w:multiLevelType w:val="hybridMultilevel"/>
    <w:tmpl w:val="904E8FF8"/>
    <w:lvl w:ilvl="0" w:tplc="0422000F">
      <w:start w:val="1"/>
      <w:numFmt w:val="decimal"/>
      <w:lvlText w:val="%1."/>
      <w:lvlJc w:val="left"/>
      <w:pPr>
        <w:ind w:left="579" w:hanging="360"/>
      </w:p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611F3A1A"/>
    <w:multiLevelType w:val="hybridMultilevel"/>
    <w:tmpl w:val="8E8E6DC0"/>
    <w:lvl w:ilvl="0" w:tplc="0422000F">
      <w:start w:val="1"/>
      <w:numFmt w:val="decimal"/>
      <w:lvlText w:val="%1."/>
      <w:lvlJc w:val="left"/>
      <w:pPr>
        <w:ind w:left="900" w:hanging="360"/>
      </w:p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AF7EA2"/>
    <w:multiLevelType w:val="hybridMultilevel"/>
    <w:tmpl w:val="D9401592"/>
    <w:lvl w:ilvl="0" w:tplc="E90C339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DC"/>
    <w:rsid w:val="001507C1"/>
    <w:rsid w:val="006B0C32"/>
    <w:rsid w:val="00835FDC"/>
    <w:rsid w:val="00864BD3"/>
    <w:rsid w:val="00E1428E"/>
    <w:rsid w:val="00E4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C6709-8E06-4127-AE55-225EFE83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09E"/>
    <w:pPr>
      <w:spacing w:after="200" w:line="276" w:lineRule="auto"/>
      <w:ind w:left="567" w:right="992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09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E4109E"/>
    <w:rPr>
      <w:rFonts w:ascii="Calibri" w:eastAsia="Calibri" w:hAnsi="Calibri" w:cs="Times New Roman"/>
      <w:lang w:val="ru-RU"/>
    </w:rPr>
  </w:style>
  <w:style w:type="character" w:styleId="a5">
    <w:name w:val="page number"/>
    <w:basedOn w:val="a0"/>
    <w:rsid w:val="00E4109E"/>
  </w:style>
  <w:style w:type="paragraph" w:customStyle="1" w:styleId="11">
    <w:name w:val="Стиль1 Знак Знак Знак Знак Знак Знак1 Знак Знак Знак Знак"/>
    <w:basedOn w:val="a"/>
    <w:rsid w:val="00E4109E"/>
    <w:pPr>
      <w:spacing w:after="0" w:line="240" w:lineRule="auto"/>
      <w:ind w:left="0" w:right="0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E4109E"/>
    <w:pPr>
      <w:ind w:left="720" w:right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6919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2017-10-16T19:24:00Z</dcterms:created>
  <dcterms:modified xsi:type="dcterms:W3CDTF">2017-10-20T08:40:00Z</dcterms:modified>
</cp:coreProperties>
</file>