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FC" w:rsidRDefault="00F678FC" w:rsidP="00F678FC">
      <w:pPr>
        <w:pStyle w:val="2"/>
        <w:spacing w:line="240" w:lineRule="auto"/>
        <w:ind w:left="15" w:firstLine="0"/>
        <w:rPr>
          <w:b/>
        </w:rPr>
      </w:pPr>
      <w:r>
        <w:t xml:space="preserve">Тема 4: </w:t>
      </w:r>
      <w:r>
        <w:rPr>
          <w:b/>
        </w:rPr>
        <w:t xml:space="preserve">Морфологія і біологія рослин флори Херсонщини, </w:t>
      </w:r>
      <w:r>
        <w:rPr>
          <w:b/>
          <w:spacing w:val="-6"/>
        </w:rPr>
        <w:t>що лікують хвороби органів травлення.</w:t>
      </w:r>
    </w:p>
    <w:p w:rsidR="00F678FC" w:rsidRDefault="00F678FC" w:rsidP="00F678FC">
      <w:pPr>
        <w:rPr>
          <w:sz w:val="20"/>
          <w:szCs w:val="20"/>
          <w:lang w:val="uk-UA"/>
        </w:rPr>
      </w:pPr>
    </w:p>
    <w:p w:rsidR="00F678FC" w:rsidRDefault="00F678FC" w:rsidP="00F678FC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Матеріали та обладнання</w:t>
      </w:r>
      <w:r>
        <w:rPr>
          <w:sz w:val="28"/>
          <w:szCs w:val="28"/>
          <w:lang w:val="uk-UA"/>
        </w:rPr>
        <w:t>: бінокулярні мікроскопи, лупи, препарувальні скельця, препарувальні голки, пінцети;</w:t>
      </w:r>
    </w:p>
    <w:p w:rsidR="00F678FC" w:rsidRDefault="00F678FC" w:rsidP="00F678FC">
      <w:pPr>
        <w:jc w:val="both"/>
        <w:rPr>
          <w:sz w:val="28"/>
          <w:szCs w:val="28"/>
          <w:lang w:val="uk-UA"/>
        </w:rPr>
      </w:pPr>
    </w:p>
    <w:p w:rsidR="00F678FC" w:rsidRDefault="00F678FC" w:rsidP="00F678FC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Довідкові матеріали та література</w:t>
      </w:r>
      <w:r>
        <w:rPr>
          <w:sz w:val="28"/>
          <w:szCs w:val="28"/>
          <w:lang w:val="uk-UA"/>
        </w:rPr>
        <w:t>: схеми морфолого-біологічного опису вищих рослин, морфологічні таблиці, таблиці з малюнками лікарських рослин</w:t>
      </w:r>
    </w:p>
    <w:p w:rsidR="00F678FC" w:rsidRDefault="00F678FC" w:rsidP="00F678FC">
      <w:pPr>
        <w:rPr>
          <w:i/>
          <w:sz w:val="28"/>
          <w:szCs w:val="28"/>
          <w:lang w:val="uk-UA"/>
        </w:rPr>
      </w:pPr>
    </w:p>
    <w:p w:rsidR="00F678FC" w:rsidRDefault="00F678FC" w:rsidP="00F678FC">
      <w:pPr>
        <w:jc w:val="both"/>
        <w:rPr>
          <w:bCs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Об’єкти</w:t>
      </w:r>
      <w:r>
        <w:rPr>
          <w:sz w:val="28"/>
          <w:szCs w:val="28"/>
          <w:lang w:val="uk-UA"/>
        </w:rPr>
        <w:t xml:space="preserve">: живі та гербаризовані зразки </w:t>
      </w:r>
      <w:r>
        <w:rPr>
          <w:bCs/>
          <w:sz w:val="28"/>
          <w:szCs w:val="28"/>
          <w:lang w:val="uk-UA"/>
        </w:rPr>
        <w:t>ромашки лікарської (</w:t>
      </w:r>
      <w:proofErr w:type="spellStart"/>
      <w:r>
        <w:rPr>
          <w:i/>
          <w:sz w:val="28"/>
          <w:szCs w:val="28"/>
        </w:rPr>
        <w:t>Matricaria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</w:rPr>
        <w:t>recutita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L</w:t>
      </w:r>
      <w:r>
        <w:rPr>
          <w:sz w:val="28"/>
          <w:szCs w:val="28"/>
          <w:lang w:val="uk-UA"/>
        </w:rPr>
        <w:t xml:space="preserve">.), </w:t>
      </w:r>
      <w:r>
        <w:rPr>
          <w:bCs/>
          <w:sz w:val="28"/>
          <w:szCs w:val="28"/>
          <w:lang w:val="uk-UA"/>
        </w:rPr>
        <w:t>звіробою звичайного (</w:t>
      </w:r>
      <w:proofErr w:type="spellStart"/>
      <w:r>
        <w:rPr>
          <w:i/>
          <w:sz w:val="28"/>
          <w:szCs w:val="28"/>
          <w:lang w:val="en-US"/>
        </w:rPr>
        <w:t>Hypericum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perforatum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.), шавлії лікарської (</w:t>
      </w:r>
      <w:proofErr w:type="spellStart"/>
      <w:r>
        <w:rPr>
          <w:i/>
          <w:sz w:val="28"/>
          <w:szCs w:val="28"/>
        </w:rPr>
        <w:t>Salvia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</w:rPr>
        <w:t>officinalis</w:t>
      </w:r>
      <w:proofErr w:type="spellEnd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L</w:t>
      </w:r>
      <w:r>
        <w:rPr>
          <w:sz w:val="28"/>
          <w:szCs w:val="28"/>
          <w:lang w:val="uk-UA"/>
        </w:rPr>
        <w:t xml:space="preserve">.), </w:t>
      </w:r>
      <w:r>
        <w:rPr>
          <w:bCs/>
          <w:sz w:val="28"/>
          <w:szCs w:val="28"/>
          <w:lang w:val="uk-UA"/>
        </w:rPr>
        <w:t>полину гіркого (</w:t>
      </w:r>
      <w:r>
        <w:rPr>
          <w:i/>
          <w:sz w:val="28"/>
          <w:szCs w:val="28"/>
          <w:lang w:val="en-US"/>
        </w:rPr>
        <w:t>Artemisia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absinthium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 xml:space="preserve">.), </w:t>
      </w:r>
      <w:r>
        <w:rPr>
          <w:bCs/>
          <w:sz w:val="28"/>
          <w:szCs w:val="28"/>
          <w:lang w:val="uk-UA"/>
        </w:rPr>
        <w:t>полину звичайного (</w:t>
      </w:r>
      <w:r>
        <w:rPr>
          <w:i/>
          <w:sz w:val="28"/>
          <w:szCs w:val="28"/>
          <w:lang w:val="en-US"/>
        </w:rPr>
        <w:t>Artemisia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vulgaris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або </w:t>
      </w:r>
      <w:r>
        <w:rPr>
          <w:bCs/>
          <w:sz w:val="28"/>
          <w:szCs w:val="28"/>
          <w:lang w:val="uk-UA"/>
        </w:rPr>
        <w:t>полину австрійського (</w:t>
      </w:r>
      <w:proofErr w:type="spellStart"/>
      <w:r>
        <w:rPr>
          <w:i/>
          <w:sz w:val="28"/>
          <w:szCs w:val="28"/>
        </w:rPr>
        <w:t>Artemisia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</w:rPr>
        <w:t>austriaca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Jacq</w:t>
      </w:r>
      <w:proofErr w:type="spellEnd"/>
      <w:r>
        <w:rPr>
          <w:sz w:val="28"/>
          <w:szCs w:val="28"/>
          <w:lang w:val="uk-UA"/>
        </w:rPr>
        <w:t xml:space="preserve">.), </w:t>
      </w:r>
      <w:proofErr w:type="spellStart"/>
      <w:r>
        <w:rPr>
          <w:iCs/>
          <w:sz w:val="28"/>
          <w:szCs w:val="28"/>
          <w:lang w:val="uk-UA"/>
        </w:rPr>
        <w:t>жостера</w:t>
      </w:r>
      <w:proofErr w:type="spellEnd"/>
      <w:r>
        <w:rPr>
          <w:iCs/>
          <w:sz w:val="28"/>
          <w:szCs w:val="28"/>
          <w:lang w:val="uk-UA"/>
        </w:rPr>
        <w:t xml:space="preserve"> проносного (</w:t>
      </w:r>
      <w:proofErr w:type="spellStart"/>
      <w:r>
        <w:rPr>
          <w:rStyle w:val="xbekno-fv"/>
          <w:i/>
          <w:sz w:val="28"/>
          <w:szCs w:val="28"/>
        </w:rPr>
        <w:t>Rhamnus</w:t>
      </w:r>
      <w:proofErr w:type="spellEnd"/>
      <w:r>
        <w:rPr>
          <w:rStyle w:val="xbekno-fv"/>
          <w:i/>
          <w:sz w:val="28"/>
          <w:szCs w:val="28"/>
          <w:lang w:val="uk-UA"/>
        </w:rPr>
        <w:t xml:space="preserve"> </w:t>
      </w:r>
      <w:proofErr w:type="spellStart"/>
      <w:r>
        <w:rPr>
          <w:rStyle w:val="xbekno-fv"/>
          <w:i/>
          <w:sz w:val="28"/>
          <w:szCs w:val="28"/>
        </w:rPr>
        <w:t>cathartica</w:t>
      </w:r>
      <w:proofErr w:type="spellEnd"/>
      <w:r>
        <w:rPr>
          <w:iCs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(застосовуються переважно при лікуванні шлунково-кишкового тракту); цмину піщаного (</w:t>
      </w:r>
      <w:proofErr w:type="spellStart"/>
      <w:r>
        <w:rPr>
          <w:rStyle w:val="xbekno-fv"/>
          <w:i/>
          <w:sz w:val="28"/>
          <w:szCs w:val="28"/>
        </w:rPr>
        <w:t>Helichrysum</w:t>
      </w:r>
      <w:proofErr w:type="spellEnd"/>
      <w:r>
        <w:rPr>
          <w:rStyle w:val="xbekno-fv"/>
          <w:i/>
          <w:sz w:val="28"/>
          <w:szCs w:val="28"/>
          <w:lang w:val="uk-UA"/>
        </w:rPr>
        <w:t xml:space="preserve"> </w:t>
      </w:r>
      <w:proofErr w:type="spellStart"/>
      <w:r>
        <w:rPr>
          <w:rStyle w:val="xbekno-fv"/>
          <w:i/>
          <w:sz w:val="28"/>
          <w:szCs w:val="28"/>
        </w:rPr>
        <w:t>arenarium</w:t>
      </w:r>
      <w:proofErr w:type="spellEnd"/>
      <w:r>
        <w:rPr>
          <w:sz w:val="28"/>
          <w:szCs w:val="28"/>
          <w:lang w:val="uk-UA"/>
        </w:rPr>
        <w:t>), розторопши плямистої (</w:t>
      </w:r>
      <w:proofErr w:type="spellStart"/>
      <w:r>
        <w:rPr>
          <w:rStyle w:val="xbekno-fv"/>
          <w:i/>
          <w:sz w:val="28"/>
          <w:szCs w:val="28"/>
        </w:rPr>
        <w:t>Silybum</w:t>
      </w:r>
      <w:proofErr w:type="spellEnd"/>
      <w:r>
        <w:rPr>
          <w:rStyle w:val="xbekno-fv"/>
          <w:i/>
          <w:sz w:val="28"/>
          <w:szCs w:val="28"/>
          <w:lang w:val="uk-UA"/>
        </w:rPr>
        <w:t xml:space="preserve"> </w:t>
      </w:r>
      <w:proofErr w:type="spellStart"/>
      <w:r>
        <w:rPr>
          <w:rStyle w:val="xbekno-fv"/>
          <w:i/>
          <w:sz w:val="28"/>
          <w:szCs w:val="28"/>
        </w:rPr>
        <w:t>marianum</w:t>
      </w:r>
      <w:proofErr w:type="spellEnd"/>
      <w:r>
        <w:rPr>
          <w:rStyle w:val="xbekno-fv"/>
          <w:sz w:val="28"/>
          <w:szCs w:val="28"/>
          <w:lang w:val="uk-UA"/>
        </w:rPr>
        <w:t xml:space="preserve">), </w:t>
      </w:r>
      <w:r>
        <w:rPr>
          <w:bCs/>
          <w:sz w:val="28"/>
          <w:szCs w:val="28"/>
          <w:lang w:val="uk-UA"/>
        </w:rPr>
        <w:t>оману британського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i/>
          <w:sz w:val="28"/>
          <w:szCs w:val="28"/>
        </w:rPr>
        <w:t>Inula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</w:rPr>
        <w:t>britannica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L</w:t>
      </w:r>
      <w:r>
        <w:rPr>
          <w:sz w:val="28"/>
          <w:szCs w:val="28"/>
          <w:lang w:val="uk-UA"/>
        </w:rPr>
        <w:t>.)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барбарису звичайного (</w:t>
      </w:r>
      <w:proofErr w:type="spellStart"/>
      <w:r>
        <w:rPr>
          <w:i/>
          <w:sz w:val="28"/>
          <w:szCs w:val="28"/>
        </w:rPr>
        <w:t>Berberis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</w:rPr>
        <w:t>vulgaris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L</w:t>
      </w:r>
      <w:r>
        <w:rPr>
          <w:sz w:val="28"/>
          <w:szCs w:val="28"/>
          <w:lang w:val="uk-UA"/>
        </w:rPr>
        <w:t xml:space="preserve">.), </w:t>
      </w:r>
      <w:r>
        <w:rPr>
          <w:bCs/>
          <w:sz w:val="28"/>
          <w:szCs w:val="28"/>
          <w:lang w:val="uk-UA"/>
        </w:rPr>
        <w:t>чистотілу великого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i/>
          <w:sz w:val="28"/>
          <w:szCs w:val="28"/>
          <w:lang w:val="en-US"/>
        </w:rPr>
        <w:t>Chelidonium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majus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.)</w:t>
      </w:r>
      <w:r>
        <w:rPr>
          <w:bCs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застосовують при хворобах печінки та жовчних </w:t>
      </w:r>
      <w:proofErr w:type="spellStart"/>
      <w:r>
        <w:rPr>
          <w:sz w:val="28"/>
          <w:szCs w:val="28"/>
          <w:lang w:val="uk-UA"/>
        </w:rPr>
        <w:t>проток</w:t>
      </w:r>
      <w:proofErr w:type="spellEnd"/>
      <w:r>
        <w:rPr>
          <w:sz w:val="28"/>
          <w:szCs w:val="28"/>
          <w:lang w:val="uk-UA"/>
        </w:rPr>
        <w:t>).</w:t>
      </w:r>
    </w:p>
    <w:p w:rsidR="00F678FC" w:rsidRDefault="00F678FC" w:rsidP="00F678FC">
      <w:pPr>
        <w:rPr>
          <w:sz w:val="20"/>
          <w:szCs w:val="20"/>
          <w:lang w:val="uk-UA"/>
        </w:rPr>
      </w:pPr>
    </w:p>
    <w:p w:rsidR="00F678FC" w:rsidRPr="00F678FC" w:rsidRDefault="00F678FC" w:rsidP="00F678FC">
      <w:pPr>
        <w:jc w:val="both"/>
        <w:rPr>
          <w:b/>
          <w:sz w:val="28"/>
          <w:szCs w:val="28"/>
          <w:lang w:val="uk-UA"/>
        </w:rPr>
      </w:pPr>
      <w:r w:rsidRPr="00F678FC">
        <w:rPr>
          <w:b/>
          <w:i/>
          <w:sz w:val="28"/>
          <w:szCs w:val="28"/>
          <w:lang w:val="uk-UA"/>
        </w:rPr>
        <w:t>Завдання 1.</w:t>
      </w:r>
      <w:r w:rsidRPr="00F678FC">
        <w:rPr>
          <w:b/>
          <w:sz w:val="28"/>
          <w:szCs w:val="28"/>
          <w:lang w:val="uk-UA"/>
        </w:rPr>
        <w:t xml:space="preserve"> Скласти коротку реферативну доповідь </w:t>
      </w:r>
      <w:r w:rsidRPr="00F678FC">
        <w:rPr>
          <w:b/>
          <w:sz w:val="28"/>
          <w:szCs w:val="28"/>
          <w:lang w:val="uk-UA"/>
        </w:rPr>
        <w:t xml:space="preserve">(на 5-7 аркушів А4) одним з </w:t>
      </w:r>
      <w:r w:rsidRPr="00F678FC">
        <w:rPr>
          <w:b/>
          <w:sz w:val="28"/>
          <w:szCs w:val="28"/>
          <w:lang w:val="uk-UA"/>
        </w:rPr>
        <w:t>представлени</w:t>
      </w:r>
      <w:r w:rsidRPr="00F678FC">
        <w:rPr>
          <w:b/>
          <w:sz w:val="28"/>
          <w:szCs w:val="28"/>
          <w:lang w:val="uk-UA"/>
        </w:rPr>
        <w:t>х</w:t>
      </w:r>
      <w:r w:rsidRPr="00F678FC">
        <w:rPr>
          <w:b/>
          <w:sz w:val="28"/>
          <w:szCs w:val="28"/>
          <w:lang w:val="uk-UA"/>
        </w:rPr>
        <w:t xml:space="preserve"> для обговорення питанням.</w:t>
      </w:r>
    </w:p>
    <w:p w:rsidR="00F678FC" w:rsidRDefault="00F678FC" w:rsidP="00F678FC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Питання для обговорення</w:t>
      </w:r>
    </w:p>
    <w:p w:rsidR="00F678FC" w:rsidRDefault="00F678FC" w:rsidP="00F678FC">
      <w:pPr>
        <w:pStyle w:val="2"/>
        <w:spacing w:line="240" w:lineRule="auto"/>
        <w:rPr>
          <w:szCs w:val="28"/>
        </w:rPr>
      </w:pPr>
      <w:r>
        <w:rPr>
          <w:szCs w:val="28"/>
        </w:rPr>
        <w:t xml:space="preserve">1. </w:t>
      </w:r>
      <w:proofErr w:type="spellStart"/>
      <w:r>
        <w:rPr>
          <w:szCs w:val="28"/>
        </w:rPr>
        <w:t>Глікозиди</w:t>
      </w:r>
      <w:proofErr w:type="spellEnd"/>
      <w:r>
        <w:rPr>
          <w:szCs w:val="28"/>
        </w:rPr>
        <w:t xml:space="preserve">. Класифікація, медичне та господарське значення. Розповсюдження в природі рослин, що містять </w:t>
      </w:r>
      <w:proofErr w:type="spellStart"/>
      <w:r>
        <w:rPr>
          <w:szCs w:val="28"/>
        </w:rPr>
        <w:t>глікозиди</w:t>
      </w:r>
      <w:proofErr w:type="spellEnd"/>
      <w:r>
        <w:rPr>
          <w:szCs w:val="28"/>
        </w:rPr>
        <w:t xml:space="preserve">. Способи використання в фітотерапії </w:t>
      </w:r>
      <w:proofErr w:type="spellStart"/>
      <w:r>
        <w:rPr>
          <w:szCs w:val="28"/>
        </w:rPr>
        <w:t>глікозидвмісних</w:t>
      </w:r>
      <w:proofErr w:type="spellEnd"/>
      <w:r>
        <w:rPr>
          <w:szCs w:val="28"/>
        </w:rPr>
        <w:t xml:space="preserve"> рослин.</w:t>
      </w:r>
    </w:p>
    <w:p w:rsidR="00F678FC" w:rsidRDefault="00F678FC" w:rsidP="00F678FC">
      <w:pPr>
        <w:pStyle w:val="2"/>
        <w:spacing w:line="240" w:lineRule="auto"/>
        <w:rPr>
          <w:szCs w:val="28"/>
        </w:rPr>
      </w:pPr>
      <w:r>
        <w:rPr>
          <w:szCs w:val="28"/>
        </w:rPr>
        <w:t>2. Дубильні речовини лікарських рослин. Дія дубильних речовин на організм людини.</w:t>
      </w:r>
    </w:p>
    <w:p w:rsidR="00F678FC" w:rsidRDefault="00F678FC" w:rsidP="00F678FC">
      <w:pPr>
        <w:pStyle w:val="2"/>
        <w:spacing w:line="240" w:lineRule="auto"/>
        <w:rPr>
          <w:szCs w:val="28"/>
        </w:rPr>
      </w:pPr>
      <w:r>
        <w:rPr>
          <w:szCs w:val="28"/>
        </w:rPr>
        <w:t xml:space="preserve">3. Гіркоти лікарських рослин: ароматичні (ефіроолійні), неароматичні (глікозидні), неглікозидні </w:t>
      </w:r>
      <w:proofErr w:type="spellStart"/>
      <w:r>
        <w:rPr>
          <w:szCs w:val="28"/>
        </w:rPr>
        <w:t>безазотисті</w:t>
      </w:r>
      <w:proofErr w:type="spellEnd"/>
      <w:r>
        <w:rPr>
          <w:szCs w:val="28"/>
        </w:rPr>
        <w:t xml:space="preserve"> гіркоти. Роль окремих представників в житті рослин (теорії). Використання в медицині.</w:t>
      </w:r>
    </w:p>
    <w:p w:rsidR="00F678FC" w:rsidRDefault="00F678FC" w:rsidP="00F678FC">
      <w:pPr>
        <w:pStyle w:val="2"/>
        <w:spacing w:line="240" w:lineRule="auto"/>
        <w:rPr>
          <w:szCs w:val="28"/>
        </w:rPr>
      </w:pPr>
      <w:r>
        <w:rPr>
          <w:szCs w:val="28"/>
        </w:rPr>
        <w:t>4. Основні принципи використання лікарських рослин при лікуванні захворювань шлунково-кишкового тракту (анорексії, диспепсії, виразковій хворобі шлунку, гастриті, ентериті, ентероколіті, діареї, закрепах, метеоризмі). Найбільш поширені рослини, придатні для даної фітотерапії.</w:t>
      </w:r>
    </w:p>
    <w:p w:rsidR="00F678FC" w:rsidRDefault="00F678FC" w:rsidP="00F678FC">
      <w:pPr>
        <w:pStyle w:val="2"/>
        <w:spacing w:line="240" w:lineRule="auto"/>
        <w:rPr>
          <w:szCs w:val="28"/>
        </w:rPr>
      </w:pPr>
      <w:r>
        <w:rPr>
          <w:szCs w:val="28"/>
        </w:rPr>
        <w:t xml:space="preserve">5. Використання лікарських рослин при лікуванні хвороб печінки та жовчних </w:t>
      </w:r>
      <w:proofErr w:type="spellStart"/>
      <w:r>
        <w:rPr>
          <w:szCs w:val="28"/>
        </w:rPr>
        <w:t>проток</w:t>
      </w:r>
      <w:proofErr w:type="spellEnd"/>
      <w:r>
        <w:rPr>
          <w:szCs w:val="28"/>
        </w:rPr>
        <w:t xml:space="preserve"> (жовчно-кам’яній хворобі, </w:t>
      </w:r>
      <w:proofErr w:type="spellStart"/>
      <w:r>
        <w:rPr>
          <w:szCs w:val="28"/>
        </w:rPr>
        <w:t>холецеститах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холангітах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дискінезії</w:t>
      </w:r>
      <w:proofErr w:type="spellEnd"/>
      <w:r>
        <w:rPr>
          <w:szCs w:val="28"/>
        </w:rPr>
        <w:t xml:space="preserve"> жовчних </w:t>
      </w:r>
      <w:proofErr w:type="spellStart"/>
      <w:r>
        <w:rPr>
          <w:szCs w:val="28"/>
        </w:rPr>
        <w:t>проток</w:t>
      </w:r>
      <w:proofErr w:type="spellEnd"/>
      <w:r>
        <w:rPr>
          <w:szCs w:val="28"/>
        </w:rPr>
        <w:t>).</w:t>
      </w:r>
    </w:p>
    <w:p w:rsidR="00F678FC" w:rsidRDefault="00F678FC" w:rsidP="00F678FC">
      <w:pPr>
        <w:rPr>
          <w:bCs/>
          <w:sz w:val="20"/>
          <w:szCs w:val="20"/>
          <w:lang w:val="uk-UA"/>
        </w:rPr>
      </w:pPr>
    </w:p>
    <w:p w:rsidR="00F678FC" w:rsidRDefault="00F678FC" w:rsidP="00F678FC">
      <w:pPr>
        <w:ind w:firstLine="357"/>
        <w:jc w:val="both"/>
        <w:rPr>
          <w:sz w:val="28"/>
          <w:lang w:val="uk-UA"/>
        </w:rPr>
      </w:pPr>
      <w:r w:rsidRPr="00FF50C9">
        <w:rPr>
          <w:b/>
          <w:i/>
          <w:sz w:val="28"/>
          <w:szCs w:val="28"/>
          <w:lang w:val="uk-UA"/>
        </w:rPr>
        <w:t>Завдання 2.</w:t>
      </w:r>
      <w:r w:rsidRPr="00FF50C9">
        <w:rPr>
          <w:b/>
          <w:sz w:val="28"/>
          <w:szCs w:val="28"/>
          <w:lang w:val="uk-UA"/>
        </w:rPr>
        <w:t xml:space="preserve"> </w:t>
      </w:r>
      <w:r w:rsidRPr="00FF50C9">
        <w:rPr>
          <w:b/>
          <w:sz w:val="28"/>
          <w:szCs w:val="28"/>
          <w:lang w:val="uk-UA"/>
        </w:rPr>
        <w:t xml:space="preserve">Спираючись на описи та характеристики </w:t>
      </w:r>
      <w:r w:rsidRPr="00FF50C9">
        <w:rPr>
          <w:b/>
          <w:sz w:val="28"/>
          <w:szCs w:val="28"/>
          <w:lang w:val="uk-UA"/>
        </w:rPr>
        <w:t>представлен</w:t>
      </w:r>
      <w:r w:rsidRPr="00FF50C9">
        <w:rPr>
          <w:b/>
          <w:sz w:val="28"/>
          <w:szCs w:val="28"/>
          <w:lang w:val="uk-UA"/>
        </w:rPr>
        <w:t>их</w:t>
      </w:r>
      <w:r w:rsidRPr="00FF50C9">
        <w:rPr>
          <w:b/>
          <w:sz w:val="28"/>
          <w:szCs w:val="28"/>
          <w:lang w:val="uk-UA"/>
        </w:rPr>
        <w:t xml:space="preserve"> для вивчення лікарських рослин Херсонської області, що використовуються для лікування хвороб органів травлення</w:t>
      </w:r>
      <w:r w:rsidRPr="00FF50C9">
        <w:rPr>
          <w:b/>
          <w:sz w:val="28"/>
          <w:szCs w:val="28"/>
          <w:lang w:val="uk-UA"/>
        </w:rPr>
        <w:t>,</w:t>
      </w:r>
      <w:r w:rsidRPr="00FF50C9">
        <w:rPr>
          <w:b/>
          <w:sz w:val="28"/>
          <w:szCs w:val="28"/>
          <w:lang w:val="uk-UA"/>
        </w:rPr>
        <w:t xml:space="preserve"> </w:t>
      </w:r>
      <w:r w:rsidRPr="00FF50C9">
        <w:rPr>
          <w:b/>
          <w:sz w:val="28"/>
          <w:szCs w:val="28"/>
          <w:lang w:val="uk-UA"/>
        </w:rPr>
        <w:t xml:space="preserve">описати </w:t>
      </w:r>
      <w:r w:rsidRPr="00FF50C9">
        <w:rPr>
          <w:b/>
          <w:sz w:val="28"/>
          <w:szCs w:val="28"/>
          <w:lang w:val="uk-UA"/>
        </w:rPr>
        <w:t>їх,</w:t>
      </w:r>
      <w:r>
        <w:rPr>
          <w:sz w:val="28"/>
          <w:szCs w:val="28"/>
          <w:lang w:val="uk-UA"/>
        </w:rPr>
        <w:t xml:space="preserve"> орієнтуючись на наступну с</w:t>
      </w:r>
      <w:bookmarkStart w:id="0" w:name="_GoBack"/>
      <w:bookmarkEnd w:id="0"/>
      <w:r>
        <w:rPr>
          <w:sz w:val="28"/>
          <w:szCs w:val="28"/>
          <w:lang w:val="uk-UA"/>
        </w:rPr>
        <w:t>хему</w:t>
      </w:r>
      <w:r>
        <w:rPr>
          <w:sz w:val="28"/>
          <w:szCs w:val="28"/>
          <w:lang w:val="uk-UA"/>
        </w:rPr>
        <w:t xml:space="preserve"> (описи оформити у вигляді таблиці)</w:t>
      </w:r>
      <w:r>
        <w:rPr>
          <w:sz w:val="28"/>
          <w:szCs w:val="28"/>
          <w:lang w:val="uk-UA"/>
        </w:rPr>
        <w:t>:</w:t>
      </w:r>
    </w:p>
    <w:p w:rsidR="00F678FC" w:rsidRDefault="00F678FC" w:rsidP="00F678FC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>Назва рослини (латина, українська);</w:t>
      </w:r>
    </w:p>
    <w:p w:rsidR="00F678FC" w:rsidRDefault="00F678FC" w:rsidP="00F678FC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>Таксономічне положення (родина);</w:t>
      </w:r>
    </w:p>
    <w:p w:rsidR="00F678FC" w:rsidRDefault="00F678FC" w:rsidP="00F678FC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>Морфолого-біологічний опис;</w:t>
      </w:r>
    </w:p>
    <w:p w:rsidR="00F678FC" w:rsidRDefault="00F678FC" w:rsidP="00F678FC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lastRenderedPageBreak/>
        <w:t xml:space="preserve">Місце у флорі Херсонщини (представник природної чи антропогенної флори, для дикорослих рослин – складовою </w:t>
      </w:r>
      <w:proofErr w:type="spellStart"/>
      <w:r>
        <w:rPr>
          <w:spacing w:val="-6"/>
          <w:sz w:val="28"/>
          <w:lang w:val="uk-UA"/>
        </w:rPr>
        <w:t>якиї</w:t>
      </w:r>
      <w:proofErr w:type="spellEnd"/>
      <w:r>
        <w:rPr>
          <w:spacing w:val="-6"/>
          <w:sz w:val="28"/>
          <w:lang w:val="uk-UA"/>
        </w:rPr>
        <w:t xml:space="preserve"> фітоценозів є об’єкт);</w:t>
      </w:r>
    </w:p>
    <w:p w:rsidR="00F678FC" w:rsidRDefault="00F678FC" w:rsidP="00F678FC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 xml:space="preserve">Походження рослини (для </w:t>
      </w:r>
      <w:proofErr w:type="spellStart"/>
      <w:r>
        <w:rPr>
          <w:spacing w:val="-6"/>
          <w:sz w:val="28"/>
          <w:lang w:val="uk-UA"/>
        </w:rPr>
        <w:t>інтродуцентів</w:t>
      </w:r>
      <w:proofErr w:type="spellEnd"/>
      <w:r>
        <w:rPr>
          <w:spacing w:val="-6"/>
          <w:sz w:val="28"/>
          <w:lang w:val="uk-UA"/>
        </w:rPr>
        <w:t xml:space="preserve">, </w:t>
      </w:r>
      <w:proofErr w:type="spellStart"/>
      <w:r>
        <w:rPr>
          <w:spacing w:val="-6"/>
          <w:sz w:val="28"/>
          <w:lang w:val="uk-UA"/>
        </w:rPr>
        <w:t>синантропчих</w:t>
      </w:r>
      <w:proofErr w:type="spellEnd"/>
      <w:r>
        <w:rPr>
          <w:spacing w:val="-6"/>
          <w:sz w:val="28"/>
          <w:lang w:val="uk-UA"/>
        </w:rPr>
        <w:t xml:space="preserve"> чи рудеральних рослин);</w:t>
      </w:r>
    </w:p>
    <w:p w:rsidR="00F678FC" w:rsidRDefault="00F678FC" w:rsidP="00F678FC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>Основна діюча речовина;</w:t>
      </w:r>
    </w:p>
    <w:p w:rsidR="00F678FC" w:rsidRDefault="00F678FC" w:rsidP="00F678FC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>Фармакологічні властивості, вид сировини;</w:t>
      </w:r>
    </w:p>
    <w:p w:rsidR="00F678FC" w:rsidRDefault="00F678FC" w:rsidP="00F678FC">
      <w:pPr>
        <w:rPr>
          <w:sz w:val="28"/>
          <w:szCs w:val="28"/>
          <w:lang w:val="uk-UA"/>
        </w:rPr>
      </w:pPr>
    </w:p>
    <w:p w:rsidR="00F678FC" w:rsidRDefault="00F678FC" w:rsidP="00F678FC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Перелік рекомендованої літератури</w:t>
      </w:r>
    </w:p>
    <w:p w:rsidR="00F678FC" w:rsidRDefault="00F678FC" w:rsidP="00F678FC">
      <w:pPr>
        <w:jc w:val="center"/>
        <w:rPr>
          <w:bCs/>
          <w:sz w:val="28"/>
          <w:lang w:val="uk-UA"/>
        </w:rPr>
      </w:pPr>
      <w:r>
        <w:rPr>
          <w:b/>
          <w:bCs/>
          <w:sz w:val="28"/>
          <w:lang w:val="uk-UA"/>
        </w:rPr>
        <w:t>Основна</w:t>
      </w:r>
      <w:r>
        <w:rPr>
          <w:bCs/>
          <w:sz w:val="28"/>
          <w:lang w:val="uk-UA"/>
        </w:rPr>
        <w:t>:</w:t>
      </w:r>
    </w:p>
    <w:p w:rsidR="00F678FC" w:rsidRDefault="00F678FC" w:rsidP="00F678FC">
      <w:pPr>
        <w:pStyle w:val="2"/>
        <w:numPr>
          <w:ilvl w:val="0"/>
          <w:numId w:val="3"/>
        </w:numPr>
        <w:spacing w:line="240" w:lineRule="auto"/>
        <w:rPr>
          <w:sz w:val="24"/>
          <w:lang w:val="ru-RU"/>
        </w:rPr>
      </w:pPr>
      <w:r>
        <w:rPr>
          <w:sz w:val="24"/>
        </w:rPr>
        <w:t xml:space="preserve">Фармацевтична ботаніка [Текст] / А. Г. </w:t>
      </w:r>
      <w:proofErr w:type="spellStart"/>
      <w:r>
        <w:rPr>
          <w:bCs/>
          <w:sz w:val="24"/>
        </w:rPr>
        <w:t>Сербін</w:t>
      </w:r>
      <w:proofErr w:type="spellEnd"/>
      <w:r>
        <w:rPr>
          <w:sz w:val="24"/>
        </w:rPr>
        <w:t>, Л. М. Сіра, Т. О. Слободянюк ; ред. Л. М. Сіра. - Вінниця : Нова Книга, 2007. - 488 с.</w:t>
      </w:r>
    </w:p>
    <w:p w:rsidR="00F678FC" w:rsidRDefault="00F678FC" w:rsidP="00F678FC">
      <w:pPr>
        <w:pStyle w:val="2"/>
        <w:numPr>
          <w:ilvl w:val="0"/>
          <w:numId w:val="3"/>
        </w:numPr>
        <w:spacing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Виноградова Т.А., </w:t>
      </w:r>
      <w:proofErr w:type="spellStart"/>
      <w:r>
        <w:rPr>
          <w:sz w:val="24"/>
          <w:lang w:val="ru-RU"/>
        </w:rPr>
        <w:t>Гажёв</w:t>
      </w:r>
      <w:proofErr w:type="spellEnd"/>
      <w:r>
        <w:rPr>
          <w:sz w:val="24"/>
          <w:lang w:val="ru-RU"/>
        </w:rPr>
        <w:t xml:space="preserve"> Б.Н., Виноградов В.Н., Мартынов В.К. Практическая фитотерапия. – М.: «ЭКСМО-Пресс», </w:t>
      </w:r>
      <w:proofErr w:type="gramStart"/>
      <w:r>
        <w:rPr>
          <w:sz w:val="24"/>
          <w:lang w:val="ru-RU"/>
        </w:rPr>
        <w:t>СПб.:,</w:t>
      </w:r>
      <w:proofErr w:type="gramEnd"/>
      <w:r>
        <w:rPr>
          <w:sz w:val="24"/>
          <w:lang w:val="ru-RU"/>
        </w:rPr>
        <w:t xml:space="preserve"> 2001. – 640 с.</w:t>
      </w:r>
    </w:p>
    <w:p w:rsidR="00F678FC" w:rsidRDefault="00F678FC" w:rsidP="00F678FC">
      <w:pPr>
        <w:pStyle w:val="2"/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 xml:space="preserve">Лікарські рослини /Під ред. </w:t>
      </w:r>
      <w:proofErr w:type="gramStart"/>
      <w:r>
        <w:rPr>
          <w:sz w:val="24"/>
          <w:lang w:val="ru-RU"/>
        </w:rPr>
        <w:t>у</w:t>
      </w:r>
      <w:proofErr w:type="spellStart"/>
      <w:r>
        <w:rPr>
          <w:sz w:val="24"/>
        </w:rPr>
        <w:t>клад</w:t>
      </w:r>
      <w:proofErr w:type="spellEnd"/>
      <w:proofErr w:type="gramEnd"/>
      <w:r>
        <w:rPr>
          <w:sz w:val="24"/>
        </w:rPr>
        <w:t xml:space="preserve">. АН УРСР </w:t>
      </w:r>
      <w:proofErr w:type="spellStart"/>
      <w:r>
        <w:rPr>
          <w:sz w:val="24"/>
        </w:rPr>
        <w:t>А.М.Гродзинського</w:t>
      </w:r>
      <w:proofErr w:type="spellEnd"/>
      <w:r>
        <w:rPr>
          <w:sz w:val="24"/>
        </w:rPr>
        <w:t xml:space="preserve">. – Київ: Головна </w:t>
      </w:r>
      <w:proofErr w:type="spellStart"/>
      <w:r>
        <w:rPr>
          <w:sz w:val="24"/>
        </w:rPr>
        <w:t>рер</w:t>
      </w:r>
      <w:proofErr w:type="spellEnd"/>
      <w:r>
        <w:rPr>
          <w:sz w:val="24"/>
        </w:rPr>
        <w:t>. УРЕ, 1989. – 544 с.</w:t>
      </w:r>
    </w:p>
    <w:p w:rsidR="00F678FC" w:rsidRDefault="00F678FC" w:rsidP="00F678FC">
      <w:pPr>
        <w:pStyle w:val="2"/>
        <w:numPr>
          <w:ilvl w:val="0"/>
          <w:numId w:val="3"/>
        </w:numPr>
        <w:spacing w:line="240" w:lineRule="auto"/>
        <w:rPr>
          <w:sz w:val="24"/>
          <w:lang w:val="ru-RU"/>
        </w:rPr>
      </w:pPr>
      <w:proofErr w:type="spellStart"/>
      <w:r>
        <w:rPr>
          <w:sz w:val="24"/>
        </w:rPr>
        <w:t>Мінаренко</w:t>
      </w:r>
      <w:proofErr w:type="spellEnd"/>
      <w:r>
        <w:rPr>
          <w:sz w:val="24"/>
        </w:rPr>
        <w:t xml:space="preserve"> В.М., Тимченко І.А. Атлас лікарських рослин України. – К.: Фітосоціоцентр, 2002. – 172 с.</w:t>
      </w:r>
    </w:p>
    <w:p w:rsidR="00F678FC" w:rsidRDefault="00F678FC" w:rsidP="00F678FC">
      <w:pPr>
        <w:pStyle w:val="2"/>
        <w:numPr>
          <w:ilvl w:val="0"/>
          <w:numId w:val="3"/>
        </w:numPr>
        <w:spacing w:line="240" w:lineRule="auto"/>
        <w:rPr>
          <w:sz w:val="24"/>
          <w:lang w:val="ru-RU"/>
        </w:rPr>
      </w:pPr>
      <w:proofErr w:type="spellStart"/>
      <w:r>
        <w:rPr>
          <w:sz w:val="24"/>
        </w:rPr>
        <w:t>Моско</w:t>
      </w:r>
      <w:proofErr w:type="spellEnd"/>
      <w:r>
        <w:rPr>
          <w:sz w:val="24"/>
          <w:lang w:val="ru-RU"/>
        </w:rPr>
        <w:t>в Н.В. Лекарственные растения. Заготовка и выращивание на учебно-опытном участке школы. – М.: 1992. – 167 с.</w:t>
      </w:r>
    </w:p>
    <w:p w:rsidR="00F678FC" w:rsidRDefault="00F678FC" w:rsidP="00F678FC">
      <w:pPr>
        <w:pStyle w:val="2"/>
        <w:numPr>
          <w:ilvl w:val="0"/>
          <w:numId w:val="3"/>
        </w:numPr>
        <w:spacing w:line="240" w:lineRule="auto"/>
        <w:rPr>
          <w:sz w:val="24"/>
          <w:lang w:val="ru-RU"/>
        </w:rPr>
      </w:pPr>
      <w:proofErr w:type="spellStart"/>
      <w:r>
        <w:rPr>
          <w:sz w:val="24"/>
          <w:lang w:val="ru-RU"/>
        </w:rPr>
        <w:t>Москов</w:t>
      </w:r>
      <w:proofErr w:type="spellEnd"/>
      <w:r>
        <w:rPr>
          <w:sz w:val="24"/>
          <w:lang w:val="ru-RU"/>
        </w:rPr>
        <w:t xml:space="preserve"> Н.В., Москова Т.Н., </w:t>
      </w:r>
      <w:proofErr w:type="spellStart"/>
      <w:r>
        <w:rPr>
          <w:sz w:val="24"/>
          <w:lang w:val="ru-RU"/>
        </w:rPr>
        <w:t>Заец</w:t>
      </w:r>
      <w:proofErr w:type="spellEnd"/>
      <w:r>
        <w:rPr>
          <w:sz w:val="24"/>
          <w:lang w:val="ru-RU"/>
        </w:rPr>
        <w:t xml:space="preserve"> С.С. Целебная кладовая </w:t>
      </w:r>
      <w:proofErr w:type="spellStart"/>
      <w:r>
        <w:rPr>
          <w:sz w:val="24"/>
          <w:lang w:val="ru-RU"/>
        </w:rPr>
        <w:t>Херсонщины</w:t>
      </w:r>
      <w:proofErr w:type="spellEnd"/>
      <w:r>
        <w:rPr>
          <w:sz w:val="24"/>
          <w:lang w:val="ru-RU"/>
        </w:rPr>
        <w:t xml:space="preserve">. 2-е издание. – Херсон: ЧП </w:t>
      </w:r>
      <w:proofErr w:type="spellStart"/>
      <w:r>
        <w:rPr>
          <w:sz w:val="24"/>
          <w:lang w:val="ru-RU"/>
        </w:rPr>
        <w:t>Вышемирский</w:t>
      </w:r>
      <w:proofErr w:type="spellEnd"/>
      <w:r>
        <w:rPr>
          <w:sz w:val="24"/>
          <w:lang w:val="ru-RU"/>
        </w:rPr>
        <w:t>, 2008. – 348 с.</w:t>
      </w:r>
    </w:p>
    <w:p w:rsidR="00F678FC" w:rsidRDefault="00F678FC" w:rsidP="00F678FC">
      <w:pPr>
        <w:jc w:val="center"/>
        <w:rPr>
          <w:bCs/>
          <w:sz w:val="28"/>
          <w:lang w:val="uk-UA"/>
        </w:rPr>
      </w:pPr>
      <w:r>
        <w:rPr>
          <w:b/>
          <w:bCs/>
          <w:sz w:val="28"/>
          <w:lang w:val="uk-UA"/>
        </w:rPr>
        <w:t>Додаткова</w:t>
      </w:r>
      <w:r>
        <w:rPr>
          <w:bCs/>
          <w:sz w:val="28"/>
          <w:lang w:val="uk-UA"/>
        </w:rPr>
        <w:t>:</w:t>
      </w:r>
    </w:p>
    <w:p w:rsidR="00F678FC" w:rsidRDefault="00F678FC" w:rsidP="00F678FC">
      <w:pPr>
        <w:numPr>
          <w:ilvl w:val="0"/>
          <w:numId w:val="1"/>
        </w:numPr>
        <w:jc w:val="both"/>
        <w:rPr>
          <w:bCs/>
          <w:sz w:val="28"/>
          <w:lang w:val="uk-UA"/>
        </w:rPr>
      </w:pPr>
      <w:r>
        <w:rPr>
          <w:szCs w:val="28"/>
        </w:rPr>
        <w:t xml:space="preserve">Георгиевский В.П., </w:t>
      </w:r>
      <w:proofErr w:type="spellStart"/>
      <w:r>
        <w:rPr>
          <w:szCs w:val="28"/>
        </w:rPr>
        <w:t>Камиссаренко</w:t>
      </w:r>
      <w:proofErr w:type="spellEnd"/>
      <w:r>
        <w:rPr>
          <w:szCs w:val="28"/>
        </w:rPr>
        <w:t xml:space="preserve"> Н.Ф., Дмитрук С.Е. Биологически активные вещества лекарственных растений. – Новосибирск: Наука, 1990. – 333 с.</w:t>
      </w:r>
    </w:p>
    <w:p w:rsidR="00F678FC" w:rsidRDefault="00F678FC" w:rsidP="00F678FC">
      <w:pPr>
        <w:numPr>
          <w:ilvl w:val="0"/>
          <w:numId w:val="1"/>
        </w:numPr>
        <w:jc w:val="both"/>
        <w:rPr>
          <w:bCs/>
          <w:sz w:val="28"/>
          <w:lang w:val="uk-UA"/>
        </w:rPr>
      </w:pPr>
      <w:r>
        <w:rPr>
          <w:color w:val="000000"/>
          <w:szCs w:val="28"/>
        </w:rPr>
        <w:t xml:space="preserve">Лекарственные растения в гастроэнтерологии /За ред. </w:t>
      </w:r>
      <w:proofErr w:type="spellStart"/>
      <w:r>
        <w:rPr>
          <w:color w:val="000000"/>
          <w:szCs w:val="28"/>
        </w:rPr>
        <w:t>Заверуха</w:t>
      </w:r>
      <w:proofErr w:type="spellEnd"/>
      <w:r>
        <w:rPr>
          <w:color w:val="000000"/>
          <w:szCs w:val="28"/>
        </w:rPr>
        <w:t xml:space="preserve"> Б. В. – К.: </w:t>
      </w:r>
      <w:proofErr w:type="spellStart"/>
      <w:r>
        <w:rPr>
          <w:color w:val="000000"/>
          <w:szCs w:val="28"/>
        </w:rPr>
        <w:t>Наукова</w:t>
      </w:r>
      <w:proofErr w:type="spellEnd"/>
      <w:r>
        <w:rPr>
          <w:color w:val="000000"/>
          <w:szCs w:val="28"/>
        </w:rPr>
        <w:t xml:space="preserve"> думка, 1989. – 240 c.</w:t>
      </w:r>
    </w:p>
    <w:p w:rsidR="00C7449B" w:rsidRPr="00F678FC" w:rsidRDefault="00C7449B">
      <w:pPr>
        <w:rPr>
          <w:lang w:val="uk-UA"/>
        </w:rPr>
      </w:pPr>
    </w:p>
    <w:sectPr w:rsidR="00C7449B" w:rsidRPr="00F6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35E6A"/>
    <w:multiLevelType w:val="hybridMultilevel"/>
    <w:tmpl w:val="8E166AEE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5A08F8"/>
    <w:multiLevelType w:val="hybridMultilevel"/>
    <w:tmpl w:val="6268A3A0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B02A99"/>
    <w:multiLevelType w:val="hybridMultilevel"/>
    <w:tmpl w:val="6032D4D4"/>
    <w:lvl w:ilvl="0" w:tplc="DE10D0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B2"/>
    <w:rsid w:val="00456F68"/>
    <w:rsid w:val="00A13DB2"/>
    <w:rsid w:val="00B86288"/>
    <w:rsid w:val="00C7449B"/>
    <w:rsid w:val="00F678FC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4B32F-944E-40A8-B01B-52F8C5E6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78FC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F678F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xbekno-fv">
    <w:name w:val="_xbe kno-fv"/>
    <w:basedOn w:val="a0"/>
    <w:rsid w:val="00F6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3147</Characters>
  <Application>Microsoft Office Word</Application>
  <DocSecurity>0</DocSecurity>
  <Lines>26</Lines>
  <Paragraphs>7</Paragraphs>
  <ScaleCrop>false</ScaleCrop>
  <Company>HOME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2020-03-23T14:42:00Z</dcterms:created>
  <dcterms:modified xsi:type="dcterms:W3CDTF">2020-03-23T14:46:00Z</dcterms:modified>
</cp:coreProperties>
</file>