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F41" w:rsidRDefault="00F86909" w:rsidP="00B61F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Лекція</w:t>
      </w:r>
    </w:p>
    <w:p w:rsidR="00F86909" w:rsidRPr="00F86909" w:rsidRDefault="00F86909" w:rsidP="00B61F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9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ІНФОРМАЦІЙНЕ ЗАБЕЗПЕЧЕННЯ СУСПІЛЬНО-ГЕОГРАФІЧНОГО ПРОГНОЗУВАННЯ</w:t>
      </w:r>
    </w:p>
    <w:p w:rsidR="00F86909" w:rsidRDefault="00F86909" w:rsidP="00F86909"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Джерело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посиланням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251823">
        <w:t xml:space="preserve"> </w:t>
      </w:r>
      <w:hyperlink r:id="rId5" w:history="1">
        <w:r>
          <w:rPr>
            <w:rStyle w:val="a3"/>
          </w:rPr>
          <w:t>http://www.geo.univ.kiev.ua/images/doc_file/navch_lit/kafedra_ekonom_lit/Syspil_geo_prognoz.pdf</w:t>
        </w:r>
      </w:hyperlink>
    </w:p>
    <w:p w:rsidR="00F86909" w:rsidRDefault="00F86909" w:rsidP="00B61F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F41" w:rsidRDefault="00B61F41" w:rsidP="00B61F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Практична робота</w:t>
      </w:r>
    </w:p>
    <w:p w:rsidR="00457D65" w:rsidRDefault="00B61F41" w:rsidP="00457D65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Pr="00B61F41">
        <w:rPr>
          <w:b/>
        </w:rPr>
        <w:t xml:space="preserve"> </w:t>
      </w:r>
      <w:r w:rsidR="00457D65" w:rsidRPr="00AC7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ПРОГНОЗУВАННЯ В ПРИРОДНИЧІЙ ГЕОГРАФІЇ</w:t>
      </w:r>
    </w:p>
    <w:p w:rsidR="00457D65" w:rsidRDefault="00457D65" w:rsidP="00457D65">
      <w:pPr>
        <w:pStyle w:val="a4"/>
        <w:numPr>
          <w:ilvl w:val="0"/>
          <w:numId w:val="2"/>
        </w:numPr>
        <w:spacing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Спеціальні методи прогнозування. Метод ландшафтної індикації. Метод 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Кондратьєва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57D65" w:rsidRDefault="00457D65" w:rsidP="00457D65">
      <w:pPr>
        <w:pStyle w:val="a4"/>
        <w:numPr>
          <w:ilvl w:val="0"/>
          <w:numId w:val="2"/>
        </w:numPr>
        <w:spacing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Палеогеографічні методи. Дендрохронологічний,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гляціологічний,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механометричний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</w:t>
      </w:r>
      <w:r w:rsidRPr="00457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еколого-географічному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прогнозуванні.</w:t>
      </w:r>
    </w:p>
    <w:p w:rsidR="00457D65" w:rsidRDefault="00457D65" w:rsidP="00457D65">
      <w:pPr>
        <w:pStyle w:val="a4"/>
        <w:numPr>
          <w:ilvl w:val="0"/>
          <w:numId w:val="2"/>
        </w:numPr>
        <w:spacing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7D6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артографічний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метод.</w:t>
      </w:r>
      <w:r w:rsidRPr="00457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7D65" w:rsidRPr="00457D65" w:rsidRDefault="00457D65" w:rsidP="00457D65">
      <w:pPr>
        <w:pStyle w:val="a4"/>
        <w:numPr>
          <w:ilvl w:val="0"/>
          <w:numId w:val="2"/>
        </w:numPr>
        <w:spacing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Система 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прогнозування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Визначення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об'єкта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proofErr w:type="spellEnd"/>
      <w:proofErr w:type="gram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57D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57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продукту</w:t>
      </w:r>
      <w:r w:rsidRPr="00457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прогнозу.</w:t>
      </w:r>
    </w:p>
    <w:p w:rsidR="00457D65" w:rsidRPr="00457D65" w:rsidRDefault="00457D65" w:rsidP="00457D65">
      <w:pPr>
        <w:pStyle w:val="a4"/>
        <w:numPr>
          <w:ilvl w:val="0"/>
          <w:numId w:val="2"/>
        </w:numPr>
        <w:spacing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Формулювання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завдання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досл</w:t>
      </w:r>
      <w:proofErr w:type="gram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ідження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прогнозу.</w:t>
      </w:r>
      <w:r w:rsidRPr="00457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Уявлення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природу 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процесу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57D65" w:rsidRPr="00457D65" w:rsidRDefault="00457D65" w:rsidP="00457D65">
      <w:pPr>
        <w:pStyle w:val="a4"/>
        <w:numPr>
          <w:ilvl w:val="0"/>
          <w:numId w:val="2"/>
        </w:numPr>
        <w:spacing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Розробка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методики</w:t>
      </w:r>
      <w:r w:rsidRPr="00457D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r w:rsidRPr="00457D65">
        <w:rPr>
          <w:rFonts w:ascii="Times New Roman" w:eastAsia="Times New Roman" w:hAnsi="Times New Roman" w:cs="Times New Roman"/>
          <w:sz w:val="28"/>
          <w:szCs w:val="28"/>
          <w:lang w:eastAsia="ru-RU"/>
        </w:rPr>
        <w:t>ав</w:t>
      </w:r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дання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плану. 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Отримання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інформації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457D65" w:rsidRPr="00457D65" w:rsidRDefault="00457D65" w:rsidP="00457D65">
      <w:pPr>
        <w:pStyle w:val="a4"/>
        <w:numPr>
          <w:ilvl w:val="0"/>
          <w:numId w:val="2"/>
        </w:numPr>
        <w:spacing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базової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моделі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формування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процессу</w:t>
      </w:r>
      <w:r w:rsidRPr="00457D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r w:rsidRPr="00457D65">
        <w:rPr>
          <w:rFonts w:ascii="Times New Roman" w:eastAsia="Times New Roman" w:hAnsi="Times New Roman" w:cs="Times New Roman"/>
          <w:sz w:val="28"/>
          <w:szCs w:val="28"/>
          <w:lang w:eastAsia="ru-RU"/>
        </w:rPr>
        <w:t>ав</w:t>
      </w:r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дання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прогнозу 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верифікація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Розробка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реко</w:t>
      </w:r>
      <w:r w:rsidRPr="00457D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менда</w:t>
      </w:r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прийняття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ішень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57D65" w:rsidRPr="00457D65" w:rsidRDefault="00457D65" w:rsidP="00457D65">
      <w:pPr>
        <w:pStyle w:val="a4"/>
        <w:spacing w:after="12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F41" w:rsidRDefault="00B61F41" w:rsidP="00457D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Література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Воронкова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В.Г. Соціально-економічне прогнозування: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навч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посіб.–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К.: ВД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„Професіонал”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2004. – 288 с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Гаврилишин Б. Дороговкази в майбутнє / Пер. з англ. Л. Л. Лещенко. — К.: Основи, 1993.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Глівенко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С. В., Соколов М. О.,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Теліженко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О. М. Економічне прогнозування: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навч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посіб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 — 2-ге вид. — Суми: Університет, книга, 2001.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Глівенко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С.В., Соколов М.О.,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Теліженко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О.М. Економічне прогнозування: 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навч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посіб.для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студентів вузів. – Суми: ВПП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„Мрія-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1” ЛТД, 2000. – 120 с.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5.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Глівенко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С.В., Соколов М.О.,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Теліженко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О.М. Економічне прогнозування: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навч.посіб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– 3-тє вид.,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допов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– Суми: ВТД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„Університетська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книга”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, 2004. – 207 с.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6.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Грабовецький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Б.Є. Економічне прогнозування та планування: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навч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 посібник. – К.: ЦНЛ, 2003. – 188с.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7.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Єріна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А. Статистичне моделювання і прогнозування: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навч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 посібник. - К., 2001.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8.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Кілінська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К.Й. Основи географічного прогнозування.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навч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–метод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Посібник. Чернівці: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„Рута”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2003.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9.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Кулявець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В.О. Прогнозування соціально-економічних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процесів-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К.: Кондор, 2009. – 194 с.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10.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Матвієнко В. Я. Прогностика. — К., 2000.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11.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 xml:space="preserve">Мезенцев К.В.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„Суспільно-географічне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прогнозування регіонального  розвитку: Монографія. – К.: Видавничо-поліграфічний центр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„Київський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університет”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2005. – 253 с.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12.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 xml:space="preserve">Моделювання і прогнозування стану довкілля :підручник для студентів вищих навчальних закладів І М. М.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Біляєв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В. В.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Біляєва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П. С.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Кіріченко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; Дніпропетровський національний університет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заліз¬ничного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транспорту імені академіка В.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Лазаряна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МОН України. - Кривий Ріг: Вид. Р. А. Козлов, 2016.- 207 с.</w:t>
      </w:r>
    </w:p>
    <w:p w:rsidR="004F50BF" w:rsidRDefault="004F50BF"/>
    <w:sectPr w:rsidR="004F50BF" w:rsidSect="004843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341DD"/>
    <w:multiLevelType w:val="hybridMultilevel"/>
    <w:tmpl w:val="60D8AD34"/>
    <w:lvl w:ilvl="0" w:tplc="CD54A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CC147E"/>
    <w:multiLevelType w:val="hybridMultilevel"/>
    <w:tmpl w:val="0D2A871C"/>
    <w:lvl w:ilvl="0" w:tplc="B94E708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61F41"/>
    <w:rsid w:val="00457D65"/>
    <w:rsid w:val="004843B1"/>
    <w:rsid w:val="004F50BF"/>
    <w:rsid w:val="00B147A6"/>
    <w:rsid w:val="00B61F41"/>
    <w:rsid w:val="00F86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1F4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61F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eo.univ.kiev.ua/images/doc_file/navch_lit/kafedra_ekonom_lit/Syspil_geo_prognoz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1580</Words>
  <Characters>902</Characters>
  <Application>Microsoft Office Word</Application>
  <DocSecurity>0</DocSecurity>
  <Lines>7</Lines>
  <Paragraphs>4</Paragraphs>
  <ScaleCrop>false</ScaleCrop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4</cp:revision>
  <dcterms:created xsi:type="dcterms:W3CDTF">2020-04-11T13:42:00Z</dcterms:created>
  <dcterms:modified xsi:type="dcterms:W3CDTF">2020-04-17T18:59:00Z</dcterms:modified>
</cp:coreProperties>
</file>