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42C3A" w14:textId="77777777" w:rsidR="00646A63" w:rsidRDefault="00646A63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1D12372" w14:textId="476A02B5" w:rsidR="00AF573B" w:rsidRPr="00AF573B" w:rsidRDefault="00AF573B" w:rsidP="00D11AF3">
      <w:pPr>
        <w:spacing w:before="71"/>
        <w:ind w:right="2"/>
        <w:jc w:val="center"/>
        <w:rPr>
          <w:bCs/>
          <w:sz w:val="28"/>
          <w:szCs w:val="28"/>
        </w:rPr>
      </w:pPr>
      <w:r w:rsidRPr="00AF573B">
        <w:rPr>
          <w:bCs/>
          <w:sz w:val="28"/>
          <w:szCs w:val="28"/>
        </w:rPr>
        <w:t>Міністерство освіти і науки України</w:t>
      </w:r>
    </w:p>
    <w:p w14:paraId="48F6AE59" w14:textId="3FB77489" w:rsidR="00AF573B" w:rsidRPr="00AF573B" w:rsidRDefault="00AF573B" w:rsidP="00D11AF3">
      <w:pPr>
        <w:spacing w:before="71"/>
        <w:ind w:right="2"/>
        <w:jc w:val="center"/>
        <w:rPr>
          <w:bCs/>
          <w:sz w:val="28"/>
          <w:szCs w:val="28"/>
        </w:rPr>
      </w:pPr>
      <w:r w:rsidRPr="00AF573B">
        <w:rPr>
          <w:bCs/>
          <w:sz w:val="28"/>
          <w:szCs w:val="28"/>
        </w:rPr>
        <w:t>ХЕРСОНСЬКИЙ ДЕРЖАВНИЙ УНІВЕРСИТЕТ</w:t>
      </w:r>
    </w:p>
    <w:p w14:paraId="7BFE7A97" w14:textId="6CB1F65A" w:rsidR="00AF573B" w:rsidRDefault="00AF573B" w:rsidP="00D11AF3">
      <w:pPr>
        <w:spacing w:before="71"/>
        <w:ind w:right="2"/>
        <w:jc w:val="center"/>
        <w:rPr>
          <w:b/>
          <w:sz w:val="28"/>
          <w:szCs w:val="28"/>
        </w:rPr>
      </w:pPr>
    </w:p>
    <w:p w14:paraId="0244D282" w14:textId="2167378F" w:rsidR="00AF573B" w:rsidRDefault="00AF573B" w:rsidP="00D11AF3">
      <w:pPr>
        <w:spacing w:before="71"/>
        <w:ind w:right="2"/>
        <w:jc w:val="center"/>
        <w:rPr>
          <w:b/>
          <w:sz w:val="28"/>
          <w:szCs w:val="28"/>
        </w:rPr>
      </w:pPr>
    </w:p>
    <w:p w14:paraId="0FCB32AF" w14:textId="12E5A5D8" w:rsidR="002B592A" w:rsidRPr="009514BA" w:rsidRDefault="009514BA" w:rsidP="009514BA">
      <w:pPr>
        <w:spacing w:before="71"/>
        <w:ind w:right="2"/>
        <w:rPr>
          <w:b/>
          <w:color w:val="FF0000"/>
          <w:sz w:val="28"/>
          <w:szCs w:val="28"/>
        </w:rPr>
      </w:pPr>
      <w:r w:rsidRPr="009514BA">
        <w:rPr>
          <w:b/>
          <w:color w:val="FF0000"/>
          <w:sz w:val="28"/>
          <w:szCs w:val="28"/>
        </w:rPr>
        <w:t>ПРОЄКТ</w:t>
      </w:r>
    </w:p>
    <w:p w14:paraId="6A5046E4" w14:textId="77777777" w:rsidR="002B592A" w:rsidRDefault="002B592A" w:rsidP="00D11AF3">
      <w:pPr>
        <w:spacing w:before="71"/>
        <w:ind w:right="2"/>
        <w:jc w:val="center"/>
        <w:rPr>
          <w:b/>
          <w:sz w:val="28"/>
          <w:szCs w:val="28"/>
        </w:rPr>
      </w:pPr>
      <w:bookmarkStart w:id="0" w:name="_GoBack"/>
      <w:bookmarkEnd w:id="0"/>
    </w:p>
    <w:p w14:paraId="5CBA42F5" w14:textId="77777777" w:rsidR="00ED084C" w:rsidRDefault="00ED084C" w:rsidP="00ED084C">
      <w:pPr>
        <w:spacing w:after="42"/>
        <w:ind w:left="49" w:right="114" w:hanging="10"/>
        <w:jc w:val="center"/>
        <w:rPr>
          <w:b/>
          <w:sz w:val="28"/>
        </w:rPr>
      </w:pPr>
      <w:r>
        <w:rPr>
          <w:b/>
          <w:sz w:val="28"/>
        </w:rPr>
        <w:t xml:space="preserve">Освітньо-наукова програма </w:t>
      </w:r>
    </w:p>
    <w:p w14:paraId="70A78CF0" w14:textId="30B62861" w:rsidR="00ED084C" w:rsidRPr="00CC7765" w:rsidRDefault="00ED084C" w:rsidP="00ED084C">
      <w:pPr>
        <w:pStyle w:val="1"/>
        <w:spacing w:after="42"/>
        <w:ind w:left="49" w:right="112" w:firstLine="0"/>
        <w:jc w:val="center"/>
      </w:pPr>
      <w:r>
        <w:t>СЕРЕДНЯ ОСВІТА (УКРАЇНСЬКА МОВА)</w:t>
      </w:r>
    </w:p>
    <w:p w14:paraId="66D6CE84" w14:textId="77777777" w:rsidR="00ED084C" w:rsidRDefault="00ED084C" w:rsidP="00ED084C">
      <w:pPr>
        <w:spacing w:after="42"/>
        <w:ind w:left="49" w:right="114" w:hanging="10"/>
        <w:jc w:val="center"/>
      </w:pPr>
      <w:r>
        <w:rPr>
          <w:b/>
          <w:sz w:val="28"/>
        </w:rPr>
        <w:t xml:space="preserve">третього  (освітньо-наукового) рівня вищої освіти </w:t>
      </w:r>
    </w:p>
    <w:p w14:paraId="59BD9D8E" w14:textId="77777777" w:rsidR="00ED084C" w:rsidRDefault="00ED084C" w:rsidP="00ED084C">
      <w:pPr>
        <w:spacing w:after="100"/>
        <w:jc w:val="center"/>
      </w:pPr>
      <w:r>
        <w:rPr>
          <w:b/>
          <w:sz w:val="28"/>
        </w:rPr>
        <w:t xml:space="preserve"> за спеціальністю </w:t>
      </w:r>
      <w:r w:rsidRPr="00CC7765">
        <w:rPr>
          <w:b/>
          <w:sz w:val="28"/>
        </w:rPr>
        <w:t>А4 Середня освіта (українська мова)</w:t>
      </w:r>
    </w:p>
    <w:p w14:paraId="5A52373D" w14:textId="77777777" w:rsidR="00ED084C" w:rsidRPr="00CC7765" w:rsidRDefault="00ED084C" w:rsidP="00ED084C">
      <w:pPr>
        <w:spacing w:after="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Pr="00CC7765">
        <w:rPr>
          <w:b/>
          <w:bCs/>
          <w:sz w:val="28"/>
          <w:szCs w:val="28"/>
        </w:rPr>
        <w:t xml:space="preserve">алузі знань А </w:t>
      </w:r>
      <w:r>
        <w:rPr>
          <w:b/>
          <w:bCs/>
          <w:sz w:val="28"/>
          <w:szCs w:val="28"/>
        </w:rPr>
        <w:t>О</w:t>
      </w:r>
      <w:r w:rsidRPr="00CC7765">
        <w:rPr>
          <w:b/>
          <w:bCs/>
          <w:sz w:val="28"/>
          <w:szCs w:val="28"/>
        </w:rPr>
        <w:t>світа</w:t>
      </w:r>
      <w:r>
        <w:rPr>
          <w:b/>
          <w:sz w:val="28"/>
        </w:rPr>
        <w:t xml:space="preserve"> </w:t>
      </w:r>
    </w:p>
    <w:p w14:paraId="1F1DF328" w14:textId="77777777" w:rsidR="00ED084C" w:rsidRPr="00CC7765" w:rsidRDefault="00ED084C" w:rsidP="00ED084C">
      <w:pPr>
        <w:spacing w:after="42"/>
        <w:ind w:left="1418"/>
        <w:rPr>
          <w:b/>
          <w:bCs/>
          <w:sz w:val="28"/>
          <w:szCs w:val="28"/>
        </w:rPr>
      </w:pPr>
      <w:r w:rsidRPr="00CC7765">
        <w:rPr>
          <w:b/>
          <w:bCs/>
          <w:sz w:val="28"/>
          <w:szCs w:val="28"/>
        </w:rPr>
        <w:t xml:space="preserve">Освітня кваліфікація: </w:t>
      </w:r>
      <w:r>
        <w:rPr>
          <w:b/>
          <w:bCs/>
          <w:sz w:val="28"/>
          <w:szCs w:val="28"/>
        </w:rPr>
        <w:t>д</w:t>
      </w:r>
      <w:r w:rsidRPr="00CC7765">
        <w:rPr>
          <w:b/>
          <w:bCs/>
          <w:sz w:val="28"/>
          <w:szCs w:val="28"/>
        </w:rPr>
        <w:t>октор філософії з лінгводидактики</w:t>
      </w:r>
    </w:p>
    <w:p w14:paraId="7C268FD7" w14:textId="6E69228A" w:rsidR="00AF573B" w:rsidRDefault="00AF573B" w:rsidP="00D11AF3">
      <w:pPr>
        <w:spacing w:before="71"/>
        <w:ind w:right="2"/>
        <w:jc w:val="center"/>
        <w:rPr>
          <w:b/>
          <w:sz w:val="28"/>
          <w:szCs w:val="28"/>
        </w:rPr>
      </w:pPr>
    </w:p>
    <w:p w14:paraId="525EF6A7" w14:textId="77777777" w:rsidR="00AF573B" w:rsidRDefault="00AF573B" w:rsidP="00D11AF3">
      <w:pPr>
        <w:spacing w:before="71"/>
        <w:ind w:right="2"/>
        <w:jc w:val="center"/>
        <w:rPr>
          <w:b/>
          <w:sz w:val="28"/>
          <w:szCs w:val="28"/>
        </w:rPr>
      </w:pPr>
    </w:p>
    <w:p w14:paraId="1D6D09CD" w14:textId="7B1DCFD1" w:rsidR="00AF573B" w:rsidRDefault="00AF573B" w:rsidP="00AF573B">
      <w:pPr>
        <w:spacing w:before="71"/>
        <w:ind w:left="1418" w:right="2"/>
        <w:rPr>
          <w:bCs/>
          <w:sz w:val="28"/>
          <w:szCs w:val="28"/>
        </w:rPr>
      </w:pPr>
    </w:p>
    <w:p w14:paraId="41BA76AB" w14:textId="134352F1" w:rsidR="00AF573B" w:rsidRDefault="00AF573B" w:rsidP="00AF573B">
      <w:pPr>
        <w:spacing w:before="71"/>
        <w:ind w:left="1418" w:right="2"/>
        <w:rPr>
          <w:bCs/>
          <w:sz w:val="28"/>
          <w:szCs w:val="28"/>
        </w:rPr>
      </w:pPr>
    </w:p>
    <w:p w14:paraId="18D19D21" w14:textId="77777777" w:rsidR="002B592A" w:rsidRDefault="002B592A" w:rsidP="00AF573B">
      <w:pPr>
        <w:spacing w:before="71"/>
        <w:ind w:left="1418" w:right="2"/>
        <w:rPr>
          <w:bCs/>
          <w:sz w:val="28"/>
          <w:szCs w:val="28"/>
        </w:rPr>
      </w:pPr>
    </w:p>
    <w:p w14:paraId="7B1F5BA0" w14:textId="376E4E52" w:rsidR="00AF573B" w:rsidRDefault="00AF573B" w:rsidP="002B592A">
      <w:pPr>
        <w:spacing w:before="71"/>
        <w:ind w:left="4253" w:right="2"/>
        <w:rPr>
          <w:bCs/>
          <w:sz w:val="28"/>
          <w:szCs w:val="28"/>
        </w:rPr>
      </w:pPr>
      <w:r>
        <w:rPr>
          <w:bCs/>
          <w:sz w:val="28"/>
          <w:szCs w:val="28"/>
        </w:rPr>
        <w:t>ЗАТВЕРДЖЕНО</w:t>
      </w:r>
    </w:p>
    <w:p w14:paraId="1DBF6DF1" w14:textId="529384D2" w:rsidR="00AF573B" w:rsidRDefault="002B592A" w:rsidP="002B592A">
      <w:pPr>
        <w:spacing w:before="71"/>
        <w:ind w:left="4253" w:right="2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AF573B">
        <w:rPr>
          <w:bCs/>
          <w:sz w:val="28"/>
          <w:szCs w:val="28"/>
        </w:rPr>
        <w:t>ченою радою університету</w:t>
      </w:r>
    </w:p>
    <w:p w14:paraId="65CF6957" w14:textId="2D7ED049" w:rsidR="002B592A" w:rsidRDefault="002B592A" w:rsidP="002B592A">
      <w:pPr>
        <w:spacing w:before="71"/>
        <w:ind w:left="4253" w:right="2"/>
        <w:rPr>
          <w:bCs/>
          <w:sz w:val="28"/>
          <w:szCs w:val="28"/>
        </w:rPr>
      </w:pPr>
      <w:r>
        <w:rPr>
          <w:bCs/>
          <w:sz w:val="28"/>
          <w:szCs w:val="28"/>
        </w:rPr>
        <w:t>(протокол від «___»_______ 202</w:t>
      </w:r>
      <w:r w:rsidR="00ED084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р. № ___)</w:t>
      </w:r>
    </w:p>
    <w:p w14:paraId="16518797" w14:textId="748BE5A7" w:rsidR="002B592A" w:rsidRDefault="002B592A" w:rsidP="002B592A">
      <w:pPr>
        <w:spacing w:before="71"/>
        <w:ind w:left="4253" w:right="2"/>
        <w:rPr>
          <w:bCs/>
          <w:sz w:val="28"/>
          <w:szCs w:val="28"/>
        </w:rPr>
      </w:pPr>
      <w:r>
        <w:rPr>
          <w:bCs/>
          <w:sz w:val="28"/>
          <w:szCs w:val="28"/>
        </w:rPr>
        <w:t>Голова вченої ради</w:t>
      </w:r>
    </w:p>
    <w:p w14:paraId="35F62058" w14:textId="4AC05916" w:rsidR="002B592A" w:rsidRDefault="002B592A" w:rsidP="002B592A">
      <w:pPr>
        <w:spacing w:before="71"/>
        <w:ind w:left="4253" w:right="2"/>
        <w:rPr>
          <w:bCs/>
          <w:sz w:val="28"/>
          <w:szCs w:val="28"/>
        </w:rPr>
      </w:pPr>
      <w:r>
        <w:rPr>
          <w:bCs/>
          <w:sz w:val="28"/>
          <w:szCs w:val="28"/>
        </w:rPr>
        <w:t>професор ______________________</w:t>
      </w:r>
    </w:p>
    <w:p w14:paraId="03BE2AD7" w14:textId="0861E685" w:rsidR="002B592A" w:rsidRDefault="002B592A" w:rsidP="002B592A">
      <w:pPr>
        <w:spacing w:before="71"/>
        <w:ind w:left="4253" w:right="2"/>
        <w:rPr>
          <w:bCs/>
          <w:sz w:val="28"/>
          <w:szCs w:val="28"/>
        </w:rPr>
      </w:pPr>
      <w:r>
        <w:rPr>
          <w:bCs/>
          <w:sz w:val="28"/>
          <w:szCs w:val="28"/>
        </w:rPr>
        <w:t>Володимир ОЛЕКСЕНКО</w:t>
      </w:r>
    </w:p>
    <w:p w14:paraId="2ED51EA3" w14:textId="41050E09" w:rsidR="002B592A" w:rsidRDefault="002B592A" w:rsidP="002B592A">
      <w:pPr>
        <w:spacing w:before="71"/>
        <w:ind w:left="4253" w:right="2"/>
        <w:rPr>
          <w:bCs/>
          <w:sz w:val="28"/>
          <w:szCs w:val="28"/>
        </w:rPr>
      </w:pPr>
    </w:p>
    <w:p w14:paraId="79F8394C" w14:textId="4BEF18F7" w:rsidR="002B592A" w:rsidRDefault="002B592A" w:rsidP="002B592A">
      <w:pPr>
        <w:spacing w:before="71"/>
        <w:ind w:left="4253" w:right="2"/>
        <w:rPr>
          <w:bCs/>
          <w:sz w:val="28"/>
          <w:szCs w:val="28"/>
        </w:rPr>
      </w:pPr>
      <w:r>
        <w:rPr>
          <w:bCs/>
          <w:sz w:val="28"/>
          <w:szCs w:val="28"/>
        </w:rPr>
        <w:t>ОНП введено в дію з 202</w:t>
      </w:r>
      <w:r w:rsidR="00ED084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р.</w:t>
      </w:r>
    </w:p>
    <w:p w14:paraId="1E86BF2D" w14:textId="6EF88E47" w:rsidR="002B592A" w:rsidRDefault="002B592A" w:rsidP="002B592A">
      <w:pPr>
        <w:spacing w:before="71"/>
        <w:ind w:left="4253" w:right="2"/>
        <w:rPr>
          <w:bCs/>
          <w:sz w:val="28"/>
          <w:szCs w:val="28"/>
        </w:rPr>
      </w:pPr>
      <w:r>
        <w:rPr>
          <w:bCs/>
          <w:sz w:val="28"/>
          <w:szCs w:val="28"/>
        </w:rPr>
        <w:t>наказ від «___»_______ 202</w:t>
      </w:r>
      <w:r w:rsidR="00ED084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р. № ___</w:t>
      </w:r>
    </w:p>
    <w:p w14:paraId="53EC84CB" w14:textId="4FD3C6B7" w:rsidR="00032D58" w:rsidRDefault="00032D58" w:rsidP="00032D58">
      <w:pPr>
        <w:spacing w:before="71"/>
        <w:ind w:left="4253" w:right="2"/>
        <w:rPr>
          <w:bCs/>
          <w:sz w:val="28"/>
          <w:szCs w:val="28"/>
        </w:rPr>
      </w:pPr>
      <w:r>
        <w:rPr>
          <w:bCs/>
          <w:sz w:val="28"/>
          <w:szCs w:val="28"/>
        </w:rPr>
        <w:t>Ректор університету</w:t>
      </w:r>
    </w:p>
    <w:p w14:paraId="33AF45CD" w14:textId="77777777" w:rsidR="00032D58" w:rsidRDefault="00032D58" w:rsidP="00032D58">
      <w:pPr>
        <w:spacing w:before="71"/>
        <w:ind w:left="4253" w:right="2"/>
        <w:rPr>
          <w:bCs/>
          <w:sz w:val="28"/>
          <w:szCs w:val="28"/>
        </w:rPr>
      </w:pPr>
      <w:r>
        <w:rPr>
          <w:bCs/>
          <w:sz w:val="28"/>
          <w:szCs w:val="28"/>
        </w:rPr>
        <w:t>професор ______________________</w:t>
      </w:r>
    </w:p>
    <w:p w14:paraId="3DA73D6E" w14:textId="79F33275" w:rsidR="00032D58" w:rsidRDefault="00032D58" w:rsidP="00032D58">
      <w:pPr>
        <w:spacing w:before="71"/>
        <w:ind w:left="4253" w:right="2"/>
        <w:rPr>
          <w:bCs/>
          <w:sz w:val="28"/>
          <w:szCs w:val="28"/>
        </w:rPr>
      </w:pPr>
      <w:r>
        <w:rPr>
          <w:bCs/>
          <w:sz w:val="28"/>
          <w:szCs w:val="28"/>
        </w:rPr>
        <w:t>Олександр СПІВАКОВСЬКИЙ</w:t>
      </w:r>
    </w:p>
    <w:p w14:paraId="6B291FA1" w14:textId="23AF5A67" w:rsidR="002B592A" w:rsidRDefault="002B592A" w:rsidP="002B592A">
      <w:pPr>
        <w:spacing w:before="71"/>
        <w:ind w:left="4253" w:right="2"/>
        <w:rPr>
          <w:bCs/>
          <w:sz w:val="28"/>
          <w:szCs w:val="28"/>
        </w:rPr>
      </w:pPr>
    </w:p>
    <w:p w14:paraId="3813F79E" w14:textId="710F2CBB" w:rsidR="002B592A" w:rsidRDefault="002B592A" w:rsidP="002B592A">
      <w:pPr>
        <w:spacing w:before="71"/>
        <w:ind w:left="4253" w:right="2"/>
        <w:rPr>
          <w:bCs/>
          <w:sz w:val="28"/>
          <w:szCs w:val="28"/>
        </w:rPr>
      </w:pPr>
    </w:p>
    <w:p w14:paraId="6E33F4F2" w14:textId="489F1949" w:rsidR="002B592A" w:rsidRDefault="002B592A" w:rsidP="002B592A">
      <w:pPr>
        <w:spacing w:before="71"/>
        <w:ind w:left="4253" w:right="2"/>
        <w:rPr>
          <w:bCs/>
          <w:sz w:val="28"/>
          <w:szCs w:val="28"/>
        </w:rPr>
      </w:pPr>
    </w:p>
    <w:p w14:paraId="1A99D133" w14:textId="77777777" w:rsidR="00032D58" w:rsidRDefault="00032D58" w:rsidP="002B592A">
      <w:pPr>
        <w:spacing w:before="71"/>
        <w:ind w:left="4253" w:right="2"/>
        <w:rPr>
          <w:bCs/>
          <w:sz w:val="28"/>
          <w:szCs w:val="28"/>
        </w:rPr>
      </w:pPr>
    </w:p>
    <w:p w14:paraId="38F5248B" w14:textId="5A7CE1E3" w:rsidR="002B592A" w:rsidRDefault="002B592A" w:rsidP="002B592A">
      <w:pPr>
        <w:spacing w:before="71"/>
        <w:ind w:right="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Херсон – Івано-Франківськ</w:t>
      </w:r>
    </w:p>
    <w:p w14:paraId="03F2BA54" w14:textId="2564EA7F" w:rsidR="002B592A" w:rsidRPr="00AF573B" w:rsidRDefault="002B592A" w:rsidP="002B592A">
      <w:pPr>
        <w:spacing w:before="71"/>
        <w:ind w:right="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</w:t>
      </w:r>
      <w:r w:rsidR="008446CC">
        <w:rPr>
          <w:bCs/>
          <w:sz w:val="28"/>
          <w:szCs w:val="28"/>
        </w:rPr>
        <w:t>5</w:t>
      </w:r>
    </w:p>
    <w:p w14:paraId="3E2E0E11" w14:textId="36065703" w:rsidR="00646A63" w:rsidRPr="00333822" w:rsidRDefault="00AF573B" w:rsidP="00327B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F1D8E" w:rsidRPr="00333822">
        <w:rPr>
          <w:b/>
          <w:sz w:val="28"/>
          <w:szCs w:val="28"/>
        </w:rPr>
        <w:lastRenderedPageBreak/>
        <w:t>ПЕРЕДМОВА</w:t>
      </w:r>
    </w:p>
    <w:p w14:paraId="07DE7FFD" w14:textId="77777777" w:rsidR="00646A63" w:rsidRPr="00333822" w:rsidRDefault="00646A6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8"/>
          <w:szCs w:val="28"/>
        </w:rPr>
      </w:pPr>
    </w:p>
    <w:p w14:paraId="7DE0D044" w14:textId="7E3AF68D" w:rsidR="00646A63" w:rsidRPr="00333822" w:rsidRDefault="001F1D8E" w:rsidP="00333822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right="2" w:firstLine="567"/>
        <w:jc w:val="both"/>
        <w:rPr>
          <w:sz w:val="28"/>
          <w:szCs w:val="28"/>
        </w:rPr>
      </w:pPr>
      <w:r w:rsidRPr="00333822">
        <w:rPr>
          <w:sz w:val="28"/>
          <w:szCs w:val="28"/>
        </w:rPr>
        <w:t xml:space="preserve">Освітньо-наукова програма «Середня освіта (українська мова)» підготовки докторів філософії з галузі знань </w:t>
      </w:r>
      <w:r w:rsidR="008446CC">
        <w:rPr>
          <w:sz w:val="28"/>
          <w:szCs w:val="28"/>
        </w:rPr>
        <w:t xml:space="preserve">А </w:t>
      </w:r>
      <w:r w:rsidRPr="00333822">
        <w:rPr>
          <w:sz w:val="28"/>
          <w:szCs w:val="28"/>
        </w:rPr>
        <w:t xml:space="preserve">Освіта, спеціальності </w:t>
      </w:r>
      <w:r w:rsidR="008446CC">
        <w:rPr>
          <w:sz w:val="28"/>
          <w:szCs w:val="28"/>
        </w:rPr>
        <w:t>А</w:t>
      </w:r>
      <w:r w:rsidRPr="00333822">
        <w:rPr>
          <w:sz w:val="28"/>
          <w:szCs w:val="28"/>
        </w:rPr>
        <w:t xml:space="preserve">4 Середня освіта (українська мова), що реалізується в Херсонському державному університеті, є нормативним документом, який розроблено на основі Закону України «Про вищу освіту», Порядку підготовки здобувачів вищої освіти ступеня доктора філософії та доктора наук у закладах вищої освіти (наукових установах), затвердженого Постановою Кабінету Міністрів України від 23.03.2016 № 261, Порядку присудження ступеня доктора філософії та скасування рішення разової спеціалізованої вченої ради  закладу вищої освіти, наукової установи  про </w:t>
      </w:r>
      <w:r w:rsidRPr="00EE5052">
        <w:rPr>
          <w:sz w:val="28"/>
          <w:szCs w:val="28"/>
        </w:rPr>
        <w:t>присудження ступеня доктора філософії, затвердженого постановою Кабінету Міністрів України від 12 січня 2022 р. № 44</w:t>
      </w:r>
      <w:r w:rsidR="000232DF">
        <w:rPr>
          <w:sz w:val="28"/>
          <w:szCs w:val="28"/>
        </w:rPr>
        <w:t xml:space="preserve"> </w:t>
      </w:r>
      <w:r w:rsidR="000232DF" w:rsidRPr="008A4390">
        <w:rPr>
          <w:sz w:val="28"/>
          <w:szCs w:val="28"/>
        </w:rPr>
        <w:t xml:space="preserve">з урахуванням Постанови Кабінету міністрів «Про затвердження переліку галузей знань і спеціальностей, за якими здійснюється підготовка здобувачів вищої та фахової </w:t>
      </w:r>
      <w:proofErr w:type="spellStart"/>
      <w:r w:rsidR="000232DF" w:rsidRPr="008A4390">
        <w:rPr>
          <w:sz w:val="28"/>
          <w:szCs w:val="28"/>
        </w:rPr>
        <w:t>передвищої</w:t>
      </w:r>
      <w:proofErr w:type="spellEnd"/>
      <w:r w:rsidR="000232DF" w:rsidRPr="008A4390">
        <w:rPr>
          <w:sz w:val="28"/>
          <w:szCs w:val="28"/>
        </w:rPr>
        <w:t xml:space="preserve"> освіти» (зі змінами внесеними відповідно Постанови КМ від №188 від 21.02.2025) та згідно вимог закону України «Про вищу освіту» </w:t>
      </w:r>
      <w:proofErr w:type="spellStart"/>
      <w:r w:rsidR="000232DF" w:rsidRPr="008A4390">
        <w:rPr>
          <w:sz w:val="28"/>
          <w:szCs w:val="28"/>
        </w:rPr>
        <w:t>проєк</w:t>
      </w:r>
      <w:r w:rsidR="004376E2">
        <w:rPr>
          <w:sz w:val="28"/>
          <w:szCs w:val="28"/>
        </w:rPr>
        <w:t>т</w:t>
      </w:r>
      <w:r w:rsidR="000232DF" w:rsidRPr="008A4390">
        <w:rPr>
          <w:sz w:val="28"/>
          <w:szCs w:val="28"/>
        </w:rPr>
        <w:t>ною</w:t>
      </w:r>
      <w:proofErr w:type="spellEnd"/>
      <w:r w:rsidR="000232DF" w:rsidRPr="008A4390">
        <w:rPr>
          <w:sz w:val="28"/>
          <w:szCs w:val="28"/>
        </w:rPr>
        <w:t>/робочою групою кафедри</w:t>
      </w:r>
      <w:r w:rsidR="000232DF">
        <w:rPr>
          <w:sz w:val="28"/>
          <w:szCs w:val="28"/>
        </w:rPr>
        <w:t xml:space="preserve"> української і слов’янської філології та журналістики</w:t>
      </w:r>
      <w:r w:rsidR="004376E2">
        <w:rPr>
          <w:sz w:val="28"/>
          <w:szCs w:val="28"/>
        </w:rPr>
        <w:t>.</w:t>
      </w:r>
    </w:p>
    <w:p w14:paraId="34A2CC38" w14:textId="77777777" w:rsidR="00646A63" w:rsidRPr="00333822" w:rsidRDefault="00646A63" w:rsidP="00333822">
      <w:pPr>
        <w:pBdr>
          <w:top w:val="nil"/>
          <w:left w:val="nil"/>
          <w:bottom w:val="nil"/>
          <w:right w:val="nil"/>
          <w:between w:val="nil"/>
        </w:pBdr>
        <w:spacing w:before="10" w:line="276" w:lineRule="auto"/>
        <w:ind w:right="2" w:firstLine="567"/>
        <w:rPr>
          <w:color w:val="000000"/>
          <w:sz w:val="28"/>
          <w:szCs w:val="28"/>
        </w:rPr>
      </w:pPr>
    </w:p>
    <w:p w14:paraId="64816293" w14:textId="77777777" w:rsidR="00646A63" w:rsidRPr="00333822" w:rsidRDefault="001F1D8E" w:rsidP="003338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" w:firstLine="567"/>
        <w:rPr>
          <w:sz w:val="24"/>
          <w:szCs w:val="24"/>
        </w:rPr>
      </w:pPr>
      <w:r w:rsidRPr="00333822">
        <w:rPr>
          <w:color w:val="000000"/>
          <w:sz w:val="24"/>
          <w:szCs w:val="24"/>
        </w:rPr>
        <w:t>Розроб</w:t>
      </w:r>
      <w:r w:rsidR="00C64123" w:rsidRPr="00333822">
        <w:rPr>
          <w:color w:val="000000"/>
          <w:sz w:val="24"/>
          <w:szCs w:val="24"/>
        </w:rPr>
        <w:t>ники освітньо-наукової програми</w:t>
      </w:r>
      <w:r w:rsidRPr="00333822">
        <w:rPr>
          <w:sz w:val="24"/>
          <w:szCs w:val="24"/>
        </w:rPr>
        <w:t>:</w:t>
      </w:r>
    </w:p>
    <w:p w14:paraId="52AF8043" w14:textId="77777777" w:rsidR="00C64123" w:rsidRPr="00333822" w:rsidRDefault="00C64123" w:rsidP="003338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" w:firstLine="567"/>
        <w:rPr>
          <w:sz w:val="24"/>
          <w:szCs w:val="24"/>
        </w:rPr>
      </w:pPr>
      <w:r w:rsidRPr="00333822">
        <w:rPr>
          <w:i/>
          <w:iCs/>
          <w:sz w:val="24"/>
          <w:szCs w:val="24"/>
        </w:rPr>
        <w:t>Голова робочої групи</w:t>
      </w:r>
      <w:r w:rsidRPr="00333822">
        <w:rPr>
          <w:sz w:val="24"/>
          <w:szCs w:val="24"/>
        </w:rPr>
        <w:t>:</w:t>
      </w:r>
    </w:p>
    <w:p w14:paraId="31D86288" w14:textId="77777777" w:rsidR="00646A63" w:rsidRPr="00333822" w:rsidRDefault="001F1D8E" w:rsidP="00333822">
      <w:pPr>
        <w:pBdr>
          <w:top w:val="nil"/>
          <w:left w:val="nil"/>
          <w:bottom w:val="nil"/>
          <w:right w:val="nil"/>
          <w:between w:val="nil"/>
        </w:pBdr>
        <w:tabs>
          <w:tab w:val="left" w:pos="2154"/>
          <w:tab w:val="left" w:pos="2868"/>
          <w:tab w:val="left" w:pos="3236"/>
          <w:tab w:val="left" w:pos="4232"/>
          <w:tab w:val="left" w:pos="5926"/>
          <w:tab w:val="left" w:pos="6737"/>
          <w:tab w:val="left" w:pos="8096"/>
          <w:tab w:val="left" w:pos="9389"/>
        </w:tabs>
        <w:spacing w:before="75" w:line="276" w:lineRule="auto"/>
        <w:ind w:right="2" w:firstLine="567"/>
        <w:jc w:val="both"/>
        <w:rPr>
          <w:sz w:val="24"/>
          <w:szCs w:val="24"/>
        </w:rPr>
      </w:pPr>
      <w:proofErr w:type="spellStart"/>
      <w:r w:rsidRPr="00333822">
        <w:rPr>
          <w:b/>
          <w:sz w:val="24"/>
          <w:szCs w:val="24"/>
        </w:rPr>
        <w:t>Пентилюк</w:t>
      </w:r>
      <w:proofErr w:type="spellEnd"/>
      <w:r w:rsidRPr="00333822">
        <w:rPr>
          <w:b/>
          <w:sz w:val="24"/>
          <w:szCs w:val="24"/>
        </w:rPr>
        <w:t xml:space="preserve"> Марія Іванівна </w:t>
      </w:r>
      <w:r w:rsidRPr="00333822">
        <w:rPr>
          <w:sz w:val="24"/>
          <w:szCs w:val="24"/>
        </w:rPr>
        <w:t xml:space="preserve">– </w:t>
      </w:r>
      <w:proofErr w:type="spellStart"/>
      <w:r w:rsidRPr="00333822">
        <w:rPr>
          <w:sz w:val="24"/>
          <w:szCs w:val="24"/>
        </w:rPr>
        <w:t>докторка</w:t>
      </w:r>
      <w:proofErr w:type="spellEnd"/>
      <w:r w:rsidRPr="00333822">
        <w:rPr>
          <w:sz w:val="24"/>
          <w:szCs w:val="24"/>
        </w:rPr>
        <w:t xml:space="preserve"> педагогічних наук, професорка, професорка кафедри   української і слов’янської філології та журналістики (гарант освітньо-наукової програми)</w:t>
      </w:r>
    </w:p>
    <w:p w14:paraId="5548CD3A" w14:textId="77777777" w:rsidR="00C64123" w:rsidRPr="00333822" w:rsidRDefault="00C64123" w:rsidP="00333822">
      <w:pPr>
        <w:pBdr>
          <w:top w:val="nil"/>
          <w:left w:val="nil"/>
          <w:bottom w:val="nil"/>
          <w:right w:val="nil"/>
          <w:between w:val="nil"/>
        </w:pBdr>
        <w:tabs>
          <w:tab w:val="left" w:pos="2154"/>
          <w:tab w:val="left" w:pos="2868"/>
          <w:tab w:val="left" w:pos="3236"/>
          <w:tab w:val="left" w:pos="4232"/>
          <w:tab w:val="left" w:pos="5926"/>
          <w:tab w:val="left" w:pos="6737"/>
          <w:tab w:val="left" w:pos="8096"/>
          <w:tab w:val="left" w:pos="9389"/>
        </w:tabs>
        <w:spacing w:before="75" w:line="276" w:lineRule="auto"/>
        <w:ind w:right="2" w:firstLine="567"/>
        <w:jc w:val="both"/>
        <w:rPr>
          <w:sz w:val="24"/>
          <w:szCs w:val="24"/>
        </w:rPr>
      </w:pPr>
      <w:r w:rsidRPr="00333822">
        <w:rPr>
          <w:i/>
          <w:iCs/>
          <w:sz w:val="24"/>
          <w:szCs w:val="24"/>
        </w:rPr>
        <w:t>Члени робочої групи</w:t>
      </w:r>
      <w:r w:rsidRPr="00333822">
        <w:rPr>
          <w:sz w:val="24"/>
          <w:szCs w:val="24"/>
        </w:rPr>
        <w:t>:</w:t>
      </w:r>
    </w:p>
    <w:p w14:paraId="64F61165" w14:textId="77777777" w:rsidR="00646A63" w:rsidRPr="00333822" w:rsidRDefault="001F1D8E" w:rsidP="00333822">
      <w:pPr>
        <w:pBdr>
          <w:top w:val="nil"/>
          <w:left w:val="nil"/>
          <w:bottom w:val="nil"/>
          <w:right w:val="nil"/>
          <w:between w:val="nil"/>
        </w:pBdr>
        <w:spacing w:before="2" w:line="276" w:lineRule="auto"/>
        <w:ind w:right="2" w:firstLine="567"/>
        <w:jc w:val="both"/>
        <w:rPr>
          <w:sz w:val="24"/>
          <w:szCs w:val="24"/>
        </w:rPr>
      </w:pPr>
      <w:r w:rsidRPr="00333822">
        <w:rPr>
          <w:b/>
          <w:sz w:val="24"/>
          <w:szCs w:val="24"/>
        </w:rPr>
        <w:t xml:space="preserve">Омельчук Сергій Аркадійович </w:t>
      </w:r>
      <w:r w:rsidRPr="00333822">
        <w:rPr>
          <w:sz w:val="24"/>
          <w:szCs w:val="24"/>
        </w:rPr>
        <w:t>– доктор педагогічних наук, професор, професор кафедри української і слов’янської філології та журналістики;</w:t>
      </w:r>
    </w:p>
    <w:p w14:paraId="4F063C0A" w14:textId="36DFE7DC" w:rsidR="00646A63" w:rsidRDefault="001F1D8E" w:rsidP="003338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" w:firstLine="567"/>
        <w:jc w:val="both"/>
        <w:rPr>
          <w:sz w:val="24"/>
          <w:szCs w:val="24"/>
        </w:rPr>
      </w:pPr>
      <w:proofErr w:type="spellStart"/>
      <w:r w:rsidRPr="00333822">
        <w:rPr>
          <w:b/>
          <w:sz w:val="24"/>
          <w:szCs w:val="24"/>
        </w:rPr>
        <w:t>Окуневич</w:t>
      </w:r>
      <w:proofErr w:type="spellEnd"/>
      <w:r w:rsidRPr="00333822">
        <w:rPr>
          <w:b/>
          <w:sz w:val="24"/>
          <w:szCs w:val="24"/>
        </w:rPr>
        <w:t xml:space="preserve"> Тетяна Г</w:t>
      </w:r>
      <w:r w:rsidRPr="00333822">
        <w:rPr>
          <w:sz w:val="24"/>
          <w:szCs w:val="24"/>
        </w:rPr>
        <w:t xml:space="preserve">ригорівна – кандидатка педагогічних наук, </w:t>
      </w:r>
      <w:proofErr w:type="spellStart"/>
      <w:r w:rsidRPr="00333822">
        <w:rPr>
          <w:sz w:val="24"/>
          <w:szCs w:val="24"/>
        </w:rPr>
        <w:t>доцентка</w:t>
      </w:r>
      <w:proofErr w:type="spellEnd"/>
      <w:r w:rsidRPr="00333822">
        <w:rPr>
          <w:sz w:val="24"/>
          <w:szCs w:val="24"/>
        </w:rPr>
        <w:t xml:space="preserve">, </w:t>
      </w:r>
      <w:proofErr w:type="spellStart"/>
      <w:r w:rsidRPr="00333822">
        <w:rPr>
          <w:sz w:val="24"/>
          <w:szCs w:val="24"/>
        </w:rPr>
        <w:t>доцентка</w:t>
      </w:r>
      <w:proofErr w:type="spellEnd"/>
      <w:r w:rsidRPr="00333822">
        <w:rPr>
          <w:sz w:val="24"/>
          <w:szCs w:val="24"/>
        </w:rPr>
        <w:t xml:space="preserve"> кафедри української і слов’янської філології та журналістики; </w:t>
      </w:r>
    </w:p>
    <w:p w14:paraId="46CEBB0A" w14:textId="3B05E385" w:rsidR="002B1592" w:rsidRPr="00333822" w:rsidRDefault="002B1592" w:rsidP="003338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" w:firstLine="567"/>
        <w:jc w:val="both"/>
        <w:rPr>
          <w:sz w:val="24"/>
          <w:szCs w:val="24"/>
        </w:rPr>
      </w:pPr>
      <w:proofErr w:type="spellStart"/>
      <w:r w:rsidRPr="002B1592">
        <w:rPr>
          <w:b/>
          <w:bCs/>
          <w:sz w:val="24"/>
          <w:szCs w:val="24"/>
        </w:rPr>
        <w:t>Марецька</w:t>
      </w:r>
      <w:proofErr w:type="spellEnd"/>
      <w:r w:rsidRPr="002B1592">
        <w:rPr>
          <w:b/>
          <w:bCs/>
          <w:sz w:val="24"/>
          <w:szCs w:val="24"/>
        </w:rPr>
        <w:t xml:space="preserve"> Людмила Петрівна</w:t>
      </w:r>
      <w:r>
        <w:rPr>
          <w:sz w:val="24"/>
          <w:szCs w:val="24"/>
        </w:rPr>
        <w:t xml:space="preserve"> </w:t>
      </w:r>
      <w:r w:rsidRPr="00333822">
        <w:rPr>
          <w:sz w:val="24"/>
          <w:szCs w:val="24"/>
        </w:rPr>
        <w:t xml:space="preserve">– кандидатка педагогічних наук, </w:t>
      </w:r>
      <w:proofErr w:type="spellStart"/>
      <w:r w:rsidRPr="00333822">
        <w:rPr>
          <w:sz w:val="24"/>
          <w:szCs w:val="24"/>
        </w:rPr>
        <w:t>доцентка</w:t>
      </w:r>
      <w:proofErr w:type="spellEnd"/>
      <w:r>
        <w:rPr>
          <w:sz w:val="24"/>
          <w:szCs w:val="24"/>
        </w:rPr>
        <w:t xml:space="preserve"> кафедри КВНЗ «Херсонська академія неперервної освіти»; </w:t>
      </w:r>
    </w:p>
    <w:p w14:paraId="46A8EEDF" w14:textId="0E84C140" w:rsidR="00CC2B2F" w:rsidRPr="006A2719" w:rsidRDefault="00CC2B2F" w:rsidP="003338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" w:firstLine="567"/>
        <w:jc w:val="both"/>
        <w:rPr>
          <w:sz w:val="24"/>
          <w:szCs w:val="24"/>
        </w:rPr>
      </w:pPr>
      <w:r w:rsidRPr="006A2719">
        <w:rPr>
          <w:b/>
          <w:bCs/>
          <w:sz w:val="24"/>
          <w:szCs w:val="24"/>
        </w:rPr>
        <w:t>Самойле</w:t>
      </w:r>
      <w:r w:rsidR="006A2719" w:rsidRPr="006A2719">
        <w:rPr>
          <w:b/>
          <w:bCs/>
          <w:sz w:val="24"/>
          <w:szCs w:val="24"/>
        </w:rPr>
        <w:t xml:space="preserve">нко </w:t>
      </w:r>
      <w:proofErr w:type="spellStart"/>
      <w:r w:rsidR="006A2719">
        <w:rPr>
          <w:b/>
          <w:bCs/>
          <w:sz w:val="24"/>
          <w:szCs w:val="24"/>
          <w:lang w:val="ru-RU"/>
        </w:rPr>
        <w:t>Анастасія</w:t>
      </w:r>
      <w:proofErr w:type="spellEnd"/>
      <w:r w:rsidR="006A2719" w:rsidRPr="006A2719">
        <w:rPr>
          <w:b/>
          <w:bCs/>
          <w:sz w:val="24"/>
          <w:szCs w:val="24"/>
        </w:rPr>
        <w:t xml:space="preserve"> Валентинівна</w:t>
      </w:r>
      <w:r w:rsidR="006A2719" w:rsidRPr="00333822">
        <w:rPr>
          <w:b/>
          <w:sz w:val="24"/>
          <w:szCs w:val="24"/>
        </w:rPr>
        <w:t xml:space="preserve"> </w:t>
      </w:r>
      <w:r w:rsidR="006A2719" w:rsidRPr="00333822">
        <w:rPr>
          <w:sz w:val="24"/>
          <w:szCs w:val="24"/>
        </w:rPr>
        <w:t>–</w:t>
      </w:r>
      <w:r w:rsidR="006A2719">
        <w:rPr>
          <w:sz w:val="24"/>
          <w:szCs w:val="24"/>
        </w:rPr>
        <w:t xml:space="preserve"> </w:t>
      </w:r>
      <w:r w:rsidR="006A2719" w:rsidRPr="00333822">
        <w:rPr>
          <w:sz w:val="24"/>
          <w:szCs w:val="24"/>
        </w:rPr>
        <w:t>здобувачка ОНП «Середня освіта (українська мова)»</w:t>
      </w:r>
    </w:p>
    <w:p w14:paraId="7B77AD56" w14:textId="77777777" w:rsidR="00646A63" w:rsidRPr="00333822" w:rsidRDefault="00646A63" w:rsidP="004376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"/>
        <w:rPr>
          <w:color w:val="000000"/>
          <w:sz w:val="24"/>
          <w:szCs w:val="24"/>
        </w:rPr>
      </w:pPr>
    </w:p>
    <w:p w14:paraId="3941BAF2" w14:textId="77777777" w:rsidR="00646A63" w:rsidRPr="00333822" w:rsidRDefault="00646A63" w:rsidP="00333822">
      <w:pPr>
        <w:pBdr>
          <w:top w:val="nil"/>
          <w:left w:val="nil"/>
          <w:bottom w:val="nil"/>
          <w:right w:val="nil"/>
          <w:between w:val="nil"/>
        </w:pBdr>
        <w:spacing w:before="10" w:line="276" w:lineRule="auto"/>
        <w:ind w:right="2" w:firstLine="567"/>
        <w:rPr>
          <w:color w:val="000000"/>
          <w:sz w:val="24"/>
          <w:szCs w:val="24"/>
        </w:rPr>
      </w:pPr>
    </w:p>
    <w:p w14:paraId="29ADB5C0" w14:textId="77777777" w:rsidR="00646A63" w:rsidRPr="00333822" w:rsidRDefault="001F1D8E" w:rsidP="003338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" w:firstLine="567"/>
        <w:jc w:val="both"/>
        <w:rPr>
          <w:color w:val="000000"/>
          <w:sz w:val="24"/>
          <w:szCs w:val="24"/>
        </w:rPr>
      </w:pPr>
      <w:r w:rsidRPr="00333822">
        <w:rPr>
          <w:i/>
          <w:iCs/>
          <w:color w:val="000000"/>
          <w:sz w:val="24"/>
          <w:szCs w:val="24"/>
        </w:rPr>
        <w:t>Зовнішні рецензенти</w:t>
      </w:r>
      <w:r w:rsidRPr="00333822">
        <w:rPr>
          <w:color w:val="000000"/>
          <w:sz w:val="24"/>
          <w:szCs w:val="24"/>
        </w:rPr>
        <w:t>:</w:t>
      </w:r>
    </w:p>
    <w:p w14:paraId="08224671" w14:textId="77777777" w:rsidR="00646A63" w:rsidRPr="00333822" w:rsidRDefault="001F1D8E" w:rsidP="00333822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right="2" w:firstLine="567"/>
        <w:jc w:val="both"/>
        <w:rPr>
          <w:color w:val="000000"/>
          <w:sz w:val="24"/>
          <w:szCs w:val="24"/>
        </w:rPr>
      </w:pPr>
      <w:proofErr w:type="spellStart"/>
      <w:r w:rsidRPr="00333822">
        <w:rPr>
          <w:b/>
          <w:color w:val="000000"/>
          <w:sz w:val="24"/>
          <w:szCs w:val="24"/>
        </w:rPr>
        <w:t>Горошкіна</w:t>
      </w:r>
      <w:proofErr w:type="spellEnd"/>
      <w:r w:rsidRPr="00333822">
        <w:rPr>
          <w:b/>
          <w:color w:val="000000"/>
          <w:sz w:val="24"/>
          <w:szCs w:val="24"/>
        </w:rPr>
        <w:t xml:space="preserve"> О</w:t>
      </w:r>
      <w:r w:rsidR="00876C06" w:rsidRPr="00333822">
        <w:rPr>
          <w:b/>
          <w:color w:val="000000"/>
          <w:sz w:val="24"/>
          <w:szCs w:val="24"/>
        </w:rPr>
        <w:t xml:space="preserve">лена </w:t>
      </w:r>
      <w:r w:rsidRPr="00333822">
        <w:rPr>
          <w:b/>
          <w:color w:val="000000"/>
          <w:sz w:val="24"/>
          <w:szCs w:val="24"/>
        </w:rPr>
        <w:t>М</w:t>
      </w:r>
      <w:r w:rsidR="00876C06" w:rsidRPr="00333822">
        <w:rPr>
          <w:b/>
          <w:color w:val="000000"/>
          <w:sz w:val="24"/>
          <w:szCs w:val="24"/>
        </w:rPr>
        <w:t>иколаївна</w:t>
      </w:r>
      <w:r w:rsidRPr="00333822">
        <w:rPr>
          <w:color w:val="000000"/>
          <w:sz w:val="24"/>
          <w:szCs w:val="24"/>
        </w:rPr>
        <w:t xml:space="preserve"> – </w:t>
      </w:r>
      <w:proofErr w:type="spellStart"/>
      <w:r w:rsidRPr="00333822">
        <w:rPr>
          <w:color w:val="000000"/>
          <w:sz w:val="24"/>
          <w:szCs w:val="24"/>
        </w:rPr>
        <w:t>доктор</w:t>
      </w:r>
      <w:r w:rsidR="00876C06" w:rsidRPr="00333822">
        <w:rPr>
          <w:color w:val="000000"/>
          <w:sz w:val="24"/>
          <w:szCs w:val="24"/>
        </w:rPr>
        <w:t>ка</w:t>
      </w:r>
      <w:proofErr w:type="spellEnd"/>
      <w:r w:rsidRPr="00333822">
        <w:rPr>
          <w:color w:val="000000"/>
          <w:sz w:val="24"/>
          <w:szCs w:val="24"/>
        </w:rPr>
        <w:t xml:space="preserve"> педагогічних наук, професор</w:t>
      </w:r>
      <w:r w:rsidR="00876C06" w:rsidRPr="00333822">
        <w:rPr>
          <w:color w:val="000000"/>
          <w:sz w:val="24"/>
          <w:szCs w:val="24"/>
        </w:rPr>
        <w:t>ка</w:t>
      </w:r>
      <w:r w:rsidRPr="00333822">
        <w:rPr>
          <w:color w:val="000000"/>
          <w:sz w:val="24"/>
          <w:szCs w:val="24"/>
        </w:rPr>
        <w:t xml:space="preserve">, </w:t>
      </w:r>
      <w:r w:rsidR="00876C06" w:rsidRPr="00333822">
        <w:rPr>
          <w:color w:val="000000"/>
          <w:sz w:val="24"/>
          <w:szCs w:val="24"/>
        </w:rPr>
        <w:t xml:space="preserve">завідувачка </w:t>
      </w:r>
      <w:r w:rsidRPr="00333822">
        <w:rPr>
          <w:color w:val="000000"/>
          <w:sz w:val="24"/>
          <w:szCs w:val="24"/>
        </w:rPr>
        <w:t>відділу методики української мови та літератури Інституту педагогіки НАПН України;</w:t>
      </w:r>
    </w:p>
    <w:p w14:paraId="25F51FAA" w14:textId="77777777" w:rsidR="00646A63" w:rsidRPr="00333822" w:rsidRDefault="001F1D8E" w:rsidP="00333822">
      <w:pPr>
        <w:pBdr>
          <w:top w:val="nil"/>
          <w:left w:val="nil"/>
          <w:bottom w:val="nil"/>
          <w:right w:val="nil"/>
          <w:between w:val="nil"/>
        </w:pBdr>
        <w:spacing w:before="2" w:line="276" w:lineRule="auto"/>
        <w:ind w:right="2" w:firstLine="567"/>
        <w:jc w:val="both"/>
        <w:rPr>
          <w:color w:val="000000"/>
          <w:sz w:val="24"/>
          <w:szCs w:val="24"/>
        </w:rPr>
      </w:pPr>
      <w:proofErr w:type="spellStart"/>
      <w:r w:rsidRPr="00333822">
        <w:rPr>
          <w:b/>
          <w:sz w:val="24"/>
          <w:szCs w:val="24"/>
        </w:rPr>
        <w:t>Кучерук</w:t>
      </w:r>
      <w:proofErr w:type="spellEnd"/>
      <w:r w:rsidRPr="00333822">
        <w:rPr>
          <w:b/>
          <w:sz w:val="24"/>
          <w:szCs w:val="24"/>
        </w:rPr>
        <w:t xml:space="preserve"> О</w:t>
      </w:r>
      <w:r w:rsidR="00876C06" w:rsidRPr="00333822">
        <w:rPr>
          <w:b/>
          <w:sz w:val="24"/>
          <w:szCs w:val="24"/>
        </w:rPr>
        <w:t>ксана Анатоліївна</w:t>
      </w:r>
      <w:r w:rsidRPr="00333822">
        <w:rPr>
          <w:b/>
          <w:sz w:val="24"/>
          <w:szCs w:val="24"/>
        </w:rPr>
        <w:t xml:space="preserve"> </w:t>
      </w:r>
      <w:r w:rsidRPr="00333822">
        <w:rPr>
          <w:color w:val="000000"/>
          <w:sz w:val="24"/>
          <w:szCs w:val="24"/>
        </w:rPr>
        <w:t xml:space="preserve">– </w:t>
      </w:r>
      <w:proofErr w:type="spellStart"/>
      <w:r w:rsidR="00876C06" w:rsidRPr="00333822">
        <w:rPr>
          <w:color w:val="000000"/>
          <w:sz w:val="24"/>
          <w:szCs w:val="24"/>
        </w:rPr>
        <w:t>доктор</w:t>
      </w:r>
      <w:r w:rsidR="0013697B" w:rsidRPr="00333822">
        <w:rPr>
          <w:color w:val="000000"/>
          <w:sz w:val="24"/>
          <w:szCs w:val="24"/>
        </w:rPr>
        <w:t>ка</w:t>
      </w:r>
      <w:proofErr w:type="spellEnd"/>
      <w:r w:rsidR="00876C06" w:rsidRPr="00333822">
        <w:rPr>
          <w:color w:val="000000"/>
          <w:sz w:val="24"/>
          <w:szCs w:val="24"/>
        </w:rPr>
        <w:t xml:space="preserve"> педагогічних наук, професор</w:t>
      </w:r>
      <w:r w:rsidR="0013697B" w:rsidRPr="00333822">
        <w:rPr>
          <w:color w:val="000000"/>
          <w:sz w:val="24"/>
          <w:szCs w:val="24"/>
        </w:rPr>
        <w:t>ка</w:t>
      </w:r>
      <w:r w:rsidR="00876C06" w:rsidRPr="00333822">
        <w:rPr>
          <w:color w:val="000000"/>
          <w:sz w:val="24"/>
          <w:szCs w:val="24"/>
        </w:rPr>
        <w:t>, професор</w:t>
      </w:r>
      <w:r w:rsidR="0013697B" w:rsidRPr="00333822">
        <w:rPr>
          <w:color w:val="000000"/>
          <w:sz w:val="24"/>
          <w:szCs w:val="24"/>
        </w:rPr>
        <w:t>ка</w:t>
      </w:r>
      <w:r w:rsidR="00876C06" w:rsidRPr="00333822">
        <w:rPr>
          <w:color w:val="000000"/>
          <w:sz w:val="24"/>
          <w:szCs w:val="24"/>
        </w:rPr>
        <w:t xml:space="preserve"> кафедри</w:t>
      </w:r>
      <w:r w:rsidR="0013697B" w:rsidRPr="00333822">
        <w:rPr>
          <w:color w:val="000000"/>
          <w:sz w:val="24"/>
          <w:szCs w:val="24"/>
        </w:rPr>
        <w:t xml:space="preserve"> </w:t>
      </w:r>
      <w:r w:rsidR="00876C06" w:rsidRPr="00333822">
        <w:rPr>
          <w:color w:val="000000"/>
          <w:sz w:val="24"/>
          <w:szCs w:val="24"/>
        </w:rPr>
        <w:t>української мови та методики її навчання Житомирського державного університету</w:t>
      </w:r>
      <w:r w:rsidR="0013697B" w:rsidRPr="00333822">
        <w:rPr>
          <w:color w:val="000000"/>
          <w:sz w:val="24"/>
          <w:szCs w:val="24"/>
        </w:rPr>
        <w:t xml:space="preserve"> </w:t>
      </w:r>
      <w:r w:rsidR="00876C06" w:rsidRPr="00333822">
        <w:rPr>
          <w:color w:val="000000"/>
          <w:sz w:val="24"/>
          <w:szCs w:val="24"/>
        </w:rPr>
        <w:t>імені Івана Франка</w:t>
      </w:r>
    </w:p>
    <w:p w14:paraId="47CC8297" w14:textId="5BA16B1D" w:rsidR="00646A63" w:rsidRPr="00333822" w:rsidRDefault="004D40E2" w:rsidP="00333822">
      <w:pPr>
        <w:pBdr>
          <w:top w:val="nil"/>
          <w:left w:val="nil"/>
          <w:bottom w:val="nil"/>
          <w:right w:val="nil"/>
          <w:between w:val="nil"/>
        </w:pBdr>
        <w:spacing w:before="2" w:line="276" w:lineRule="auto"/>
        <w:ind w:right="2" w:firstLine="567"/>
        <w:jc w:val="both"/>
        <w:rPr>
          <w:b/>
          <w:color w:val="FF0000"/>
          <w:sz w:val="24"/>
          <w:szCs w:val="24"/>
        </w:rPr>
      </w:pPr>
      <w:proofErr w:type="spellStart"/>
      <w:r w:rsidRPr="004D40E2">
        <w:rPr>
          <w:b/>
          <w:sz w:val="24"/>
          <w:szCs w:val="24"/>
        </w:rPr>
        <w:t>Луцан</w:t>
      </w:r>
      <w:proofErr w:type="spellEnd"/>
      <w:r w:rsidRPr="004D40E2">
        <w:rPr>
          <w:b/>
          <w:sz w:val="24"/>
          <w:szCs w:val="24"/>
        </w:rPr>
        <w:t xml:space="preserve"> Надія Іванівна</w:t>
      </w:r>
      <w:r w:rsidR="001F1D8E" w:rsidRPr="004D40E2">
        <w:rPr>
          <w:b/>
          <w:sz w:val="24"/>
          <w:szCs w:val="24"/>
        </w:rPr>
        <w:t xml:space="preserve"> </w:t>
      </w:r>
      <w:r w:rsidR="001F1D8E" w:rsidRPr="004D40E2">
        <w:rPr>
          <w:sz w:val="24"/>
          <w:szCs w:val="24"/>
        </w:rPr>
        <w:t xml:space="preserve">– </w:t>
      </w:r>
      <w:proofErr w:type="spellStart"/>
      <w:r w:rsidR="001F1D8E" w:rsidRPr="00333822">
        <w:rPr>
          <w:color w:val="000000"/>
          <w:sz w:val="24"/>
          <w:szCs w:val="24"/>
        </w:rPr>
        <w:t>доктор</w:t>
      </w:r>
      <w:r>
        <w:rPr>
          <w:color w:val="000000"/>
          <w:sz w:val="24"/>
          <w:szCs w:val="24"/>
        </w:rPr>
        <w:t>ка</w:t>
      </w:r>
      <w:proofErr w:type="spellEnd"/>
      <w:r w:rsidR="001F1D8E" w:rsidRPr="00333822">
        <w:rPr>
          <w:color w:val="000000"/>
          <w:sz w:val="24"/>
          <w:szCs w:val="24"/>
        </w:rPr>
        <w:t xml:space="preserve"> педагогічних наук, професор</w:t>
      </w:r>
      <w:r>
        <w:rPr>
          <w:color w:val="000000"/>
          <w:sz w:val="24"/>
          <w:szCs w:val="24"/>
        </w:rPr>
        <w:t>ка</w:t>
      </w:r>
      <w:r w:rsidR="001F1D8E" w:rsidRPr="00333822">
        <w:rPr>
          <w:color w:val="000000"/>
          <w:sz w:val="24"/>
          <w:szCs w:val="24"/>
        </w:rPr>
        <w:t>, професор</w:t>
      </w:r>
      <w:r w:rsidR="00192DBC">
        <w:rPr>
          <w:color w:val="000000"/>
          <w:sz w:val="24"/>
          <w:szCs w:val="24"/>
        </w:rPr>
        <w:t>ка</w:t>
      </w:r>
    </w:p>
    <w:p w14:paraId="165C4F33" w14:textId="3596DBCC" w:rsidR="00646A63" w:rsidRPr="00D11AF3" w:rsidRDefault="000402A4" w:rsidP="004376E2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DD0928">
        <w:rPr>
          <w:b/>
          <w:color w:val="000000"/>
          <w:sz w:val="28"/>
          <w:szCs w:val="28"/>
        </w:rPr>
        <w:lastRenderedPageBreak/>
        <w:t>1. </w:t>
      </w:r>
      <w:r w:rsidR="001F1D8E" w:rsidRPr="00D11AF3">
        <w:rPr>
          <w:b/>
          <w:color w:val="000000"/>
          <w:sz w:val="28"/>
          <w:szCs w:val="28"/>
        </w:rPr>
        <w:t>Профіль освітньо-наукової програми «Середня освіта (українська мова)»</w:t>
      </w:r>
    </w:p>
    <w:p w14:paraId="6E570E73" w14:textId="77777777" w:rsidR="00646A63" w:rsidRPr="00D11AF3" w:rsidRDefault="00646A6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8"/>
          <w:szCs w:val="28"/>
        </w:rPr>
      </w:pPr>
    </w:p>
    <w:tbl>
      <w:tblPr>
        <w:tblStyle w:val="ab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1"/>
        <w:gridCol w:w="6530"/>
      </w:tblGrid>
      <w:tr w:rsidR="00646A63" w:rsidRPr="00606C82" w14:paraId="46B1F4A1" w14:textId="77777777" w:rsidTr="00DD0928">
        <w:tc>
          <w:tcPr>
            <w:tcW w:w="5000" w:type="pct"/>
            <w:gridSpan w:val="2"/>
          </w:tcPr>
          <w:p w14:paraId="1CD23117" w14:textId="77777777" w:rsidR="00646A63" w:rsidRPr="00606C82" w:rsidRDefault="001F1D8E" w:rsidP="009D7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606C82">
              <w:rPr>
                <w:b/>
                <w:color w:val="000000"/>
                <w:sz w:val="24"/>
                <w:szCs w:val="24"/>
              </w:rPr>
              <w:t>1. Загальна інформація</w:t>
            </w:r>
          </w:p>
        </w:tc>
      </w:tr>
      <w:tr w:rsidR="00646A63" w:rsidRPr="00606C82" w14:paraId="171BD2C2" w14:textId="77777777" w:rsidTr="00DD0928">
        <w:tc>
          <w:tcPr>
            <w:tcW w:w="1617" w:type="pct"/>
          </w:tcPr>
          <w:p w14:paraId="3402A3F3" w14:textId="77777777" w:rsidR="00646A63" w:rsidRPr="00606C82" w:rsidRDefault="001F1D8E" w:rsidP="00606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0"/>
              <w:rPr>
                <w:color w:val="000000"/>
                <w:sz w:val="24"/>
                <w:szCs w:val="24"/>
              </w:rPr>
            </w:pPr>
            <w:r w:rsidRPr="00606C82">
              <w:rPr>
                <w:color w:val="000000"/>
                <w:sz w:val="24"/>
                <w:szCs w:val="24"/>
              </w:rPr>
              <w:t>Повна назва закладу</w:t>
            </w:r>
            <w:r w:rsidR="009D732D" w:rsidRPr="00606C82">
              <w:rPr>
                <w:color w:val="000000"/>
                <w:sz w:val="24"/>
                <w:szCs w:val="24"/>
              </w:rPr>
              <w:t xml:space="preserve"> вищої освіти</w:t>
            </w:r>
            <w:r w:rsidRPr="00606C82">
              <w:rPr>
                <w:color w:val="000000"/>
                <w:sz w:val="24"/>
                <w:szCs w:val="24"/>
              </w:rPr>
              <w:t xml:space="preserve"> та структурного</w:t>
            </w:r>
          </w:p>
          <w:p w14:paraId="6458647C" w14:textId="77777777" w:rsidR="00646A63" w:rsidRPr="00606C82" w:rsidRDefault="001F1D8E" w:rsidP="00606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 w:right="140"/>
              <w:rPr>
                <w:color w:val="000000"/>
                <w:sz w:val="24"/>
                <w:szCs w:val="24"/>
              </w:rPr>
            </w:pPr>
            <w:r w:rsidRPr="00606C82">
              <w:rPr>
                <w:color w:val="000000"/>
                <w:sz w:val="24"/>
                <w:szCs w:val="24"/>
              </w:rPr>
              <w:t>підрозділу</w:t>
            </w:r>
          </w:p>
        </w:tc>
        <w:tc>
          <w:tcPr>
            <w:tcW w:w="3383" w:type="pct"/>
          </w:tcPr>
          <w:p w14:paraId="2E13E6A1" w14:textId="77777777" w:rsidR="00646A63" w:rsidRPr="00606C82" w:rsidRDefault="001F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rPr>
                <w:color w:val="000000"/>
                <w:sz w:val="24"/>
                <w:szCs w:val="24"/>
              </w:rPr>
            </w:pPr>
            <w:r w:rsidRPr="00606C82">
              <w:rPr>
                <w:color w:val="000000"/>
                <w:sz w:val="24"/>
                <w:szCs w:val="24"/>
              </w:rPr>
              <w:t>Херсонський державний університет</w:t>
            </w:r>
          </w:p>
          <w:p w14:paraId="4C837273" w14:textId="77777777" w:rsidR="00646A63" w:rsidRPr="00606C82" w:rsidRDefault="001F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59"/>
              <w:rPr>
                <w:color w:val="000000"/>
                <w:sz w:val="24"/>
                <w:szCs w:val="24"/>
              </w:rPr>
            </w:pPr>
            <w:r w:rsidRPr="00606C82">
              <w:rPr>
                <w:color w:val="000000"/>
                <w:sz w:val="24"/>
                <w:szCs w:val="24"/>
              </w:rPr>
              <w:t xml:space="preserve">Факультет української й іноземної філології та журналістики </w:t>
            </w:r>
          </w:p>
          <w:p w14:paraId="69CA75F3" w14:textId="77777777" w:rsidR="00646A63" w:rsidRPr="00606C82" w:rsidRDefault="001F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401"/>
              <w:rPr>
                <w:color w:val="000000"/>
                <w:sz w:val="24"/>
                <w:szCs w:val="24"/>
              </w:rPr>
            </w:pPr>
            <w:r w:rsidRPr="00606C82">
              <w:rPr>
                <w:color w:val="000000"/>
                <w:sz w:val="24"/>
                <w:szCs w:val="24"/>
              </w:rPr>
              <w:t>Кафедра української і слов’янської філології та журналістики</w:t>
            </w:r>
          </w:p>
        </w:tc>
      </w:tr>
      <w:tr w:rsidR="00646A63" w:rsidRPr="00606C82" w14:paraId="37EB0AC0" w14:textId="77777777" w:rsidTr="00DD0928">
        <w:tc>
          <w:tcPr>
            <w:tcW w:w="1617" w:type="pct"/>
          </w:tcPr>
          <w:p w14:paraId="089ABF88" w14:textId="039AEA26" w:rsidR="00646A63" w:rsidRPr="00606C82" w:rsidRDefault="001F1D8E" w:rsidP="00192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0"/>
              <w:rPr>
                <w:color w:val="000000"/>
                <w:sz w:val="24"/>
                <w:szCs w:val="24"/>
              </w:rPr>
            </w:pPr>
            <w:r w:rsidRPr="00606C82">
              <w:rPr>
                <w:color w:val="000000"/>
                <w:sz w:val="24"/>
                <w:szCs w:val="24"/>
              </w:rPr>
              <w:t xml:space="preserve">Ступінь вищої освіти </w:t>
            </w:r>
          </w:p>
        </w:tc>
        <w:tc>
          <w:tcPr>
            <w:tcW w:w="3383" w:type="pct"/>
          </w:tcPr>
          <w:p w14:paraId="63686B58" w14:textId="6BB7C203" w:rsidR="00646A63" w:rsidRPr="00192DBC" w:rsidRDefault="001F1D8E" w:rsidP="00192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rPr>
                <w:sz w:val="24"/>
                <w:szCs w:val="24"/>
              </w:rPr>
            </w:pPr>
            <w:r w:rsidRPr="00606C82">
              <w:rPr>
                <w:color w:val="000000"/>
                <w:sz w:val="24"/>
                <w:szCs w:val="24"/>
              </w:rPr>
              <w:t>Доктор ф</w:t>
            </w:r>
            <w:r w:rsidRPr="00606C82">
              <w:rPr>
                <w:sz w:val="24"/>
                <w:szCs w:val="24"/>
              </w:rPr>
              <w:t>ілософі</w:t>
            </w:r>
            <w:r w:rsidR="00192DBC">
              <w:rPr>
                <w:sz w:val="24"/>
                <w:szCs w:val="24"/>
              </w:rPr>
              <w:t>ї</w:t>
            </w:r>
          </w:p>
        </w:tc>
      </w:tr>
      <w:tr w:rsidR="00130905" w:rsidRPr="00606C82" w14:paraId="604C6B7F" w14:textId="77777777" w:rsidTr="00DD0928">
        <w:tc>
          <w:tcPr>
            <w:tcW w:w="1617" w:type="pct"/>
          </w:tcPr>
          <w:p w14:paraId="4F084449" w14:textId="77777777" w:rsidR="00130905" w:rsidRPr="00606C82" w:rsidRDefault="00130905" w:rsidP="00606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 здобуття освіти</w:t>
            </w:r>
          </w:p>
        </w:tc>
        <w:tc>
          <w:tcPr>
            <w:tcW w:w="3383" w:type="pct"/>
          </w:tcPr>
          <w:p w14:paraId="0B308AE0" w14:textId="77777777" w:rsidR="00130905" w:rsidRPr="00606C82" w:rsidRDefault="00130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Очна (денна, вечірня) та заочна</w:t>
            </w:r>
          </w:p>
        </w:tc>
      </w:tr>
      <w:tr w:rsidR="00646A63" w:rsidRPr="00606C82" w14:paraId="4F4D056C" w14:textId="77777777" w:rsidTr="00DD0928">
        <w:tc>
          <w:tcPr>
            <w:tcW w:w="1617" w:type="pct"/>
          </w:tcPr>
          <w:p w14:paraId="6EC4C2D9" w14:textId="77777777" w:rsidR="00646A63" w:rsidRPr="00606C82" w:rsidRDefault="001F1D8E" w:rsidP="00606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 w:right="140"/>
              <w:rPr>
                <w:color w:val="000000"/>
                <w:sz w:val="24"/>
                <w:szCs w:val="24"/>
              </w:rPr>
            </w:pPr>
            <w:r w:rsidRPr="00606C82">
              <w:rPr>
                <w:color w:val="000000"/>
                <w:sz w:val="24"/>
                <w:szCs w:val="24"/>
              </w:rPr>
              <w:t>Офіційна назва</w:t>
            </w:r>
          </w:p>
          <w:p w14:paraId="0D73E543" w14:textId="77777777" w:rsidR="00646A63" w:rsidRPr="00606C82" w:rsidRDefault="001F1D8E" w:rsidP="00606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 w:right="140"/>
              <w:rPr>
                <w:color w:val="000000"/>
                <w:sz w:val="24"/>
                <w:szCs w:val="24"/>
              </w:rPr>
            </w:pPr>
            <w:r w:rsidRPr="00606C82">
              <w:rPr>
                <w:color w:val="000000"/>
                <w:sz w:val="24"/>
                <w:szCs w:val="24"/>
              </w:rPr>
              <w:t>освітньої програми</w:t>
            </w:r>
          </w:p>
        </w:tc>
        <w:tc>
          <w:tcPr>
            <w:tcW w:w="3383" w:type="pct"/>
          </w:tcPr>
          <w:p w14:paraId="322EFA81" w14:textId="77777777" w:rsidR="00646A63" w:rsidRPr="00606C82" w:rsidRDefault="001F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rPr>
                <w:color w:val="000000"/>
                <w:sz w:val="24"/>
                <w:szCs w:val="24"/>
              </w:rPr>
            </w:pPr>
            <w:r w:rsidRPr="00606C82">
              <w:rPr>
                <w:color w:val="000000"/>
                <w:sz w:val="24"/>
                <w:szCs w:val="24"/>
              </w:rPr>
              <w:t xml:space="preserve">Освітньо-наукова програма </w:t>
            </w:r>
            <w:r w:rsidR="009D732D" w:rsidRPr="00606C82">
              <w:rPr>
                <w:color w:val="000000"/>
                <w:sz w:val="24"/>
                <w:szCs w:val="24"/>
              </w:rPr>
              <w:t>«</w:t>
            </w:r>
            <w:r w:rsidRPr="00606C82">
              <w:rPr>
                <w:color w:val="000000"/>
                <w:sz w:val="24"/>
                <w:szCs w:val="24"/>
              </w:rPr>
              <w:t>Середня освіта (українська мова)</w:t>
            </w:r>
            <w:r w:rsidR="009D732D" w:rsidRPr="00606C82">
              <w:rPr>
                <w:color w:val="000000"/>
                <w:sz w:val="24"/>
                <w:szCs w:val="24"/>
              </w:rPr>
              <w:t>»</w:t>
            </w:r>
          </w:p>
        </w:tc>
      </w:tr>
      <w:tr w:rsidR="00646A63" w:rsidRPr="00606C82" w14:paraId="53AC42C0" w14:textId="77777777" w:rsidTr="00DD0928">
        <w:tc>
          <w:tcPr>
            <w:tcW w:w="1617" w:type="pct"/>
          </w:tcPr>
          <w:p w14:paraId="58D5E2EA" w14:textId="77777777" w:rsidR="00646A63" w:rsidRPr="00606C82" w:rsidRDefault="001F1D8E" w:rsidP="00606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 w:right="140"/>
              <w:rPr>
                <w:color w:val="000000"/>
                <w:sz w:val="24"/>
                <w:szCs w:val="24"/>
              </w:rPr>
            </w:pPr>
            <w:r w:rsidRPr="00606C82">
              <w:rPr>
                <w:color w:val="000000"/>
                <w:sz w:val="24"/>
                <w:szCs w:val="24"/>
              </w:rPr>
              <w:t>Тип диплому та обсяг</w:t>
            </w:r>
          </w:p>
          <w:p w14:paraId="206F0D51" w14:textId="77777777" w:rsidR="00646A63" w:rsidRPr="00606C82" w:rsidRDefault="001F1D8E" w:rsidP="00606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 w:right="140"/>
              <w:rPr>
                <w:color w:val="000000"/>
                <w:sz w:val="24"/>
                <w:szCs w:val="24"/>
              </w:rPr>
            </w:pPr>
            <w:r w:rsidRPr="00606C82">
              <w:rPr>
                <w:color w:val="000000"/>
                <w:sz w:val="24"/>
                <w:szCs w:val="24"/>
              </w:rPr>
              <w:t>освітньої програми</w:t>
            </w:r>
          </w:p>
        </w:tc>
        <w:tc>
          <w:tcPr>
            <w:tcW w:w="3383" w:type="pct"/>
          </w:tcPr>
          <w:p w14:paraId="5F5E9BE3" w14:textId="7613BC38" w:rsidR="00646A63" w:rsidRPr="00606C82" w:rsidRDefault="001F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rPr>
                <w:color w:val="000000"/>
                <w:sz w:val="24"/>
                <w:szCs w:val="24"/>
              </w:rPr>
            </w:pPr>
            <w:r w:rsidRPr="00606C82">
              <w:rPr>
                <w:color w:val="000000"/>
                <w:sz w:val="24"/>
                <w:szCs w:val="24"/>
              </w:rPr>
              <w:t xml:space="preserve">Диплом доктора філософії, одиничний, </w:t>
            </w:r>
            <w:r w:rsidR="00192DBC">
              <w:rPr>
                <w:color w:val="000000"/>
                <w:sz w:val="24"/>
                <w:szCs w:val="24"/>
              </w:rPr>
              <w:t>4</w:t>
            </w:r>
            <w:r w:rsidRPr="00606C82">
              <w:rPr>
                <w:color w:val="000000"/>
                <w:sz w:val="24"/>
                <w:szCs w:val="24"/>
              </w:rPr>
              <w:t>0 кредитів, ЄКТС.</w:t>
            </w:r>
          </w:p>
          <w:p w14:paraId="4B8F4DE6" w14:textId="77777777" w:rsidR="00646A63" w:rsidRPr="00606C82" w:rsidRDefault="001F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8"/>
              <w:rPr>
                <w:color w:val="000000"/>
                <w:sz w:val="24"/>
                <w:szCs w:val="24"/>
              </w:rPr>
            </w:pPr>
            <w:r w:rsidRPr="00606C82">
              <w:rPr>
                <w:color w:val="000000"/>
                <w:sz w:val="24"/>
                <w:szCs w:val="24"/>
              </w:rPr>
              <w:t xml:space="preserve">Термін </w:t>
            </w:r>
            <w:r w:rsidRPr="00606C82">
              <w:rPr>
                <w:sz w:val="24"/>
                <w:szCs w:val="24"/>
              </w:rPr>
              <w:t>підготовки</w:t>
            </w:r>
            <w:r w:rsidRPr="00606C82">
              <w:rPr>
                <w:color w:val="000000"/>
                <w:sz w:val="24"/>
                <w:szCs w:val="24"/>
              </w:rPr>
              <w:t xml:space="preserve"> – 4 роки.</w:t>
            </w:r>
          </w:p>
        </w:tc>
      </w:tr>
      <w:tr w:rsidR="00130905" w:rsidRPr="00606C82" w14:paraId="3766580D" w14:textId="77777777" w:rsidTr="00DD0928">
        <w:tc>
          <w:tcPr>
            <w:tcW w:w="1617" w:type="pct"/>
          </w:tcPr>
          <w:p w14:paraId="1289A38F" w14:textId="77777777" w:rsidR="00130905" w:rsidRDefault="00130905" w:rsidP="00606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 w:right="1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Кваліфікація в дипломі</w:t>
            </w:r>
          </w:p>
        </w:tc>
        <w:tc>
          <w:tcPr>
            <w:tcW w:w="3383" w:type="pct"/>
          </w:tcPr>
          <w:p w14:paraId="45545654" w14:textId="77777777" w:rsidR="00130905" w:rsidRDefault="00130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Ступінь вищої освіти – д</w:t>
            </w:r>
            <w:r w:rsidRPr="00606C82">
              <w:rPr>
                <w:sz w:val="24"/>
                <w:szCs w:val="24"/>
              </w:rPr>
              <w:t xml:space="preserve">октор філософії </w:t>
            </w:r>
          </w:p>
          <w:p w14:paraId="4F80A2E4" w14:textId="739D3B08" w:rsidR="00130905" w:rsidRDefault="00130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606C82">
              <w:rPr>
                <w:sz w:val="24"/>
                <w:szCs w:val="24"/>
              </w:rPr>
              <w:t>алуз</w:t>
            </w:r>
            <w:r>
              <w:rPr>
                <w:sz w:val="24"/>
                <w:szCs w:val="24"/>
              </w:rPr>
              <w:t>ь знань –</w:t>
            </w:r>
            <w:r w:rsidRPr="00606C82">
              <w:rPr>
                <w:sz w:val="24"/>
                <w:szCs w:val="24"/>
              </w:rPr>
              <w:t xml:space="preserve"> </w:t>
            </w:r>
            <w:r w:rsidR="0016205F">
              <w:rPr>
                <w:sz w:val="24"/>
                <w:szCs w:val="24"/>
              </w:rPr>
              <w:t>А</w:t>
            </w:r>
            <w:r w:rsidRPr="00606C82">
              <w:rPr>
                <w:sz w:val="24"/>
                <w:szCs w:val="24"/>
              </w:rPr>
              <w:t xml:space="preserve"> Освіта </w:t>
            </w:r>
          </w:p>
          <w:p w14:paraId="14F5DE85" w14:textId="67F97E82" w:rsidR="00130905" w:rsidRDefault="00130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606C82">
              <w:rPr>
                <w:color w:val="000000"/>
                <w:sz w:val="24"/>
                <w:szCs w:val="24"/>
              </w:rPr>
              <w:t>пеціальн</w:t>
            </w:r>
            <w:r>
              <w:rPr>
                <w:color w:val="000000"/>
                <w:sz w:val="24"/>
                <w:szCs w:val="24"/>
              </w:rPr>
              <w:t>і</w:t>
            </w:r>
            <w:r w:rsidRPr="00606C82">
              <w:rPr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z w:val="24"/>
                <w:szCs w:val="24"/>
              </w:rPr>
              <w:t>ь</w:t>
            </w:r>
            <w:r w:rsidRPr="00606C8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– </w:t>
            </w:r>
            <w:r w:rsidR="0016205F">
              <w:rPr>
                <w:color w:val="000000"/>
                <w:sz w:val="24"/>
                <w:szCs w:val="24"/>
              </w:rPr>
              <w:t>А</w:t>
            </w:r>
            <w:r w:rsidRPr="00606C82">
              <w:rPr>
                <w:color w:val="000000"/>
                <w:sz w:val="24"/>
                <w:szCs w:val="24"/>
              </w:rPr>
              <w:t>4 Середня освіта (українська мова)</w:t>
            </w:r>
          </w:p>
        </w:tc>
      </w:tr>
      <w:tr w:rsidR="00790BE3" w:rsidRPr="00606C82" w14:paraId="4F4436B7" w14:textId="77777777" w:rsidTr="00DD0928">
        <w:tc>
          <w:tcPr>
            <w:tcW w:w="1617" w:type="pct"/>
          </w:tcPr>
          <w:p w14:paraId="6C4CCC5A" w14:textId="77777777" w:rsidR="00790BE3" w:rsidRDefault="00790BE3" w:rsidP="00790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 w:right="1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Освітня кваліфікація</w:t>
            </w:r>
          </w:p>
        </w:tc>
        <w:tc>
          <w:tcPr>
            <w:tcW w:w="3383" w:type="pct"/>
          </w:tcPr>
          <w:p w14:paraId="59488C89" w14:textId="5D20B925" w:rsidR="00790BE3" w:rsidRDefault="00790BE3" w:rsidP="00790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Доктор філософії з </w:t>
            </w:r>
            <w:r w:rsidR="00192DBC">
              <w:rPr>
                <w:color w:val="000000"/>
                <w:sz w:val="24"/>
                <w:szCs w:val="24"/>
              </w:rPr>
              <w:t>с</w:t>
            </w:r>
            <w:r w:rsidR="00192DBC" w:rsidRPr="00606C82">
              <w:rPr>
                <w:color w:val="000000"/>
                <w:sz w:val="24"/>
                <w:szCs w:val="24"/>
              </w:rPr>
              <w:t>ередн</w:t>
            </w:r>
            <w:r w:rsidR="00192DBC">
              <w:rPr>
                <w:color w:val="000000"/>
                <w:sz w:val="24"/>
                <w:szCs w:val="24"/>
              </w:rPr>
              <w:t>ьої</w:t>
            </w:r>
            <w:r w:rsidR="00192DBC" w:rsidRPr="00606C82">
              <w:rPr>
                <w:color w:val="000000"/>
                <w:sz w:val="24"/>
                <w:szCs w:val="24"/>
              </w:rPr>
              <w:t xml:space="preserve"> освіт</w:t>
            </w:r>
            <w:r w:rsidR="00192DBC">
              <w:rPr>
                <w:color w:val="000000"/>
                <w:sz w:val="24"/>
                <w:szCs w:val="24"/>
              </w:rPr>
              <w:t>и</w:t>
            </w:r>
            <w:r w:rsidR="00192DBC" w:rsidRPr="00606C82">
              <w:rPr>
                <w:color w:val="000000"/>
                <w:sz w:val="24"/>
                <w:szCs w:val="24"/>
              </w:rPr>
              <w:t xml:space="preserve"> (українська мова)</w:t>
            </w:r>
          </w:p>
        </w:tc>
      </w:tr>
      <w:tr w:rsidR="00AC4EAF" w:rsidRPr="00606C82" w14:paraId="4C824BFD" w14:textId="77777777" w:rsidTr="00DD0928">
        <w:tc>
          <w:tcPr>
            <w:tcW w:w="1617" w:type="pct"/>
          </w:tcPr>
          <w:p w14:paraId="20071DF2" w14:textId="451813A4" w:rsidR="00AC4EAF" w:rsidRDefault="00AC4EAF" w:rsidP="00790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 w:right="1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Професійна кваліфікація</w:t>
            </w:r>
          </w:p>
        </w:tc>
        <w:tc>
          <w:tcPr>
            <w:tcW w:w="3383" w:type="pct"/>
          </w:tcPr>
          <w:p w14:paraId="4C149418" w14:textId="4B73B8D4" w:rsidR="00AC4EAF" w:rsidRDefault="00AC4EAF" w:rsidP="00790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Викладач закладу вищої освіти</w:t>
            </w:r>
          </w:p>
        </w:tc>
      </w:tr>
      <w:tr w:rsidR="00790BE3" w:rsidRPr="00606C82" w14:paraId="1ACB7CFF" w14:textId="77777777" w:rsidTr="00DD0928">
        <w:tc>
          <w:tcPr>
            <w:tcW w:w="1617" w:type="pct"/>
          </w:tcPr>
          <w:p w14:paraId="06F3E73F" w14:textId="77777777" w:rsidR="00790BE3" w:rsidRPr="00606C82" w:rsidRDefault="00790BE3" w:rsidP="00790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 w:right="140"/>
              <w:rPr>
                <w:color w:val="000000"/>
                <w:sz w:val="24"/>
                <w:szCs w:val="24"/>
              </w:rPr>
            </w:pPr>
            <w:r w:rsidRPr="00606C82">
              <w:rPr>
                <w:color w:val="000000"/>
                <w:sz w:val="24"/>
                <w:szCs w:val="24"/>
              </w:rPr>
              <w:t>Наявність акредитації</w:t>
            </w:r>
          </w:p>
        </w:tc>
        <w:tc>
          <w:tcPr>
            <w:tcW w:w="3383" w:type="pct"/>
          </w:tcPr>
          <w:p w14:paraId="55FB0A6B" w14:textId="77777777" w:rsidR="00790BE3" w:rsidRPr="00606C82" w:rsidRDefault="00790BE3" w:rsidP="00790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sz w:val="24"/>
                <w:szCs w:val="24"/>
              </w:rPr>
            </w:pPr>
            <w:r w:rsidRPr="00606C82">
              <w:rPr>
                <w:sz w:val="24"/>
                <w:szCs w:val="24"/>
              </w:rPr>
              <w:t>Первинну акредитацію заплановано на 2025 рік</w:t>
            </w:r>
          </w:p>
        </w:tc>
      </w:tr>
      <w:tr w:rsidR="00790BE3" w:rsidRPr="00606C82" w14:paraId="7222BE44" w14:textId="77777777" w:rsidTr="00DD0928">
        <w:tc>
          <w:tcPr>
            <w:tcW w:w="1617" w:type="pct"/>
          </w:tcPr>
          <w:p w14:paraId="0B86F91D" w14:textId="77777777" w:rsidR="00790BE3" w:rsidRPr="00606C82" w:rsidRDefault="00790BE3" w:rsidP="00790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 w:right="140"/>
              <w:rPr>
                <w:color w:val="000000"/>
                <w:sz w:val="24"/>
                <w:szCs w:val="24"/>
              </w:rPr>
            </w:pPr>
            <w:r w:rsidRPr="00606C82">
              <w:rPr>
                <w:color w:val="000000"/>
                <w:sz w:val="24"/>
                <w:szCs w:val="24"/>
              </w:rPr>
              <w:t>Цикл/рівень</w:t>
            </w:r>
          </w:p>
        </w:tc>
        <w:tc>
          <w:tcPr>
            <w:tcW w:w="3383" w:type="pct"/>
          </w:tcPr>
          <w:p w14:paraId="540F8308" w14:textId="77777777" w:rsidR="00790BE3" w:rsidRPr="00606C82" w:rsidRDefault="00790BE3" w:rsidP="00790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8"/>
              <w:rPr>
                <w:color w:val="000000"/>
                <w:sz w:val="24"/>
                <w:szCs w:val="24"/>
              </w:rPr>
            </w:pPr>
            <w:r w:rsidRPr="00606C82">
              <w:rPr>
                <w:color w:val="000000"/>
                <w:sz w:val="24"/>
                <w:szCs w:val="24"/>
              </w:rPr>
              <w:t xml:space="preserve">НРК України – </w:t>
            </w:r>
            <w:r w:rsidRPr="00606C82">
              <w:rPr>
                <w:sz w:val="24"/>
                <w:szCs w:val="24"/>
              </w:rPr>
              <w:t xml:space="preserve">8 </w:t>
            </w:r>
            <w:r w:rsidRPr="00606C82">
              <w:rPr>
                <w:color w:val="000000"/>
                <w:sz w:val="24"/>
                <w:szCs w:val="24"/>
              </w:rPr>
              <w:t>рівень, FQ-EHEA – третій цикл, EQF-LLL – 8 рівень.</w:t>
            </w:r>
          </w:p>
        </w:tc>
      </w:tr>
      <w:tr w:rsidR="00790BE3" w:rsidRPr="00606C82" w14:paraId="1ABB8E1D" w14:textId="77777777" w:rsidTr="00DD0928">
        <w:tc>
          <w:tcPr>
            <w:tcW w:w="1617" w:type="pct"/>
          </w:tcPr>
          <w:p w14:paraId="39EA3A47" w14:textId="77777777" w:rsidR="00790BE3" w:rsidRPr="00606C82" w:rsidRDefault="00790BE3" w:rsidP="00790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 w:right="140"/>
              <w:rPr>
                <w:color w:val="000000"/>
                <w:sz w:val="24"/>
                <w:szCs w:val="24"/>
              </w:rPr>
            </w:pPr>
            <w:r w:rsidRPr="00606C82">
              <w:rPr>
                <w:color w:val="000000"/>
                <w:sz w:val="24"/>
                <w:szCs w:val="24"/>
              </w:rPr>
              <w:t>Передумови</w:t>
            </w:r>
          </w:p>
        </w:tc>
        <w:tc>
          <w:tcPr>
            <w:tcW w:w="3383" w:type="pct"/>
          </w:tcPr>
          <w:p w14:paraId="69CA8E22" w14:textId="77777777" w:rsidR="00790BE3" w:rsidRPr="00606C82" w:rsidRDefault="00790BE3" w:rsidP="00790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rPr>
                <w:sz w:val="24"/>
                <w:szCs w:val="24"/>
              </w:rPr>
            </w:pPr>
            <w:r w:rsidRPr="00606C82">
              <w:rPr>
                <w:sz w:val="24"/>
                <w:szCs w:val="24"/>
              </w:rPr>
              <w:t>Наявність ступеня магістра, освітньо-кваліфікаційного рівня спеціаліста, що підтверджено документами державного зразка</w:t>
            </w:r>
          </w:p>
        </w:tc>
      </w:tr>
      <w:tr w:rsidR="00790BE3" w:rsidRPr="00606C82" w14:paraId="6F2CEC93" w14:textId="77777777" w:rsidTr="00DD0928">
        <w:tc>
          <w:tcPr>
            <w:tcW w:w="1617" w:type="pct"/>
          </w:tcPr>
          <w:p w14:paraId="2847A742" w14:textId="77777777" w:rsidR="00790BE3" w:rsidRPr="00606C82" w:rsidRDefault="00790BE3" w:rsidP="00790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 w:right="140"/>
              <w:rPr>
                <w:color w:val="000000"/>
                <w:sz w:val="24"/>
                <w:szCs w:val="24"/>
              </w:rPr>
            </w:pPr>
            <w:r w:rsidRPr="00606C82">
              <w:rPr>
                <w:color w:val="000000"/>
                <w:sz w:val="24"/>
                <w:szCs w:val="24"/>
              </w:rPr>
              <w:t>Мова(и) викладання</w:t>
            </w:r>
          </w:p>
        </w:tc>
        <w:tc>
          <w:tcPr>
            <w:tcW w:w="3383" w:type="pct"/>
          </w:tcPr>
          <w:p w14:paraId="5FE855B5" w14:textId="77777777" w:rsidR="00790BE3" w:rsidRPr="00606C82" w:rsidRDefault="00790BE3" w:rsidP="00790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sz w:val="24"/>
                <w:szCs w:val="24"/>
              </w:rPr>
            </w:pPr>
            <w:r w:rsidRPr="00606C82">
              <w:rPr>
                <w:sz w:val="24"/>
                <w:szCs w:val="24"/>
              </w:rPr>
              <w:t>українська</w:t>
            </w:r>
          </w:p>
        </w:tc>
      </w:tr>
      <w:tr w:rsidR="00790BE3" w:rsidRPr="00606C82" w14:paraId="623CA921" w14:textId="77777777" w:rsidTr="00DD0928">
        <w:tc>
          <w:tcPr>
            <w:tcW w:w="1617" w:type="pct"/>
          </w:tcPr>
          <w:p w14:paraId="297CABDB" w14:textId="77777777" w:rsidR="00790BE3" w:rsidRPr="00606C82" w:rsidRDefault="00790BE3" w:rsidP="00790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 w:right="140"/>
              <w:rPr>
                <w:color w:val="000000"/>
                <w:sz w:val="24"/>
                <w:szCs w:val="24"/>
              </w:rPr>
            </w:pPr>
            <w:r w:rsidRPr="00606C82">
              <w:rPr>
                <w:color w:val="000000"/>
                <w:sz w:val="24"/>
                <w:szCs w:val="24"/>
              </w:rPr>
              <w:t>Термін дії освітньої</w:t>
            </w:r>
          </w:p>
          <w:p w14:paraId="2ED9AC21" w14:textId="77777777" w:rsidR="00790BE3" w:rsidRPr="00606C82" w:rsidRDefault="00790BE3" w:rsidP="00790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 w:right="140"/>
              <w:rPr>
                <w:color w:val="000000"/>
                <w:sz w:val="24"/>
                <w:szCs w:val="24"/>
              </w:rPr>
            </w:pPr>
            <w:r w:rsidRPr="00606C82">
              <w:rPr>
                <w:color w:val="000000"/>
                <w:sz w:val="24"/>
                <w:szCs w:val="24"/>
              </w:rPr>
              <w:t>програми</w:t>
            </w:r>
          </w:p>
        </w:tc>
        <w:tc>
          <w:tcPr>
            <w:tcW w:w="3383" w:type="pct"/>
          </w:tcPr>
          <w:p w14:paraId="6FAD30F9" w14:textId="77777777" w:rsidR="00790BE3" w:rsidRPr="00606C82" w:rsidRDefault="00790BE3" w:rsidP="00790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rPr>
                <w:sz w:val="24"/>
                <w:szCs w:val="24"/>
              </w:rPr>
            </w:pPr>
            <w:r w:rsidRPr="00606C82">
              <w:rPr>
                <w:sz w:val="24"/>
                <w:szCs w:val="24"/>
              </w:rPr>
              <w:t>4 роки</w:t>
            </w:r>
          </w:p>
        </w:tc>
      </w:tr>
      <w:tr w:rsidR="00790BE3" w:rsidRPr="00606C82" w14:paraId="6915BE02" w14:textId="77777777" w:rsidTr="00DD0928">
        <w:tc>
          <w:tcPr>
            <w:tcW w:w="1617" w:type="pct"/>
          </w:tcPr>
          <w:p w14:paraId="4C314DC0" w14:textId="77777777" w:rsidR="00790BE3" w:rsidRPr="00606C82" w:rsidRDefault="00790BE3" w:rsidP="00790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 w:right="140"/>
              <w:rPr>
                <w:color w:val="000000"/>
                <w:sz w:val="24"/>
                <w:szCs w:val="24"/>
              </w:rPr>
            </w:pPr>
            <w:r w:rsidRPr="00606C82">
              <w:rPr>
                <w:color w:val="000000"/>
                <w:sz w:val="24"/>
                <w:szCs w:val="24"/>
              </w:rPr>
              <w:t>Інтернет-адреса</w:t>
            </w:r>
          </w:p>
          <w:p w14:paraId="1A8094C5" w14:textId="77777777" w:rsidR="00790BE3" w:rsidRPr="00606C82" w:rsidRDefault="00790BE3" w:rsidP="00790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0"/>
              <w:rPr>
                <w:color w:val="000000"/>
                <w:sz w:val="24"/>
                <w:szCs w:val="24"/>
              </w:rPr>
            </w:pPr>
            <w:r w:rsidRPr="00606C82">
              <w:rPr>
                <w:color w:val="000000"/>
                <w:sz w:val="24"/>
                <w:szCs w:val="24"/>
              </w:rPr>
              <w:t>постійного розміщення опису освітньо</w:t>
            </w:r>
            <w:r>
              <w:rPr>
                <w:color w:val="000000"/>
                <w:sz w:val="24"/>
                <w:szCs w:val="24"/>
              </w:rPr>
              <w:t>-наукової</w:t>
            </w:r>
            <w:r w:rsidRPr="00606C82">
              <w:rPr>
                <w:color w:val="000000"/>
                <w:sz w:val="24"/>
                <w:szCs w:val="24"/>
              </w:rPr>
              <w:t xml:space="preserve"> програми</w:t>
            </w:r>
          </w:p>
        </w:tc>
        <w:tc>
          <w:tcPr>
            <w:tcW w:w="3383" w:type="pct"/>
          </w:tcPr>
          <w:p w14:paraId="51D8111F" w14:textId="77777777" w:rsidR="00790BE3" w:rsidRPr="00606C82" w:rsidRDefault="009514BA" w:rsidP="00790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rPr>
                <w:sz w:val="24"/>
                <w:szCs w:val="24"/>
              </w:rPr>
            </w:pPr>
            <w:hyperlink r:id="rId8">
              <w:r w:rsidR="00790BE3" w:rsidRPr="00606C82">
                <w:rPr>
                  <w:sz w:val="24"/>
                  <w:szCs w:val="24"/>
                  <w:u w:val="single"/>
                </w:rPr>
                <w:t>https://www.kspu.edu/About/DepartmentAndServices/DDoctorants/Educational_and_scientific_programs/onp014u.aspx</w:t>
              </w:r>
            </w:hyperlink>
            <w:r w:rsidR="00790BE3" w:rsidRPr="00606C82">
              <w:rPr>
                <w:sz w:val="24"/>
                <w:szCs w:val="24"/>
                <w:u w:val="single"/>
              </w:rPr>
              <w:t xml:space="preserve">  </w:t>
            </w:r>
            <w:r w:rsidR="00790BE3" w:rsidRPr="00606C82">
              <w:rPr>
                <w:sz w:val="24"/>
                <w:szCs w:val="24"/>
              </w:rPr>
              <w:t xml:space="preserve"> </w:t>
            </w:r>
          </w:p>
        </w:tc>
      </w:tr>
      <w:tr w:rsidR="00790BE3" w:rsidRPr="00606C82" w14:paraId="350ABB28" w14:textId="77777777" w:rsidTr="00DD0928">
        <w:tc>
          <w:tcPr>
            <w:tcW w:w="5000" w:type="pct"/>
            <w:gridSpan w:val="2"/>
          </w:tcPr>
          <w:p w14:paraId="02273436" w14:textId="77777777" w:rsidR="00790BE3" w:rsidRPr="00606C82" w:rsidRDefault="00790BE3" w:rsidP="00790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266" w:right="2261"/>
              <w:jc w:val="center"/>
              <w:rPr>
                <w:b/>
                <w:color w:val="000000"/>
                <w:sz w:val="24"/>
                <w:szCs w:val="24"/>
              </w:rPr>
            </w:pPr>
            <w:r w:rsidRPr="00606C82">
              <w:rPr>
                <w:b/>
                <w:color w:val="000000"/>
                <w:sz w:val="24"/>
                <w:szCs w:val="24"/>
              </w:rPr>
              <w:t>2. Мета й цілі освітньої програми</w:t>
            </w:r>
          </w:p>
        </w:tc>
      </w:tr>
      <w:tr w:rsidR="00790BE3" w:rsidRPr="00606C82" w14:paraId="71F7C6A3" w14:textId="77777777" w:rsidTr="00DD0928">
        <w:tc>
          <w:tcPr>
            <w:tcW w:w="5000" w:type="pct"/>
            <w:gridSpan w:val="2"/>
          </w:tcPr>
          <w:p w14:paraId="77BAC892" w14:textId="0B5FCA86" w:rsidR="00790BE3" w:rsidRPr="00606C82" w:rsidRDefault="00790BE3" w:rsidP="00790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0"/>
              </w:tabs>
              <w:ind w:left="107" w:right="93" w:firstLine="460"/>
              <w:jc w:val="both"/>
              <w:rPr>
                <w:color w:val="000000"/>
                <w:sz w:val="24"/>
                <w:szCs w:val="24"/>
              </w:rPr>
            </w:pPr>
            <w:r w:rsidRPr="00606C82">
              <w:rPr>
                <w:i/>
                <w:iCs/>
                <w:color w:val="000000"/>
                <w:sz w:val="24"/>
                <w:szCs w:val="24"/>
              </w:rPr>
              <w:t>Мета</w:t>
            </w:r>
            <w:r w:rsidRPr="00606C82">
              <w:rPr>
                <w:color w:val="000000"/>
                <w:sz w:val="24"/>
                <w:szCs w:val="24"/>
              </w:rPr>
              <w:t xml:space="preserve"> – підготовка висококваліфікованих фахівців у галузі освіти й науки зі спеціальності 014 «Середня освіта (українська мова)», здатних здійснювати науково-дослідницьку діяльність у напрямі розвитку української лінгводидактики</w:t>
            </w:r>
            <w:r w:rsidR="00AC4EAF">
              <w:rPr>
                <w:color w:val="000000"/>
                <w:sz w:val="24"/>
                <w:szCs w:val="24"/>
              </w:rPr>
              <w:t xml:space="preserve"> середньої та вищої освіти</w:t>
            </w:r>
            <w:r w:rsidRPr="00606C82">
              <w:rPr>
                <w:color w:val="000000"/>
                <w:sz w:val="24"/>
                <w:szCs w:val="24"/>
              </w:rPr>
              <w:t>.</w:t>
            </w:r>
          </w:p>
          <w:p w14:paraId="53AD6E1E" w14:textId="77777777" w:rsidR="00790BE3" w:rsidRPr="00606C82" w:rsidRDefault="00790BE3" w:rsidP="00790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0"/>
              </w:tabs>
              <w:ind w:left="107" w:right="93" w:firstLine="460"/>
              <w:jc w:val="both"/>
              <w:rPr>
                <w:color w:val="000000"/>
                <w:sz w:val="24"/>
                <w:szCs w:val="24"/>
              </w:rPr>
            </w:pPr>
            <w:r w:rsidRPr="00606C82">
              <w:rPr>
                <w:i/>
                <w:iCs/>
                <w:color w:val="000000"/>
                <w:sz w:val="24"/>
                <w:szCs w:val="24"/>
              </w:rPr>
              <w:t>Цілі</w:t>
            </w:r>
            <w:r w:rsidRPr="00606C82">
              <w:rPr>
                <w:color w:val="000000"/>
                <w:sz w:val="24"/>
                <w:szCs w:val="24"/>
              </w:rPr>
              <w:t>:</w:t>
            </w:r>
          </w:p>
          <w:p w14:paraId="3F665016" w14:textId="77777777" w:rsidR="00790BE3" w:rsidRPr="00606C82" w:rsidRDefault="00790BE3" w:rsidP="00790BE3">
            <w:pPr>
              <w:pStyle w:val="a6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0"/>
              </w:tabs>
              <w:ind w:left="107" w:right="93" w:firstLine="460"/>
              <w:jc w:val="both"/>
              <w:rPr>
                <w:color w:val="000000"/>
                <w:sz w:val="24"/>
                <w:szCs w:val="24"/>
              </w:rPr>
            </w:pPr>
            <w:r w:rsidRPr="00606C82">
              <w:rPr>
                <w:color w:val="000000"/>
                <w:sz w:val="24"/>
                <w:szCs w:val="24"/>
              </w:rPr>
              <w:t xml:space="preserve">набуття загальних і фахових </w:t>
            </w:r>
            <w:proofErr w:type="spellStart"/>
            <w:r w:rsidRPr="00606C82">
              <w:rPr>
                <w:color w:val="000000"/>
                <w:sz w:val="24"/>
                <w:szCs w:val="24"/>
              </w:rPr>
              <w:t>компетентностей</w:t>
            </w:r>
            <w:proofErr w:type="spellEnd"/>
            <w:r w:rsidRPr="00606C82">
              <w:rPr>
                <w:color w:val="000000"/>
                <w:sz w:val="24"/>
                <w:szCs w:val="24"/>
              </w:rPr>
              <w:t xml:space="preserve"> з розроблення й упровадження методології та методики дослідницької роботи; </w:t>
            </w:r>
          </w:p>
          <w:p w14:paraId="531B3801" w14:textId="77777777" w:rsidR="00790BE3" w:rsidRPr="00606C82" w:rsidRDefault="00790BE3" w:rsidP="00790BE3">
            <w:pPr>
              <w:pStyle w:val="a6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0"/>
              </w:tabs>
              <w:ind w:left="107" w:right="93" w:firstLine="460"/>
              <w:jc w:val="both"/>
              <w:rPr>
                <w:color w:val="000000"/>
                <w:sz w:val="24"/>
                <w:szCs w:val="24"/>
              </w:rPr>
            </w:pPr>
            <w:r w:rsidRPr="00606C82">
              <w:rPr>
                <w:color w:val="000000"/>
                <w:sz w:val="24"/>
                <w:szCs w:val="24"/>
              </w:rPr>
              <w:t xml:space="preserve">створення нових </w:t>
            </w:r>
            <w:proofErr w:type="spellStart"/>
            <w:r w:rsidRPr="00606C82">
              <w:rPr>
                <w:color w:val="000000"/>
                <w:sz w:val="24"/>
                <w:szCs w:val="24"/>
              </w:rPr>
              <w:t>системоутворювальних</w:t>
            </w:r>
            <w:proofErr w:type="spellEnd"/>
            <w:r w:rsidRPr="00606C82">
              <w:rPr>
                <w:color w:val="000000"/>
                <w:sz w:val="24"/>
                <w:szCs w:val="24"/>
              </w:rPr>
              <w:t xml:space="preserve"> знань та прогресивних </w:t>
            </w:r>
            <w:proofErr w:type="spellStart"/>
            <w:r w:rsidRPr="00606C82">
              <w:rPr>
                <w:color w:val="000000"/>
                <w:sz w:val="24"/>
                <w:szCs w:val="24"/>
              </w:rPr>
              <w:t>лінгводидактичних</w:t>
            </w:r>
            <w:proofErr w:type="spellEnd"/>
            <w:r w:rsidRPr="00606C82">
              <w:rPr>
                <w:color w:val="000000"/>
                <w:sz w:val="24"/>
                <w:szCs w:val="24"/>
              </w:rPr>
              <w:t xml:space="preserve"> технологій; </w:t>
            </w:r>
          </w:p>
          <w:p w14:paraId="56405A4D" w14:textId="77777777" w:rsidR="00790BE3" w:rsidRPr="00606C82" w:rsidRDefault="00790BE3" w:rsidP="00790BE3">
            <w:pPr>
              <w:pStyle w:val="a6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0"/>
              </w:tabs>
              <w:ind w:left="107" w:right="93" w:firstLine="460"/>
              <w:jc w:val="both"/>
              <w:rPr>
                <w:color w:val="000000"/>
                <w:sz w:val="24"/>
                <w:szCs w:val="24"/>
              </w:rPr>
            </w:pPr>
            <w:r w:rsidRPr="00606C82">
              <w:rPr>
                <w:color w:val="000000"/>
                <w:sz w:val="24"/>
                <w:szCs w:val="24"/>
              </w:rPr>
              <w:t xml:space="preserve">розв’язання науково-прикладних проблем, що мають загальнонаціональне значення; </w:t>
            </w:r>
          </w:p>
          <w:p w14:paraId="7DD510F0" w14:textId="4E98DFF0" w:rsidR="00790BE3" w:rsidRPr="00606C82" w:rsidRDefault="00790BE3" w:rsidP="00790BE3">
            <w:pPr>
              <w:pStyle w:val="a6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0"/>
              </w:tabs>
              <w:ind w:left="107" w:right="93" w:firstLine="460"/>
              <w:jc w:val="both"/>
              <w:rPr>
                <w:color w:val="000000"/>
                <w:sz w:val="24"/>
                <w:szCs w:val="24"/>
              </w:rPr>
            </w:pPr>
            <w:r w:rsidRPr="00606C82">
              <w:rPr>
                <w:color w:val="000000"/>
                <w:sz w:val="24"/>
                <w:szCs w:val="24"/>
              </w:rPr>
              <w:t xml:space="preserve">забезпечення підготовки кадрів вищої кваліфікації для здійснення науково-дослідницької діяльності в галузі лінгводидактики </w:t>
            </w:r>
            <w:r w:rsidR="00AC4EAF">
              <w:rPr>
                <w:color w:val="000000"/>
                <w:sz w:val="24"/>
                <w:szCs w:val="24"/>
              </w:rPr>
              <w:t>середньої і вищої освіти</w:t>
            </w:r>
            <w:r w:rsidR="00AC4EAF" w:rsidRPr="00606C82">
              <w:rPr>
                <w:color w:val="000000"/>
                <w:sz w:val="24"/>
                <w:szCs w:val="24"/>
              </w:rPr>
              <w:t xml:space="preserve"> </w:t>
            </w:r>
            <w:r w:rsidRPr="00606C82">
              <w:rPr>
                <w:color w:val="000000"/>
                <w:sz w:val="24"/>
                <w:szCs w:val="24"/>
              </w:rPr>
              <w:t xml:space="preserve">та викладацької роботи, успішно працювати у сфері науки й освіти та бути конкурентоспроможним на </w:t>
            </w:r>
            <w:r w:rsidRPr="00606C82">
              <w:rPr>
                <w:color w:val="000000"/>
                <w:sz w:val="24"/>
                <w:szCs w:val="24"/>
              </w:rPr>
              <w:lastRenderedPageBreak/>
              <w:t>ринку праці.</w:t>
            </w:r>
          </w:p>
        </w:tc>
      </w:tr>
      <w:tr w:rsidR="00790BE3" w:rsidRPr="00606C82" w14:paraId="2873AB6E" w14:textId="77777777" w:rsidTr="00DD0928">
        <w:tc>
          <w:tcPr>
            <w:tcW w:w="5000" w:type="pct"/>
            <w:gridSpan w:val="2"/>
          </w:tcPr>
          <w:p w14:paraId="498C5A5E" w14:textId="77777777" w:rsidR="00790BE3" w:rsidRPr="00606C82" w:rsidRDefault="00790BE3" w:rsidP="00790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267" w:right="2260"/>
              <w:jc w:val="center"/>
              <w:rPr>
                <w:b/>
                <w:color w:val="000000"/>
                <w:sz w:val="24"/>
                <w:szCs w:val="24"/>
              </w:rPr>
            </w:pPr>
            <w:r w:rsidRPr="00606C82">
              <w:rPr>
                <w:b/>
                <w:color w:val="000000"/>
                <w:sz w:val="24"/>
                <w:szCs w:val="24"/>
              </w:rPr>
              <w:lastRenderedPageBreak/>
              <w:t>3</w:t>
            </w:r>
            <w:r>
              <w:rPr>
                <w:b/>
                <w:color w:val="000000"/>
                <w:sz w:val="24"/>
                <w:szCs w:val="24"/>
              </w:rPr>
              <w:t>. </w:t>
            </w:r>
            <w:r w:rsidRPr="00606C82">
              <w:rPr>
                <w:b/>
                <w:color w:val="000000"/>
                <w:sz w:val="24"/>
                <w:szCs w:val="24"/>
              </w:rPr>
              <w:t>Характеристика освітньої програми</w:t>
            </w:r>
          </w:p>
        </w:tc>
      </w:tr>
      <w:tr w:rsidR="00790BE3" w:rsidRPr="00606C82" w14:paraId="089A4DB1" w14:textId="77777777" w:rsidTr="00DD0928">
        <w:tc>
          <w:tcPr>
            <w:tcW w:w="1617" w:type="pct"/>
          </w:tcPr>
          <w:p w14:paraId="78846849" w14:textId="77777777" w:rsidR="00790BE3" w:rsidRPr="00606C82" w:rsidRDefault="00790BE3" w:rsidP="00790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3"/>
              <w:jc w:val="both"/>
              <w:rPr>
                <w:color w:val="000000"/>
                <w:sz w:val="24"/>
                <w:szCs w:val="24"/>
              </w:rPr>
            </w:pPr>
            <w:r w:rsidRPr="00606C82">
              <w:rPr>
                <w:color w:val="000000"/>
                <w:sz w:val="24"/>
                <w:szCs w:val="24"/>
              </w:rPr>
              <w:t xml:space="preserve">Предметна область </w:t>
            </w:r>
          </w:p>
        </w:tc>
        <w:tc>
          <w:tcPr>
            <w:tcW w:w="3383" w:type="pct"/>
          </w:tcPr>
          <w:p w14:paraId="0AA1A3BF" w14:textId="1ABA9CD0" w:rsidR="00790BE3" w:rsidRPr="00606C82" w:rsidRDefault="00790BE3" w:rsidP="00790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8"/>
              <w:jc w:val="both"/>
              <w:rPr>
                <w:color w:val="000000"/>
                <w:sz w:val="24"/>
                <w:szCs w:val="24"/>
              </w:rPr>
            </w:pPr>
            <w:r w:rsidRPr="00606C82">
              <w:rPr>
                <w:color w:val="000000"/>
                <w:sz w:val="24"/>
                <w:szCs w:val="24"/>
              </w:rPr>
              <w:t xml:space="preserve">Галузь знань – </w:t>
            </w:r>
            <w:r w:rsidR="0016205F">
              <w:rPr>
                <w:color w:val="000000"/>
                <w:sz w:val="24"/>
                <w:szCs w:val="24"/>
              </w:rPr>
              <w:t>А</w:t>
            </w:r>
            <w:r w:rsidRPr="00606C82">
              <w:rPr>
                <w:color w:val="000000"/>
                <w:sz w:val="24"/>
                <w:szCs w:val="24"/>
              </w:rPr>
              <w:t xml:space="preserve"> Освіта</w:t>
            </w:r>
          </w:p>
          <w:p w14:paraId="76138729" w14:textId="269FE414" w:rsidR="00790BE3" w:rsidRPr="00606C82" w:rsidRDefault="00790BE3" w:rsidP="00790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8"/>
              <w:jc w:val="both"/>
              <w:rPr>
                <w:color w:val="000000"/>
                <w:sz w:val="24"/>
                <w:szCs w:val="24"/>
              </w:rPr>
            </w:pPr>
            <w:r w:rsidRPr="00606C82">
              <w:rPr>
                <w:color w:val="000000"/>
                <w:sz w:val="24"/>
                <w:szCs w:val="24"/>
              </w:rPr>
              <w:t xml:space="preserve">Спеціальність – </w:t>
            </w:r>
            <w:r w:rsidR="0016205F">
              <w:rPr>
                <w:color w:val="000000"/>
                <w:sz w:val="24"/>
                <w:szCs w:val="24"/>
              </w:rPr>
              <w:t>А</w:t>
            </w:r>
            <w:r w:rsidRPr="00606C82">
              <w:rPr>
                <w:color w:val="000000"/>
                <w:sz w:val="24"/>
                <w:szCs w:val="24"/>
              </w:rPr>
              <w:t>4 Середня освіта (українська мова)</w:t>
            </w:r>
          </w:p>
          <w:p w14:paraId="6635399C" w14:textId="30E1068A" w:rsidR="00790BE3" w:rsidRPr="00606C82" w:rsidRDefault="00790BE3" w:rsidP="00790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8"/>
              <w:jc w:val="both"/>
              <w:rPr>
                <w:color w:val="000000"/>
                <w:sz w:val="24"/>
                <w:szCs w:val="24"/>
              </w:rPr>
            </w:pPr>
            <w:r w:rsidRPr="00606C82">
              <w:rPr>
                <w:i/>
                <w:color w:val="000000"/>
                <w:sz w:val="24"/>
                <w:szCs w:val="24"/>
              </w:rPr>
              <w:t xml:space="preserve">Об’єкт вивчення та діяльності: </w:t>
            </w:r>
            <w:r>
              <w:rPr>
                <w:iCs/>
                <w:color w:val="000000"/>
                <w:sz w:val="24"/>
                <w:szCs w:val="24"/>
              </w:rPr>
              <w:t xml:space="preserve">теорія й методологія наукових </w:t>
            </w:r>
            <w:proofErr w:type="spellStart"/>
            <w:r>
              <w:rPr>
                <w:iCs/>
                <w:color w:val="000000"/>
                <w:sz w:val="24"/>
                <w:szCs w:val="24"/>
              </w:rPr>
              <w:t>лінгводидактичних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 xml:space="preserve"> досліджень, </w:t>
            </w:r>
            <w:r w:rsidRPr="00606C82">
              <w:rPr>
                <w:color w:val="000000"/>
                <w:sz w:val="24"/>
                <w:szCs w:val="24"/>
              </w:rPr>
              <w:t>сучасні досягнення та актуальні проблеми української лінгводидактики</w:t>
            </w:r>
            <w:r w:rsidR="00AC4EAF">
              <w:rPr>
                <w:color w:val="000000"/>
                <w:sz w:val="24"/>
                <w:szCs w:val="24"/>
              </w:rPr>
              <w:t xml:space="preserve"> середньої та вищої освіти</w:t>
            </w:r>
            <w:r w:rsidRPr="00606C82">
              <w:rPr>
                <w:color w:val="000000"/>
                <w:sz w:val="24"/>
                <w:szCs w:val="24"/>
              </w:rPr>
              <w:t>, зміст і форми шкільної мовної освіти.</w:t>
            </w:r>
          </w:p>
          <w:p w14:paraId="22F0107B" w14:textId="77777777" w:rsidR="00790BE3" w:rsidRDefault="00790BE3" w:rsidP="00790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8"/>
              <w:jc w:val="both"/>
              <w:rPr>
                <w:i/>
                <w:color w:val="000000"/>
                <w:sz w:val="24"/>
                <w:szCs w:val="24"/>
              </w:rPr>
            </w:pPr>
            <w:r w:rsidRPr="00606C82">
              <w:rPr>
                <w:i/>
                <w:color w:val="000000"/>
                <w:sz w:val="24"/>
                <w:szCs w:val="24"/>
              </w:rPr>
              <w:t xml:space="preserve">Цілі навчання: </w:t>
            </w:r>
          </w:p>
          <w:p w14:paraId="6EB50D5B" w14:textId="77777777" w:rsidR="00790BE3" w:rsidRPr="00790BE3" w:rsidRDefault="00790BE3" w:rsidP="00790BE3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8" w:firstLine="283"/>
              <w:jc w:val="both"/>
              <w:rPr>
                <w:iCs/>
                <w:color w:val="000000"/>
                <w:sz w:val="24"/>
                <w:szCs w:val="24"/>
              </w:rPr>
            </w:pPr>
            <w:r w:rsidRPr="00790BE3">
              <w:rPr>
                <w:iCs/>
                <w:color w:val="000000"/>
                <w:sz w:val="24"/>
                <w:szCs w:val="24"/>
              </w:rPr>
              <w:t>набуття здатності продукувати нові ідеї, розв’язувати комплексні проблеми в галузі теорії та методики навчання української мови;</w:t>
            </w:r>
          </w:p>
          <w:p w14:paraId="32CE519F" w14:textId="77777777" w:rsidR="00790BE3" w:rsidRPr="00790BE3" w:rsidRDefault="00790BE3" w:rsidP="00790BE3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8" w:firstLine="283"/>
              <w:jc w:val="both"/>
              <w:rPr>
                <w:color w:val="000000"/>
                <w:sz w:val="24"/>
                <w:szCs w:val="24"/>
              </w:rPr>
            </w:pPr>
            <w:r w:rsidRPr="00790BE3">
              <w:rPr>
                <w:color w:val="000000"/>
                <w:sz w:val="24"/>
                <w:szCs w:val="24"/>
              </w:rPr>
              <w:t xml:space="preserve">підготовка висококваліфікованих науковців, здатних реалізувати освітню політику держави, положення законодавчих документів у галузі мовної освіти, переосмислювати наявні методологічні підходи провідних зарубіжних і вітчизняних наукових </w:t>
            </w:r>
            <w:proofErr w:type="spellStart"/>
            <w:r w:rsidRPr="00790BE3">
              <w:rPr>
                <w:color w:val="000000"/>
                <w:sz w:val="24"/>
                <w:szCs w:val="24"/>
              </w:rPr>
              <w:t>лінгводидактичних</w:t>
            </w:r>
            <w:proofErr w:type="spellEnd"/>
            <w:r w:rsidRPr="00790BE3">
              <w:rPr>
                <w:color w:val="000000"/>
                <w:sz w:val="24"/>
                <w:szCs w:val="24"/>
              </w:rPr>
              <w:t xml:space="preserve"> шкіл.</w:t>
            </w:r>
          </w:p>
          <w:p w14:paraId="301E1A74" w14:textId="39B258CB" w:rsidR="00790BE3" w:rsidRPr="00606C82" w:rsidRDefault="00790BE3" w:rsidP="00790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41" w:right="138"/>
              <w:jc w:val="both"/>
              <w:rPr>
                <w:color w:val="000000"/>
                <w:sz w:val="24"/>
                <w:szCs w:val="24"/>
              </w:rPr>
            </w:pPr>
            <w:r w:rsidRPr="00606C82">
              <w:rPr>
                <w:i/>
                <w:color w:val="000000"/>
                <w:sz w:val="24"/>
                <w:szCs w:val="24"/>
              </w:rPr>
              <w:t xml:space="preserve">Теоретичний зміст предметної області: </w:t>
            </w:r>
            <w:r w:rsidRPr="00606C82">
              <w:rPr>
                <w:color w:val="000000"/>
                <w:sz w:val="24"/>
                <w:szCs w:val="24"/>
              </w:rPr>
              <w:t>концептуальні та методологічні знання науково-дослідного характеру в галузі освіти, лінгводидактики</w:t>
            </w:r>
            <w:r w:rsidR="00AC4EAF">
              <w:rPr>
                <w:color w:val="000000"/>
                <w:sz w:val="24"/>
                <w:szCs w:val="24"/>
              </w:rPr>
              <w:t xml:space="preserve"> середньої та вищої освіти</w:t>
            </w:r>
            <w:r w:rsidRPr="00606C82">
              <w:rPr>
                <w:color w:val="000000"/>
                <w:sz w:val="24"/>
                <w:szCs w:val="24"/>
              </w:rPr>
              <w:t>, методи та принципи застосування їх на практиці;</w:t>
            </w:r>
            <w:r w:rsidR="005A6971">
              <w:rPr>
                <w:color w:val="000000"/>
                <w:sz w:val="24"/>
                <w:szCs w:val="24"/>
              </w:rPr>
              <w:t xml:space="preserve"> кількісні та якісні методи в </w:t>
            </w:r>
            <w:proofErr w:type="spellStart"/>
            <w:r w:rsidR="005A6971">
              <w:rPr>
                <w:color w:val="000000"/>
                <w:sz w:val="24"/>
                <w:szCs w:val="24"/>
              </w:rPr>
              <w:t>лінгводидактичних</w:t>
            </w:r>
            <w:proofErr w:type="spellEnd"/>
            <w:r w:rsidR="005A6971">
              <w:rPr>
                <w:color w:val="000000"/>
                <w:sz w:val="24"/>
                <w:szCs w:val="24"/>
              </w:rPr>
              <w:t xml:space="preserve"> дослідженнях;</w:t>
            </w:r>
            <w:r w:rsidRPr="00606C8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розроблення й обґрунтування </w:t>
            </w:r>
            <w:proofErr w:type="spellStart"/>
            <w:r>
              <w:rPr>
                <w:color w:val="000000"/>
                <w:sz w:val="24"/>
                <w:szCs w:val="24"/>
              </w:rPr>
              <w:t>лінгводидактичних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підходів, принципів, технологій</w:t>
            </w:r>
            <w:r w:rsidR="005A6971">
              <w:rPr>
                <w:color w:val="000000"/>
                <w:sz w:val="24"/>
                <w:szCs w:val="24"/>
              </w:rPr>
              <w:t>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06C82">
              <w:rPr>
                <w:color w:val="000000"/>
                <w:sz w:val="24"/>
                <w:szCs w:val="24"/>
              </w:rPr>
              <w:t>основи сучасної наукової комунікації.</w:t>
            </w:r>
          </w:p>
          <w:p w14:paraId="0DE997E1" w14:textId="77777777" w:rsidR="00790BE3" w:rsidRPr="00606C82" w:rsidRDefault="00790BE3" w:rsidP="00790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8"/>
              <w:jc w:val="both"/>
              <w:rPr>
                <w:color w:val="000000"/>
                <w:sz w:val="24"/>
                <w:szCs w:val="24"/>
              </w:rPr>
            </w:pPr>
            <w:r w:rsidRPr="00606C82">
              <w:rPr>
                <w:i/>
                <w:color w:val="000000"/>
                <w:sz w:val="24"/>
                <w:szCs w:val="24"/>
              </w:rPr>
              <w:t xml:space="preserve">Методи, методики та технології наукового пізнання: </w:t>
            </w:r>
            <w:r w:rsidRPr="00606C82">
              <w:rPr>
                <w:color w:val="000000"/>
                <w:sz w:val="24"/>
                <w:szCs w:val="24"/>
              </w:rPr>
              <w:t xml:space="preserve">загальнонаукові та спеціальні методи дослідження </w:t>
            </w:r>
            <w:proofErr w:type="spellStart"/>
            <w:r w:rsidRPr="00606C82">
              <w:rPr>
                <w:color w:val="000000"/>
                <w:sz w:val="24"/>
                <w:szCs w:val="24"/>
              </w:rPr>
              <w:t>лінгводидактичних</w:t>
            </w:r>
            <w:proofErr w:type="spellEnd"/>
            <w:r w:rsidRPr="00606C82">
              <w:rPr>
                <w:color w:val="000000"/>
                <w:sz w:val="24"/>
                <w:szCs w:val="24"/>
              </w:rPr>
              <w:t xml:space="preserve"> явищ; </w:t>
            </w:r>
            <w:proofErr w:type="spellStart"/>
            <w:r w:rsidRPr="00606C82">
              <w:rPr>
                <w:color w:val="000000"/>
                <w:sz w:val="24"/>
                <w:szCs w:val="24"/>
              </w:rPr>
              <w:t>лінгводидактичний</w:t>
            </w:r>
            <w:proofErr w:type="spellEnd"/>
            <w:r w:rsidRPr="00606C82">
              <w:rPr>
                <w:color w:val="000000"/>
                <w:sz w:val="24"/>
                <w:szCs w:val="24"/>
              </w:rPr>
              <w:t xml:space="preserve"> аналіз наукових джерел; </w:t>
            </w:r>
            <w:r w:rsidR="005A6971">
              <w:rPr>
                <w:color w:val="000000"/>
                <w:sz w:val="24"/>
                <w:szCs w:val="24"/>
              </w:rPr>
              <w:t xml:space="preserve">цифрові технології; </w:t>
            </w:r>
            <w:r w:rsidRPr="00606C82">
              <w:rPr>
                <w:color w:val="000000"/>
                <w:sz w:val="24"/>
                <w:szCs w:val="24"/>
              </w:rPr>
              <w:t xml:space="preserve">методи, методики та технології </w:t>
            </w:r>
            <w:r w:rsidR="005A6971">
              <w:rPr>
                <w:color w:val="000000"/>
                <w:sz w:val="24"/>
                <w:szCs w:val="24"/>
              </w:rPr>
              <w:t>науково-педагогічної діяльності</w:t>
            </w:r>
            <w:r w:rsidRPr="00606C82">
              <w:rPr>
                <w:color w:val="000000"/>
                <w:sz w:val="24"/>
                <w:szCs w:val="24"/>
              </w:rPr>
              <w:t>.</w:t>
            </w:r>
          </w:p>
          <w:p w14:paraId="55744E01" w14:textId="77777777" w:rsidR="00790BE3" w:rsidRPr="00606C82" w:rsidRDefault="00790BE3" w:rsidP="00790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1" w:right="138"/>
              <w:jc w:val="both"/>
              <w:rPr>
                <w:sz w:val="24"/>
                <w:szCs w:val="24"/>
              </w:rPr>
            </w:pPr>
            <w:r w:rsidRPr="00606C82">
              <w:rPr>
                <w:i/>
                <w:color w:val="000000"/>
                <w:sz w:val="24"/>
                <w:szCs w:val="24"/>
              </w:rPr>
              <w:t xml:space="preserve">Інструменти та обладнання: </w:t>
            </w:r>
            <w:r w:rsidRPr="00606C82">
              <w:rPr>
                <w:color w:val="000000"/>
                <w:sz w:val="24"/>
                <w:szCs w:val="24"/>
              </w:rPr>
              <w:t xml:space="preserve">наукові та практичні джерела різних типів </w:t>
            </w:r>
            <w:r w:rsidRPr="00606C82">
              <w:rPr>
                <w:sz w:val="24"/>
                <w:szCs w:val="24"/>
              </w:rPr>
              <w:t>та видів відповідно до досліджуваної проблеми</w:t>
            </w:r>
            <w:r w:rsidR="005A6971">
              <w:rPr>
                <w:sz w:val="24"/>
                <w:szCs w:val="24"/>
              </w:rPr>
              <w:t>; інформаційно-комунікаційні системи, онлайнові платформи й сервіси</w:t>
            </w:r>
            <w:r w:rsidRPr="00606C82">
              <w:rPr>
                <w:sz w:val="24"/>
                <w:szCs w:val="24"/>
              </w:rPr>
              <w:t xml:space="preserve">. </w:t>
            </w:r>
          </w:p>
          <w:p w14:paraId="69E17033" w14:textId="77777777" w:rsidR="00790BE3" w:rsidRPr="00606C82" w:rsidRDefault="00790BE3" w:rsidP="00790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1" w:right="138"/>
              <w:jc w:val="both"/>
              <w:rPr>
                <w:color w:val="000000"/>
                <w:sz w:val="24"/>
                <w:szCs w:val="24"/>
              </w:rPr>
            </w:pPr>
            <w:r w:rsidRPr="00606C82">
              <w:rPr>
                <w:i/>
                <w:sz w:val="24"/>
                <w:szCs w:val="24"/>
              </w:rPr>
              <w:t xml:space="preserve">Співвідношення обов’язкових та вибіркових компонент становить: </w:t>
            </w:r>
            <w:r w:rsidRPr="00606C82">
              <w:rPr>
                <w:sz w:val="24"/>
                <w:szCs w:val="24"/>
              </w:rPr>
              <w:t>55 % (22 кредити) обов’язкових компонент освітньо-наукової програми, 45 % (18 кредитів) вибіркових компонент. Основу професійної підготовки аспірантів становлять дисципліни загальнонаукового рівня, фахові та вибіркові.</w:t>
            </w:r>
          </w:p>
        </w:tc>
      </w:tr>
    </w:tbl>
    <w:tbl>
      <w:tblPr>
        <w:tblStyle w:val="ac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520"/>
      </w:tblGrid>
      <w:tr w:rsidR="00646A63" w:rsidRPr="00D11AF3" w14:paraId="777E8830" w14:textId="77777777" w:rsidTr="00606C82">
        <w:trPr>
          <w:trHeight w:val="551"/>
        </w:trPr>
        <w:tc>
          <w:tcPr>
            <w:tcW w:w="3119" w:type="dxa"/>
          </w:tcPr>
          <w:p w14:paraId="22A327C4" w14:textId="77777777" w:rsidR="00646A63" w:rsidRPr="005C48F6" w:rsidRDefault="001F1D8E" w:rsidP="00001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 w:right="131"/>
              <w:rPr>
                <w:color w:val="000000"/>
                <w:sz w:val="24"/>
                <w:szCs w:val="24"/>
              </w:rPr>
            </w:pPr>
            <w:r w:rsidRPr="005C48F6">
              <w:rPr>
                <w:color w:val="000000"/>
                <w:sz w:val="24"/>
                <w:szCs w:val="24"/>
              </w:rPr>
              <w:t>Орієнтація освітньо</w:t>
            </w:r>
            <w:r w:rsidR="001E3932">
              <w:rPr>
                <w:color w:val="000000"/>
                <w:sz w:val="24"/>
                <w:szCs w:val="24"/>
              </w:rPr>
              <w:t xml:space="preserve">-наукової </w:t>
            </w:r>
            <w:r w:rsidRPr="005C48F6">
              <w:rPr>
                <w:color w:val="000000"/>
                <w:sz w:val="24"/>
                <w:szCs w:val="24"/>
              </w:rPr>
              <w:t>програми</w:t>
            </w:r>
          </w:p>
        </w:tc>
        <w:tc>
          <w:tcPr>
            <w:tcW w:w="6520" w:type="dxa"/>
          </w:tcPr>
          <w:p w14:paraId="683940F9" w14:textId="3D683973" w:rsidR="00646A63" w:rsidRPr="005C48F6" w:rsidRDefault="001F1D8E" w:rsidP="00001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8"/>
                <w:tab w:val="left" w:pos="3389"/>
                <w:tab w:val="left" w:pos="3743"/>
                <w:tab w:val="left" w:pos="5236"/>
                <w:tab w:val="left" w:pos="5730"/>
              </w:tabs>
              <w:spacing w:line="261" w:lineRule="auto"/>
              <w:ind w:left="108" w:right="131"/>
              <w:jc w:val="both"/>
              <w:rPr>
                <w:color w:val="000000"/>
                <w:sz w:val="24"/>
                <w:szCs w:val="24"/>
              </w:rPr>
            </w:pPr>
            <w:r w:rsidRPr="005C48F6">
              <w:rPr>
                <w:color w:val="000000"/>
                <w:sz w:val="24"/>
                <w:szCs w:val="24"/>
              </w:rPr>
              <w:t>Освітньо-наукова</w:t>
            </w:r>
            <w:r w:rsidR="005C48F6">
              <w:rPr>
                <w:color w:val="000000"/>
                <w:sz w:val="24"/>
                <w:szCs w:val="24"/>
              </w:rPr>
              <w:t xml:space="preserve"> </w:t>
            </w:r>
            <w:r w:rsidRPr="005C48F6">
              <w:rPr>
                <w:color w:val="000000"/>
                <w:sz w:val="24"/>
                <w:szCs w:val="24"/>
              </w:rPr>
              <w:t>програма</w:t>
            </w:r>
            <w:r w:rsidR="005C48F6">
              <w:rPr>
                <w:color w:val="000000"/>
                <w:sz w:val="24"/>
                <w:szCs w:val="24"/>
              </w:rPr>
              <w:t xml:space="preserve"> </w:t>
            </w:r>
            <w:r w:rsidRPr="005C48F6">
              <w:rPr>
                <w:color w:val="000000"/>
                <w:sz w:val="24"/>
                <w:szCs w:val="24"/>
              </w:rPr>
              <w:t>з</w:t>
            </w:r>
            <w:r w:rsidR="005C48F6">
              <w:rPr>
                <w:color w:val="000000"/>
                <w:sz w:val="24"/>
                <w:szCs w:val="24"/>
              </w:rPr>
              <w:t xml:space="preserve"> </w:t>
            </w:r>
            <w:r w:rsidRPr="005C48F6">
              <w:rPr>
                <w:color w:val="000000"/>
                <w:sz w:val="24"/>
                <w:szCs w:val="24"/>
              </w:rPr>
              <w:t>орієнтацією</w:t>
            </w:r>
            <w:r w:rsidR="005C48F6">
              <w:rPr>
                <w:color w:val="000000"/>
                <w:sz w:val="24"/>
                <w:szCs w:val="24"/>
              </w:rPr>
              <w:t xml:space="preserve"> </w:t>
            </w:r>
            <w:r w:rsidRPr="005C48F6">
              <w:rPr>
                <w:color w:val="000000"/>
                <w:sz w:val="24"/>
                <w:szCs w:val="24"/>
              </w:rPr>
              <w:t>на</w:t>
            </w:r>
            <w:r w:rsidR="005C48F6">
              <w:rPr>
                <w:color w:val="000000"/>
                <w:sz w:val="24"/>
                <w:szCs w:val="24"/>
              </w:rPr>
              <w:t xml:space="preserve"> п</w:t>
            </w:r>
            <w:r w:rsidRPr="005C48F6">
              <w:rPr>
                <w:color w:val="000000"/>
                <w:sz w:val="24"/>
                <w:szCs w:val="24"/>
              </w:rPr>
              <w:t>ідготовку</w:t>
            </w:r>
            <w:r w:rsidR="005C48F6">
              <w:rPr>
                <w:color w:val="000000"/>
                <w:sz w:val="24"/>
                <w:szCs w:val="24"/>
              </w:rPr>
              <w:t xml:space="preserve"> </w:t>
            </w:r>
            <w:r w:rsidRPr="005C48F6">
              <w:rPr>
                <w:color w:val="000000"/>
                <w:sz w:val="24"/>
                <w:szCs w:val="24"/>
              </w:rPr>
              <w:t xml:space="preserve">науковців у галузі </w:t>
            </w:r>
            <w:r w:rsidR="00A5633D">
              <w:rPr>
                <w:color w:val="000000"/>
                <w:sz w:val="24"/>
                <w:szCs w:val="24"/>
              </w:rPr>
              <w:t xml:space="preserve">середньої та вищої </w:t>
            </w:r>
            <w:r w:rsidRPr="005C48F6">
              <w:rPr>
                <w:color w:val="000000"/>
                <w:sz w:val="24"/>
                <w:szCs w:val="24"/>
              </w:rPr>
              <w:t>освіти (української лінгводидактики).</w:t>
            </w:r>
            <w:r w:rsidR="005C48F6">
              <w:rPr>
                <w:color w:val="000000"/>
                <w:sz w:val="24"/>
                <w:szCs w:val="24"/>
              </w:rPr>
              <w:t xml:space="preserve"> </w:t>
            </w:r>
            <w:r w:rsidR="005C48F6" w:rsidRPr="005C48F6">
              <w:rPr>
                <w:color w:val="000000"/>
                <w:sz w:val="24"/>
                <w:szCs w:val="24"/>
              </w:rPr>
              <w:t>Професійна орієнтація у</w:t>
            </w:r>
            <w:r w:rsidR="005C48F6">
              <w:rPr>
                <w:color w:val="000000"/>
                <w:sz w:val="24"/>
                <w:szCs w:val="24"/>
              </w:rPr>
              <w:t xml:space="preserve"> </w:t>
            </w:r>
            <w:r w:rsidR="005C48F6" w:rsidRPr="005C48F6">
              <w:rPr>
                <w:color w:val="000000"/>
                <w:sz w:val="24"/>
                <w:szCs w:val="24"/>
              </w:rPr>
              <w:t>сфері педагогічної діяльності, зокрема викладання методики</w:t>
            </w:r>
            <w:r w:rsidR="005C48F6">
              <w:rPr>
                <w:color w:val="000000"/>
                <w:sz w:val="24"/>
                <w:szCs w:val="24"/>
              </w:rPr>
              <w:t xml:space="preserve"> </w:t>
            </w:r>
            <w:r w:rsidR="005C48F6" w:rsidRPr="005C48F6">
              <w:rPr>
                <w:color w:val="000000"/>
                <w:sz w:val="24"/>
                <w:szCs w:val="24"/>
              </w:rPr>
              <w:t>навчання української мови</w:t>
            </w:r>
            <w:r w:rsidR="005C48F6">
              <w:rPr>
                <w:color w:val="000000"/>
                <w:sz w:val="24"/>
                <w:szCs w:val="24"/>
              </w:rPr>
              <w:t xml:space="preserve"> в закладах фахової </w:t>
            </w:r>
            <w:proofErr w:type="spellStart"/>
            <w:r w:rsidR="005C48F6">
              <w:rPr>
                <w:color w:val="000000"/>
                <w:sz w:val="24"/>
                <w:szCs w:val="24"/>
              </w:rPr>
              <w:t>передвищої</w:t>
            </w:r>
            <w:proofErr w:type="spellEnd"/>
            <w:r w:rsidR="005C48F6">
              <w:rPr>
                <w:color w:val="000000"/>
                <w:sz w:val="24"/>
                <w:szCs w:val="24"/>
              </w:rPr>
              <w:t xml:space="preserve"> і вищої освіти</w:t>
            </w:r>
            <w:r w:rsidR="005C48F6" w:rsidRPr="005C48F6">
              <w:rPr>
                <w:color w:val="000000"/>
                <w:sz w:val="24"/>
                <w:szCs w:val="24"/>
              </w:rPr>
              <w:t>.</w:t>
            </w:r>
          </w:p>
        </w:tc>
      </w:tr>
      <w:tr w:rsidR="00646A63" w:rsidRPr="00D11AF3" w14:paraId="5DC3C0DD" w14:textId="77777777" w:rsidTr="00606C82">
        <w:trPr>
          <w:trHeight w:val="1104"/>
        </w:trPr>
        <w:tc>
          <w:tcPr>
            <w:tcW w:w="3119" w:type="dxa"/>
          </w:tcPr>
          <w:p w14:paraId="4C3BA3AE" w14:textId="77777777" w:rsidR="00646A63" w:rsidRPr="005C48F6" w:rsidRDefault="001F1D8E" w:rsidP="00001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1"/>
              <w:rPr>
                <w:color w:val="000000"/>
                <w:sz w:val="24"/>
                <w:szCs w:val="24"/>
              </w:rPr>
            </w:pPr>
            <w:r w:rsidRPr="005C48F6">
              <w:rPr>
                <w:color w:val="000000"/>
                <w:sz w:val="24"/>
                <w:szCs w:val="24"/>
              </w:rPr>
              <w:lastRenderedPageBreak/>
              <w:t xml:space="preserve">Основний фокус </w:t>
            </w:r>
            <w:r w:rsidR="001E3932" w:rsidRPr="005C48F6">
              <w:rPr>
                <w:color w:val="000000"/>
                <w:sz w:val="24"/>
                <w:szCs w:val="24"/>
              </w:rPr>
              <w:t>освітньо</w:t>
            </w:r>
            <w:r w:rsidR="001E3932">
              <w:rPr>
                <w:color w:val="000000"/>
                <w:sz w:val="24"/>
                <w:szCs w:val="24"/>
              </w:rPr>
              <w:t>-наукової</w:t>
            </w:r>
            <w:r w:rsidRPr="005C48F6">
              <w:rPr>
                <w:color w:val="000000"/>
                <w:sz w:val="24"/>
                <w:szCs w:val="24"/>
              </w:rPr>
              <w:t xml:space="preserve"> програми та спеціалізації</w:t>
            </w:r>
          </w:p>
        </w:tc>
        <w:tc>
          <w:tcPr>
            <w:tcW w:w="6520" w:type="dxa"/>
          </w:tcPr>
          <w:p w14:paraId="270328FF" w14:textId="77777777" w:rsidR="00646A63" w:rsidRPr="005C48F6" w:rsidRDefault="00E45DF2" w:rsidP="00001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1F1D8E" w:rsidRPr="005C48F6">
              <w:rPr>
                <w:color w:val="000000"/>
                <w:sz w:val="24"/>
                <w:szCs w:val="24"/>
              </w:rPr>
              <w:t xml:space="preserve">ідготовка </w:t>
            </w:r>
            <w:r w:rsidR="001E3932">
              <w:rPr>
                <w:color w:val="000000"/>
                <w:sz w:val="24"/>
                <w:szCs w:val="24"/>
              </w:rPr>
              <w:t>висококваліфікованого фахівця, здатного</w:t>
            </w:r>
            <w:r w:rsidR="001F1D8E" w:rsidRPr="005C48F6">
              <w:rPr>
                <w:color w:val="000000"/>
                <w:sz w:val="24"/>
                <w:szCs w:val="24"/>
              </w:rPr>
              <w:t xml:space="preserve"> здійсн</w:t>
            </w:r>
            <w:r w:rsidR="001E3932">
              <w:rPr>
                <w:color w:val="000000"/>
                <w:sz w:val="24"/>
                <w:szCs w:val="24"/>
              </w:rPr>
              <w:t>ювати</w:t>
            </w:r>
            <w:r w:rsidR="001F1D8E" w:rsidRPr="005C48F6">
              <w:rPr>
                <w:color w:val="000000"/>
                <w:sz w:val="24"/>
                <w:szCs w:val="24"/>
              </w:rPr>
              <w:t xml:space="preserve"> науков</w:t>
            </w:r>
            <w:r w:rsidR="001E3932">
              <w:rPr>
                <w:color w:val="000000"/>
                <w:sz w:val="24"/>
                <w:szCs w:val="24"/>
              </w:rPr>
              <w:t>е</w:t>
            </w:r>
            <w:r w:rsidR="001F1D8E" w:rsidRPr="005C48F6">
              <w:rPr>
                <w:color w:val="000000"/>
                <w:sz w:val="24"/>
                <w:szCs w:val="24"/>
              </w:rPr>
              <w:t xml:space="preserve"> дослідження в галузі освіти, зокрема, </w:t>
            </w:r>
            <w:r w:rsidR="001E3932">
              <w:rPr>
                <w:color w:val="000000"/>
                <w:sz w:val="24"/>
                <w:szCs w:val="24"/>
              </w:rPr>
              <w:t xml:space="preserve">методики навчання </w:t>
            </w:r>
            <w:r w:rsidR="001F1D8E" w:rsidRPr="005C48F6">
              <w:rPr>
                <w:color w:val="000000"/>
                <w:sz w:val="24"/>
                <w:szCs w:val="24"/>
              </w:rPr>
              <w:t>української мови.</w:t>
            </w:r>
            <w:r w:rsidR="001E3932">
              <w:rPr>
                <w:color w:val="000000"/>
                <w:sz w:val="24"/>
                <w:szCs w:val="24"/>
              </w:rPr>
              <w:t xml:space="preserve"> </w:t>
            </w:r>
          </w:p>
          <w:p w14:paraId="3F488FDC" w14:textId="6902E626" w:rsidR="00646A63" w:rsidRPr="005C48F6" w:rsidRDefault="001F1D8E" w:rsidP="00001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1"/>
              <w:jc w:val="both"/>
              <w:rPr>
                <w:color w:val="000000"/>
                <w:sz w:val="24"/>
                <w:szCs w:val="24"/>
              </w:rPr>
            </w:pPr>
            <w:r w:rsidRPr="000012C3">
              <w:rPr>
                <w:i/>
                <w:iCs/>
                <w:color w:val="000000"/>
                <w:sz w:val="24"/>
                <w:szCs w:val="24"/>
              </w:rPr>
              <w:t>Ключові слова</w:t>
            </w:r>
            <w:r w:rsidRPr="005C48F6">
              <w:rPr>
                <w:color w:val="000000"/>
                <w:sz w:val="24"/>
                <w:szCs w:val="24"/>
              </w:rPr>
              <w:t xml:space="preserve">: доктор  філософії, </w:t>
            </w:r>
            <w:proofErr w:type="spellStart"/>
            <w:r w:rsidRPr="005C48F6">
              <w:rPr>
                <w:color w:val="000000"/>
                <w:sz w:val="24"/>
                <w:szCs w:val="24"/>
              </w:rPr>
              <w:t>лінгводидактика</w:t>
            </w:r>
            <w:proofErr w:type="spellEnd"/>
            <w:r w:rsidR="00A5633D">
              <w:rPr>
                <w:color w:val="000000"/>
                <w:sz w:val="24"/>
                <w:szCs w:val="24"/>
              </w:rPr>
              <w:t xml:space="preserve"> середньої та вищої освіти</w:t>
            </w:r>
            <w:r w:rsidRPr="005C48F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5633D">
              <w:rPr>
                <w:color w:val="000000"/>
                <w:sz w:val="24"/>
                <w:szCs w:val="24"/>
              </w:rPr>
              <w:t>у</w:t>
            </w:r>
            <w:r w:rsidR="000012C3">
              <w:rPr>
                <w:color w:val="000000"/>
                <w:sz w:val="24"/>
                <w:szCs w:val="24"/>
              </w:rPr>
              <w:t>чений-лінгводидакт</w:t>
            </w:r>
            <w:proofErr w:type="spellEnd"/>
            <w:r w:rsidR="000012C3">
              <w:rPr>
                <w:color w:val="000000"/>
                <w:sz w:val="24"/>
                <w:szCs w:val="24"/>
              </w:rPr>
              <w:t xml:space="preserve">, педагог-дослідник, викладач закладу вищої освіти, </w:t>
            </w:r>
            <w:r w:rsidRPr="005C48F6">
              <w:rPr>
                <w:color w:val="000000"/>
                <w:sz w:val="24"/>
                <w:szCs w:val="24"/>
              </w:rPr>
              <w:t>українська мова, методологія дослідження.</w:t>
            </w:r>
          </w:p>
        </w:tc>
      </w:tr>
      <w:tr w:rsidR="00646A63" w:rsidRPr="00D11AF3" w14:paraId="41F120DD" w14:textId="77777777" w:rsidTr="00606C82">
        <w:trPr>
          <w:trHeight w:val="1103"/>
        </w:trPr>
        <w:tc>
          <w:tcPr>
            <w:tcW w:w="3119" w:type="dxa"/>
          </w:tcPr>
          <w:p w14:paraId="39CAC53D" w14:textId="77777777" w:rsidR="00646A63" w:rsidRPr="005C48F6" w:rsidRDefault="001F1D8E" w:rsidP="00001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 w:right="131"/>
              <w:rPr>
                <w:color w:val="000000"/>
                <w:sz w:val="24"/>
                <w:szCs w:val="24"/>
              </w:rPr>
            </w:pPr>
            <w:r w:rsidRPr="005C48F6">
              <w:rPr>
                <w:color w:val="000000"/>
                <w:sz w:val="24"/>
                <w:szCs w:val="24"/>
              </w:rPr>
              <w:t xml:space="preserve">Особливості </w:t>
            </w:r>
            <w:r w:rsidR="001E3932" w:rsidRPr="005C48F6">
              <w:rPr>
                <w:color w:val="000000"/>
                <w:sz w:val="24"/>
                <w:szCs w:val="24"/>
              </w:rPr>
              <w:t>освітньо</w:t>
            </w:r>
            <w:r w:rsidR="001E3932">
              <w:rPr>
                <w:color w:val="000000"/>
                <w:sz w:val="24"/>
                <w:szCs w:val="24"/>
              </w:rPr>
              <w:t>-наукової</w:t>
            </w:r>
            <w:r w:rsidR="001E3932" w:rsidRPr="005C48F6">
              <w:rPr>
                <w:color w:val="000000"/>
                <w:sz w:val="24"/>
                <w:szCs w:val="24"/>
              </w:rPr>
              <w:t xml:space="preserve"> </w:t>
            </w:r>
            <w:r w:rsidRPr="005C48F6">
              <w:rPr>
                <w:color w:val="000000"/>
                <w:sz w:val="24"/>
                <w:szCs w:val="24"/>
              </w:rPr>
              <w:t>програми</w:t>
            </w:r>
          </w:p>
        </w:tc>
        <w:tc>
          <w:tcPr>
            <w:tcW w:w="6520" w:type="dxa"/>
          </w:tcPr>
          <w:p w14:paraId="32FD7EAA" w14:textId="677DE83A" w:rsidR="00646A63" w:rsidRPr="005C48F6" w:rsidRDefault="001F1D8E" w:rsidP="00001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4"/>
                <w:tab w:val="left" w:pos="1624"/>
                <w:tab w:val="left" w:pos="1938"/>
                <w:tab w:val="left" w:pos="2429"/>
                <w:tab w:val="left" w:pos="2861"/>
                <w:tab w:val="left" w:pos="3691"/>
                <w:tab w:val="left" w:pos="4867"/>
                <w:tab w:val="left" w:pos="5201"/>
                <w:tab w:val="left" w:pos="5915"/>
                <w:tab w:val="left" w:pos="6117"/>
                <w:tab w:val="left" w:pos="6676"/>
                <w:tab w:val="left" w:pos="6738"/>
              </w:tabs>
              <w:ind w:left="108" w:right="131"/>
              <w:jc w:val="both"/>
              <w:rPr>
                <w:color w:val="000000"/>
                <w:sz w:val="24"/>
                <w:szCs w:val="24"/>
              </w:rPr>
            </w:pPr>
            <w:r w:rsidRPr="005C48F6">
              <w:rPr>
                <w:color w:val="000000"/>
                <w:sz w:val="24"/>
                <w:szCs w:val="24"/>
              </w:rPr>
              <w:t>Наявність</w:t>
            </w:r>
            <w:r w:rsidR="00ED5431">
              <w:rPr>
                <w:color w:val="000000"/>
                <w:sz w:val="24"/>
                <w:szCs w:val="24"/>
              </w:rPr>
              <w:t xml:space="preserve"> </w:t>
            </w:r>
            <w:r w:rsidRPr="005C48F6">
              <w:rPr>
                <w:color w:val="000000"/>
                <w:sz w:val="24"/>
                <w:szCs w:val="24"/>
              </w:rPr>
              <w:t>науково</w:t>
            </w:r>
            <w:r w:rsidR="000012C3">
              <w:rPr>
                <w:color w:val="000000"/>
                <w:sz w:val="24"/>
                <w:szCs w:val="24"/>
              </w:rPr>
              <w:t>го</w:t>
            </w:r>
            <w:r w:rsidR="00ED5431">
              <w:rPr>
                <w:color w:val="000000"/>
                <w:sz w:val="24"/>
                <w:szCs w:val="24"/>
              </w:rPr>
              <w:t xml:space="preserve"> й освітнього </w:t>
            </w:r>
            <w:r w:rsidRPr="005C48F6">
              <w:rPr>
                <w:color w:val="000000"/>
                <w:sz w:val="24"/>
                <w:szCs w:val="24"/>
              </w:rPr>
              <w:t>склад</w:t>
            </w:r>
            <w:r w:rsidR="000012C3">
              <w:rPr>
                <w:color w:val="000000"/>
                <w:sz w:val="24"/>
                <w:szCs w:val="24"/>
              </w:rPr>
              <w:t>ник</w:t>
            </w:r>
            <w:r w:rsidR="00ED5431">
              <w:rPr>
                <w:color w:val="000000"/>
                <w:sz w:val="24"/>
                <w:szCs w:val="24"/>
              </w:rPr>
              <w:t>ів</w:t>
            </w:r>
            <w:r w:rsidRPr="005C48F6">
              <w:rPr>
                <w:color w:val="000000"/>
                <w:sz w:val="24"/>
                <w:szCs w:val="24"/>
              </w:rPr>
              <w:t>,</w:t>
            </w:r>
            <w:r w:rsidR="00ED5431">
              <w:rPr>
                <w:color w:val="000000"/>
                <w:sz w:val="24"/>
                <w:szCs w:val="24"/>
              </w:rPr>
              <w:t xml:space="preserve"> </w:t>
            </w:r>
            <w:r w:rsidRPr="005C48F6">
              <w:rPr>
                <w:color w:val="000000"/>
                <w:sz w:val="24"/>
                <w:szCs w:val="24"/>
              </w:rPr>
              <w:t>основним</w:t>
            </w:r>
            <w:r w:rsidR="00ED5431">
              <w:rPr>
                <w:color w:val="000000"/>
                <w:sz w:val="24"/>
                <w:szCs w:val="24"/>
              </w:rPr>
              <w:t xml:space="preserve"> </w:t>
            </w:r>
            <w:r w:rsidRPr="005C48F6">
              <w:rPr>
                <w:color w:val="000000"/>
                <w:sz w:val="24"/>
                <w:szCs w:val="24"/>
              </w:rPr>
              <w:t>напрямом</w:t>
            </w:r>
            <w:r w:rsidR="00E45DF2">
              <w:rPr>
                <w:color w:val="000000"/>
                <w:sz w:val="24"/>
                <w:szCs w:val="24"/>
              </w:rPr>
              <w:t xml:space="preserve"> </w:t>
            </w:r>
            <w:r w:rsidRPr="005C48F6">
              <w:rPr>
                <w:color w:val="000000"/>
                <w:sz w:val="24"/>
                <w:szCs w:val="24"/>
              </w:rPr>
              <w:t>як</w:t>
            </w:r>
            <w:r w:rsidR="00ED5431">
              <w:rPr>
                <w:color w:val="000000"/>
                <w:sz w:val="24"/>
                <w:szCs w:val="24"/>
              </w:rPr>
              <w:t>их</w:t>
            </w:r>
            <w:r w:rsidR="000012C3">
              <w:rPr>
                <w:color w:val="000000"/>
                <w:sz w:val="24"/>
                <w:szCs w:val="24"/>
              </w:rPr>
              <w:t xml:space="preserve"> є</w:t>
            </w:r>
            <w:r w:rsidRPr="005C48F6">
              <w:rPr>
                <w:color w:val="000000"/>
                <w:sz w:val="24"/>
                <w:szCs w:val="24"/>
              </w:rPr>
              <w:t xml:space="preserve"> дослідження</w:t>
            </w:r>
            <w:r w:rsidR="00E45DF2">
              <w:rPr>
                <w:color w:val="000000"/>
                <w:sz w:val="24"/>
                <w:szCs w:val="24"/>
              </w:rPr>
              <w:t xml:space="preserve"> </w:t>
            </w:r>
            <w:r w:rsidRPr="005C48F6">
              <w:rPr>
                <w:color w:val="000000"/>
                <w:sz w:val="24"/>
                <w:szCs w:val="24"/>
              </w:rPr>
              <w:t>з</w:t>
            </w:r>
            <w:r w:rsidR="000012C3">
              <w:rPr>
                <w:color w:val="000000"/>
                <w:sz w:val="24"/>
                <w:szCs w:val="24"/>
              </w:rPr>
              <w:t xml:space="preserve"> </w:t>
            </w:r>
            <w:r w:rsidRPr="005C48F6">
              <w:rPr>
                <w:color w:val="000000"/>
                <w:sz w:val="24"/>
                <w:szCs w:val="24"/>
              </w:rPr>
              <w:t>питань</w:t>
            </w:r>
            <w:r w:rsidR="000012C3">
              <w:rPr>
                <w:color w:val="000000"/>
                <w:sz w:val="24"/>
                <w:szCs w:val="24"/>
              </w:rPr>
              <w:t xml:space="preserve"> </w:t>
            </w:r>
            <w:r w:rsidRPr="005C48F6">
              <w:rPr>
                <w:color w:val="000000"/>
                <w:sz w:val="24"/>
                <w:szCs w:val="24"/>
              </w:rPr>
              <w:t>лінгводидактики</w:t>
            </w:r>
            <w:r w:rsidR="00A5633D">
              <w:rPr>
                <w:color w:val="000000"/>
                <w:sz w:val="24"/>
                <w:szCs w:val="24"/>
              </w:rPr>
              <w:t xml:space="preserve"> середньої та вищої освіти</w:t>
            </w:r>
            <w:r w:rsidRPr="005C48F6">
              <w:rPr>
                <w:color w:val="000000"/>
                <w:sz w:val="24"/>
                <w:szCs w:val="24"/>
              </w:rPr>
              <w:t>,</w:t>
            </w:r>
            <w:r w:rsidR="000012C3">
              <w:rPr>
                <w:color w:val="000000"/>
                <w:sz w:val="24"/>
                <w:szCs w:val="24"/>
              </w:rPr>
              <w:t xml:space="preserve"> </w:t>
            </w:r>
            <w:r w:rsidR="00ED5431">
              <w:rPr>
                <w:color w:val="000000"/>
                <w:sz w:val="24"/>
                <w:szCs w:val="24"/>
              </w:rPr>
              <w:t xml:space="preserve">методики навчання української мови за Концепцією НУШ, інших сучасних освітніх концепцій, </w:t>
            </w:r>
            <w:r w:rsidR="000012C3">
              <w:rPr>
                <w:color w:val="000000"/>
                <w:sz w:val="24"/>
                <w:szCs w:val="24"/>
              </w:rPr>
              <w:t xml:space="preserve">зокрема </w:t>
            </w:r>
            <w:r w:rsidRPr="005C48F6">
              <w:rPr>
                <w:color w:val="000000"/>
                <w:sz w:val="24"/>
                <w:szCs w:val="24"/>
              </w:rPr>
              <w:t>із</w:t>
            </w:r>
            <w:r w:rsidR="000012C3">
              <w:rPr>
                <w:color w:val="000000"/>
                <w:sz w:val="24"/>
                <w:szCs w:val="24"/>
              </w:rPr>
              <w:t xml:space="preserve"> </w:t>
            </w:r>
            <w:r w:rsidRPr="005C48F6">
              <w:rPr>
                <w:color w:val="000000"/>
                <w:sz w:val="24"/>
                <w:szCs w:val="24"/>
              </w:rPr>
              <w:t>використанням новітніх досягнень спеціальних філологічних та психолого-педагогічних дисциплін.</w:t>
            </w:r>
          </w:p>
        </w:tc>
      </w:tr>
      <w:tr w:rsidR="00646A63" w:rsidRPr="00D11AF3" w14:paraId="7ADCBA65" w14:textId="77777777" w:rsidTr="00606C82">
        <w:trPr>
          <w:trHeight w:val="275"/>
        </w:trPr>
        <w:tc>
          <w:tcPr>
            <w:tcW w:w="9639" w:type="dxa"/>
            <w:gridSpan w:val="2"/>
          </w:tcPr>
          <w:p w14:paraId="5A86A7B5" w14:textId="77777777" w:rsidR="00646A63" w:rsidRPr="00ED5431" w:rsidRDefault="001F1D8E" w:rsidP="00ED5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ED5431">
              <w:rPr>
                <w:b/>
                <w:color w:val="000000"/>
                <w:sz w:val="24"/>
                <w:szCs w:val="24"/>
              </w:rPr>
              <w:t>4</w:t>
            </w:r>
            <w:r w:rsidR="00ED5431" w:rsidRPr="00ED5431">
              <w:rPr>
                <w:b/>
                <w:color w:val="000000"/>
                <w:sz w:val="24"/>
                <w:szCs w:val="24"/>
              </w:rPr>
              <w:t>.</w:t>
            </w:r>
            <w:r w:rsidRPr="00ED5431">
              <w:rPr>
                <w:b/>
                <w:color w:val="000000"/>
                <w:sz w:val="24"/>
                <w:szCs w:val="24"/>
              </w:rPr>
              <w:t xml:space="preserve"> Придатність випускників до працевлаштування та подальшого навчання</w:t>
            </w:r>
          </w:p>
        </w:tc>
      </w:tr>
      <w:tr w:rsidR="00646A63" w:rsidRPr="00D11AF3" w14:paraId="39B3BE80" w14:textId="77777777" w:rsidTr="00B663FA">
        <w:trPr>
          <w:trHeight w:val="557"/>
        </w:trPr>
        <w:tc>
          <w:tcPr>
            <w:tcW w:w="3119" w:type="dxa"/>
          </w:tcPr>
          <w:p w14:paraId="00E7A743" w14:textId="77777777" w:rsidR="00646A63" w:rsidRPr="00ED5431" w:rsidRDefault="005A6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1F1D8E" w:rsidRPr="00ED5431">
              <w:rPr>
                <w:color w:val="000000"/>
                <w:sz w:val="24"/>
                <w:szCs w:val="24"/>
              </w:rPr>
              <w:t>рацевлаштування</w:t>
            </w:r>
          </w:p>
          <w:p w14:paraId="52085E7A" w14:textId="77777777" w:rsidR="00646A63" w:rsidRPr="00ED5431" w:rsidRDefault="00646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09"/>
              <w:rPr>
                <w:color w:val="980000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61D3D73" w14:textId="6A6C4BF8" w:rsidR="00860668" w:rsidRDefault="00860668" w:rsidP="0086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5"/>
              <w:jc w:val="both"/>
              <w:rPr>
                <w:color w:val="000000"/>
                <w:sz w:val="24"/>
                <w:szCs w:val="24"/>
              </w:rPr>
            </w:pPr>
            <w:r w:rsidRPr="00860668">
              <w:rPr>
                <w:color w:val="000000"/>
                <w:sz w:val="24"/>
                <w:szCs w:val="24"/>
              </w:rPr>
              <w:t>Працевлаштування на посадах наукових і науково-педагогічних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60668">
              <w:rPr>
                <w:color w:val="000000"/>
                <w:sz w:val="24"/>
                <w:szCs w:val="24"/>
              </w:rPr>
              <w:t>працівників в наукових установах і закладах вищої освіти, інших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60668">
              <w:rPr>
                <w:color w:val="000000"/>
                <w:sz w:val="24"/>
                <w:szCs w:val="24"/>
              </w:rPr>
              <w:t>посадах, що потребують кваліфікації доктора філософії 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A5633D">
              <w:rPr>
                <w:color w:val="000000"/>
                <w:sz w:val="24"/>
                <w:szCs w:val="24"/>
              </w:rPr>
              <w:t>середньої освіти (українська мова)</w:t>
            </w:r>
            <w:r w:rsidRPr="00860668">
              <w:rPr>
                <w:color w:val="000000"/>
                <w:sz w:val="24"/>
                <w:szCs w:val="24"/>
              </w:rPr>
              <w:t>, зокрема на посадах наукових консультантів,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60668">
              <w:rPr>
                <w:color w:val="000000"/>
                <w:sz w:val="24"/>
                <w:szCs w:val="24"/>
              </w:rPr>
              <w:t xml:space="preserve">експертів у дослідницьких установах і </w:t>
            </w:r>
            <w:r>
              <w:rPr>
                <w:color w:val="000000"/>
                <w:sz w:val="24"/>
                <w:szCs w:val="24"/>
              </w:rPr>
              <w:t>закладах освіти.</w:t>
            </w:r>
          </w:p>
          <w:p w14:paraId="4ACB1C86" w14:textId="77777777" w:rsidR="00936D70" w:rsidRDefault="00936D70" w:rsidP="005A6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Випускник освітньо-наукової програми </w:t>
            </w:r>
            <w:r w:rsidRPr="00936D70">
              <w:rPr>
                <w:color w:val="000000"/>
                <w:sz w:val="24"/>
                <w:szCs w:val="24"/>
              </w:rPr>
              <w:t>здатний виконувати професійні роботи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36D70">
              <w:rPr>
                <w:color w:val="000000"/>
                <w:sz w:val="24"/>
                <w:szCs w:val="24"/>
              </w:rPr>
              <w:t>відповідно до державного класифікатора професій ДК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36D70">
              <w:rPr>
                <w:color w:val="000000"/>
                <w:sz w:val="24"/>
                <w:szCs w:val="24"/>
              </w:rPr>
              <w:t>003:2010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14:paraId="1E56DCC3" w14:textId="77777777" w:rsidR="00635CD5" w:rsidRPr="00635CD5" w:rsidRDefault="00635CD5" w:rsidP="00635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5"/>
              <w:rPr>
                <w:color w:val="000000"/>
                <w:sz w:val="24"/>
                <w:szCs w:val="24"/>
              </w:rPr>
            </w:pPr>
            <w:r w:rsidRPr="00635CD5">
              <w:rPr>
                <w:color w:val="000000"/>
                <w:sz w:val="24"/>
                <w:szCs w:val="24"/>
              </w:rPr>
              <w:t>2310.2 Викладачі закладів вищої освіти</w:t>
            </w:r>
          </w:p>
          <w:p w14:paraId="055FECB3" w14:textId="77777777" w:rsidR="00635CD5" w:rsidRPr="00635CD5" w:rsidRDefault="00635CD5" w:rsidP="00635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5"/>
              <w:rPr>
                <w:color w:val="000000"/>
                <w:sz w:val="24"/>
                <w:szCs w:val="24"/>
              </w:rPr>
            </w:pPr>
            <w:r w:rsidRPr="00635CD5">
              <w:rPr>
                <w:color w:val="000000"/>
                <w:sz w:val="24"/>
                <w:szCs w:val="24"/>
              </w:rPr>
              <w:t xml:space="preserve">2443.1 Молодший науковий співробітник (філологія, </w:t>
            </w:r>
          </w:p>
          <w:p w14:paraId="4C0849EC" w14:textId="77777777" w:rsidR="00635CD5" w:rsidRPr="00635CD5" w:rsidRDefault="00635CD5" w:rsidP="00635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5"/>
              <w:rPr>
                <w:color w:val="000000"/>
                <w:sz w:val="24"/>
                <w:szCs w:val="24"/>
              </w:rPr>
            </w:pPr>
            <w:r w:rsidRPr="00635CD5">
              <w:rPr>
                <w:color w:val="000000"/>
                <w:sz w:val="24"/>
                <w:szCs w:val="24"/>
              </w:rPr>
              <w:t>лінгвістика та переклади)</w:t>
            </w:r>
          </w:p>
          <w:p w14:paraId="7508B3BB" w14:textId="77777777" w:rsidR="00635CD5" w:rsidRPr="00635CD5" w:rsidRDefault="00635CD5" w:rsidP="00635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5"/>
              <w:rPr>
                <w:color w:val="000000"/>
                <w:sz w:val="24"/>
                <w:szCs w:val="24"/>
              </w:rPr>
            </w:pPr>
            <w:r w:rsidRPr="00635CD5">
              <w:rPr>
                <w:color w:val="000000"/>
                <w:sz w:val="24"/>
                <w:szCs w:val="24"/>
              </w:rPr>
              <w:t>2310.1 Професор закладу вищої освіти</w:t>
            </w:r>
          </w:p>
          <w:p w14:paraId="69E3F455" w14:textId="77777777" w:rsidR="00635CD5" w:rsidRPr="00635CD5" w:rsidRDefault="00635CD5" w:rsidP="00635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5"/>
              <w:rPr>
                <w:color w:val="000000"/>
                <w:sz w:val="24"/>
                <w:szCs w:val="24"/>
              </w:rPr>
            </w:pPr>
            <w:r w:rsidRPr="00635CD5">
              <w:rPr>
                <w:color w:val="000000"/>
                <w:sz w:val="24"/>
                <w:szCs w:val="24"/>
              </w:rPr>
              <w:t xml:space="preserve">2320 Вчителі закладів загальної середньої освіти </w:t>
            </w:r>
          </w:p>
          <w:p w14:paraId="69215431" w14:textId="77777777" w:rsidR="00635CD5" w:rsidRPr="00635CD5" w:rsidRDefault="00635CD5" w:rsidP="00635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5"/>
              <w:rPr>
                <w:color w:val="000000"/>
                <w:sz w:val="24"/>
                <w:szCs w:val="24"/>
              </w:rPr>
            </w:pPr>
            <w:r w:rsidRPr="00635CD5">
              <w:rPr>
                <w:color w:val="000000"/>
                <w:sz w:val="24"/>
                <w:szCs w:val="24"/>
              </w:rPr>
              <w:t>2351 Професіонали в галузі методів навчання</w:t>
            </w:r>
          </w:p>
          <w:p w14:paraId="3EA7CA8C" w14:textId="77777777" w:rsidR="00635CD5" w:rsidRPr="00635CD5" w:rsidRDefault="00635CD5" w:rsidP="00635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5"/>
              <w:rPr>
                <w:color w:val="000000"/>
                <w:sz w:val="24"/>
                <w:szCs w:val="24"/>
              </w:rPr>
            </w:pPr>
            <w:r w:rsidRPr="00635CD5">
              <w:rPr>
                <w:color w:val="000000"/>
                <w:sz w:val="24"/>
                <w:szCs w:val="24"/>
              </w:rPr>
              <w:t>2351.1 Науковий співробітник (методи навчання)</w:t>
            </w:r>
          </w:p>
          <w:p w14:paraId="4612222B" w14:textId="77777777" w:rsidR="00635CD5" w:rsidRPr="00635CD5" w:rsidRDefault="00635CD5" w:rsidP="00635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5"/>
              <w:rPr>
                <w:color w:val="000000"/>
                <w:sz w:val="24"/>
                <w:szCs w:val="24"/>
              </w:rPr>
            </w:pPr>
            <w:r w:rsidRPr="00635CD5">
              <w:rPr>
                <w:color w:val="000000"/>
                <w:sz w:val="24"/>
                <w:szCs w:val="24"/>
              </w:rPr>
              <w:t>2351.1 Молодший науковий співробітник (методи навчання)</w:t>
            </w:r>
          </w:p>
          <w:p w14:paraId="215AF69E" w14:textId="5FF2BFEE" w:rsidR="00646A63" w:rsidRPr="00ED5431" w:rsidRDefault="00635CD5" w:rsidP="00635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8"/>
              <w:rPr>
                <w:color w:val="000000"/>
                <w:sz w:val="24"/>
                <w:szCs w:val="24"/>
              </w:rPr>
            </w:pPr>
            <w:r w:rsidRPr="00635CD5">
              <w:rPr>
                <w:color w:val="000000"/>
                <w:sz w:val="24"/>
                <w:szCs w:val="24"/>
              </w:rPr>
              <w:t>2351.2 Викладач (методи навчання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646A63" w:rsidRPr="00D11AF3" w14:paraId="25F164F7" w14:textId="77777777" w:rsidTr="00606C82">
        <w:trPr>
          <w:trHeight w:val="551"/>
        </w:trPr>
        <w:tc>
          <w:tcPr>
            <w:tcW w:w="3119" w:type="dxa"/>
          </w:tcPr>
          <w:p w14:paraId="3FA009B2" w14:textId="77777777" w:rsidR="00646A63" w:rsidRPr="00B663FA" w:rsidRDefault="005A6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Академічні права випускників </w:t>
            </w:r>
            <w:r w:rsidRPr="005C48F6">
              <w:rPr>
                <w:color w:val="000000"/>
                <w:sz w:val="24"/>
                <w:szCs w:val="24"/>
              </w:rPr>
              <w:t>освітньо</w:t>
            </w:r>
            <w:r>
              <w:rPr>
                <w:color w:val="000000"/>
                <w:sz w:val="24"/>
                <w:szCs w:val="24"/>
              </w:rPr>
              <w:t>-наукової</w:t>
            </w:r>
            <w:r w:rsidRPr="005C48F6">
              <w:rPr>
                <w:color w:val="000000"/>
                <w:sz w:val="24"/>
                <w:szCs w:val="24"/>
              </w:rPr>
              <w:t xml:space="preserve"> програми</w:t>
            </w:r>
          </w:p>
        </w:tc>
        <w:tc>
          <w:tcPr>
            <w:tcW w:w="6520" w:type="dxa"/>
          </w:tcPr>
          <w:p w14:paraId="79A0B94B" w14:textId="5451FBBE" w:rsidR="00646A63" w:rsidRPr="00B663FA" w:rsidRDefault="00FF5338" w:rsidP="00B66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7"/>
                <w:tab w:val="left" w:pos="2933"/>
                <w:tab w:val="left" w:pos="4211"/>
                <w:tab w:val="left" w:pos="5257"/>
                <w:tab w:val="left" w:pos="6305"/>
              </w:tabs>
              <w:spacing w:line="261" w:lineRule="auto"/>
              <w:ind w:left="108"/>
              <w:jc w:val="both"/>
              <w:rPr>
                <w:color w:val="000000"/>
                <w:sz w:val="24"/>
                <w:szCs w:val="24"/>
              </w:rPr>
            </w:pPr>
            <w:r w:rsidRPr="00FF5338">
              <w:rPr>
                <w:color w:val="000000"/>
                <w:sz w:val="24"/>
                <w:szCs w:val="24"/>
              </w:rPr>
              <w:t xml:space="preserve">Можливість брати участь у </w:t>
            </w:r>
            <w:proofErr w:type="spellStart"/>
            <w:r w:rsidRPr="00FF5338">
              <w:rPr>
                <w:color w:val="000000"/>
                <w:sz w:val="24"/>
                <w:szCs w:val="24"/>
              </w:rPr>
              <w:t>постдокторських</w:t>
            </w:r>
            <w:proofErr w:type="spellEnd"/>
            <w:r w:rsidRPr="00FF5338">
              <w:rPr>
                <w:color w:val="000000"/>
                <w:sz w:val="24"/>
                <w:szCs w:val="24"/>
              </w:rPr>
              <w:t xml:space="preserve"> програмах, дослідницьких </w:t>
            </w:r>
            <w:proofErr w:type="spellStart"/>
            <w:r w:rsidRPr="00FF5338">
              <w:rPr>
                <w:color w:val="000000"/>
                <w:sz w:val="24"/>
                <w:szCs w:val="24"/>
              </w:rPr>
              <w:t>проєктах</w:t>
            </w:r>
            <w:proofErr w:type="spellEnd"/>
            <w:r w:rsidRPr="00FF5338">
              <w:rPr>
                <w:color w:val="000000"/>
                <w:sz w:val="24"/>
                <w:szCs w:val="24"/>
              </w:rPr>
              <w:t xml:space="preserve"> (національних і закордонних), підвищувати кваліфікацію в системі освіти дорослих; продовжувати навчання в докторантурі Херсонського державного університету для здобуття наукового ступеня доктора наук.</w:t>
            </w:r>
          </w:p>
        </w:tc>
      </w:tr>
      <w:tr w:rsidR="00646A63" w:rsidRPr="00D11AF3" w14:paraId="7B33BBB7" w14:textId="77777777" w:rsidTr="00606C82">
        <w:trPr>
          <w:trHeight w:val="275"/>
        </w:trPr>
        <w:tc>
          <w:tcPr>
            <w:tcW w:w="9639" w:type="dxa"/>
            <w:gridSpan w:val="2"/>
          </w:tcPr>
          <w:p w14:paraId="38BB0ECE" w14:textId="77777777" w:rsidR="00646A63" w:rsidRPr="00B663FA" w:rsidRDefault="001F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267" w:right="2260"/>
              <w:jc w:val="center"/>
              <w:rPr>
                <w:b/>
                <w:color w:val="000000"/>
                <w:sz w:val="24"/>
                <w:szCs w:val="24"/>
              </w:rPr>
            </w:pPr>
            <w:r w:rsidRPr="00B663FA">
              <w:rPr>
                <w:b/>
                <w:color w:val="000000"/>
                <w:sz w:val="24"/>
                <w:szCs w:val="24"/>
              </w:rPr>
              <w:t>5</w:t>
            </w:r>
            <w:r w:rsidR="00B663FA" w:rsidRPr="00B663FA">
              <w:rPr>
                <w:b/>
                <w:color w:val="000000"/>
                <w:sz w:val="24"/>
                <w:szCs w:val="24"/>
              </w:rPr>
              <w:t>.</w:t>
            </w:r>
            <w:r w:rsidRPr="00B663FA">
              <w:rPr>
                <w:b/>
                <w:color w:val="000000"/>
                <w:sz w:val="24"/>
                <w:szCs w:val="24"/>
              </w:rPr>
              <w:t xml:space="preserve"> Викладання </w:t>
            </w:r>
            <w:r w:rsidR="00B663FA" w:rsidRPr="00B663FA">
              <w:rPr>
                <w:b/>
                <w:color w:val="000000"/>
                <w:sz w:val="24"/>
                <w:szCs w:val="24"/>
              </w:rPr>
              <w:t>й</w:t>
            </w:r>
            <w:r w:rsidRPr="00B663FA">
              <w:rPr>
                <w:b/>
                <w:color w:val="000000"/>
                <w:sz w:val="24"/>
                <w:szCs w:val="24"/>
              </w:rPr>
              <w:t xml:space="preserve"> оцінювання</w:t>
            </w:r>
          </w:p>
        </w:tc>
      </w:tr>
      <w:tr w:rsidR="00646A63" w:rsidRPr="00D11AF3" w14:paraId="69D6098C" w14:textId="77777777" w:rsidTr="00606C82">
        <w:trPr>
          <w:trHeight w:val="2760"/>
        </w:trPr>
        <w:tc>
          <w:tcPr>
            <w:tcW w:w="3119" w:type="dxa"/>
          </w:tcPr>
          <w:p w14:paraId="0AB5553E" w14:textId="77777777" w:rsidR="00646A63" w:rsidRPr="00B663FA" w:rsidRDefault="001F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21"/>
              <w:rPr>
                <w:color w:val="000000"/>
                <w:sz w:val="24"/>
                <w:szCs w:val="24"/>
              </w:rPr>
            </w:pPr>
            <w:r w:rsidRPr="00B663FA">
              <w:rPr>
                <w:color w:val="000000"/>
                <w:sz w:val="24"/>
                <w:szCs w:val="24"/>
              </w:rPr>
              <w:t xml:space="preserve">Викладання </w:t>
            </w:r>
            <w:r w:rsidR="00B663FA">
              <w:rPr>
                <w:color w:val="000000"/>
                <w:sz w:val="24"/>
                <w:szCs w:val="24"/>
              </w:rPr>
              <w:t xml:space="preserve">й </w:t>
            </w:r>
            <w:r w:rsidRPr="00B663FA">
              <w:rPr>
                <w:color w:val="000000"/>
                <w:sz w:val="24"/>
                <w:szCs w:val="24"/>
              </w:rPr>
              <w:t>навчання</w:t>
            </w:r>
          </w:p>
        </w:tc>
        <w:tc>
          <w:tcPr>
            <w:tcW w:w="6520" w:type="dxa"/>
          </w:tcPr>
          <w:p w14:paraId="6993E571" w14:textId="77777777" w:rsidR="00646A63" w:rsidRPr="00B663FA" w:rsidRDefault="001F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"/>
              <w:jc w:val="both"/>
              <w:rPr>
                <w:color w:val="000000"/>
                <w:sz w:val="24"/>
                <w:szCs w:val="24"/>
              </w:rPr>
            </w:pPr>
            <w:r w:rsidRPr="00B663FA">
              <w:rPr>
                <w:color w:val="000000"/>
                <w:sz w:val="24"/>
                <w:szCs w:val="24"/>
              </w:rPr>
              <w:t>Консультування та наставництво наукового керівника, провідних науково-педагогічних працівників під час експериментальної роботи в закладах освіти, підготовки тексту дисертації, публікацій, доповідей; самонавчання і самопідготовка; науково-дослідна робота; кафедральні наукові семінари; проблемно</w:t>
            </w:r>
            <w:r w:rsidR="00B663FA">
              <w:rPr>
                <w:color w:val="000000"/>
                <w:sz w:val="24"/>
                <w:szCs w:val="24"/>
              </w:rPr>
              <w:t xml:space="preserve"> </w:t>
            </w:r>
            <w:r w:rsidRPr="00B663FA">
              <w:rPr>
                <w:color w:val="000000"/>
                <w:sz w:val="24"/>
                <w:szCs w:val="24"/>
              </w:rPr>
              <w:t xml:space="preserve">орієнтоване навчання; навчання через практику, навчання дистанційно за допомогою </w:t>
            </w:r>
            <w:proofErr w:type="spellStart"/>
            <w:r w:rsidRPr="00B663FA">
              <w:rPr>
                <w:color w:val="000000"/>
                <w:sz w:val="24"/>
                <w:szCs w:val="24"/>
              </w:rPr>
              <w:t>відеозустрічей</w:t>
            </w:r>
            <w:proofErr w:type="spellEnd"/>
            <w:r w:rsidRPr="00B663FA">
              <w:rPr>
                <w:color w:val="000000"/>
                <w:sz w:val="24"/>
                <w:szCs w:val="24"/>
              </w:rPr>
              <w:t xml:space="preserve"> на платформах </w:t>
            </w:r>
            <w:proofErr w:type="spellStart"/>
            <w:r w:rsidRPr="00B663FA">
              <w:rPr>
                <w:color w:val="000000"/>
                <w:sz w:val="24"/>
                <w:szCs w:val="24"/>
              </w:rPr>
              <w:t>Zoom</w:t>
            </w:r>
            <w:proofErr w:type="spellEnd"/>
            <w:r w:rsidRPr="00B663FA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63FA">
              <w:rPr>
                <w:color w:val="000000"/>
                <w:sz w:val="24"/>
                <w:szCs w:val="24"/>
              </w:rPr>
              <w:t>Hangouts</w:t>
            </w:r>
            <w:proofErr w:type="spellEnd"/>
            <w:r w:rsidRPr="00B663FA">
              <w:rPr>
                <w:color w:val="000000"/>
                <w:sz w:val="24"/>
                <w:szCs w:val="24"/>
              </w:rPr>
              <w:t xml:space="preserve"> Chat, </w:t>
            </w:r>
            <w:proofErr w:type="spellStart"/>
            <w:r w:rsidRPr="00B663FA">
              <w:rPr>
                <w:color w:val="000000"/>
                <w:sz w:val="24"/>
                <w:szCs w:val="24"/>
              </w:rPr>
              <w:t>Skype</w:t>
            </w:r>
            <w:proofErr w:type="spellEnd"/>
            <w:r w:rsidRPr="00B663FA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63FA"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Pr="00B663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63FA">
              <w:rPr>
                <w:color w:val="000000"/>
                <w:sz w:val="24"/>
                <w:szCs w:val="24"/>
              </w:rPr>
              <w:t>Meet</w:t>
            </w:r>
            <w:proofErr w:type="spellEnd"/>
            <w:r w:rsidRPr="00B663FA">
              <w:rPr>
                <w:color w:val="000000"/>
                <w:sz w:val="24"/>
                <w:szCs w:val="24"/>
              </w:rPr>
              <w:t xml:space="preserve">; робота в </w:t>
            </w:r>
            <w:proofErr w:type="spellStart"/>
            <w:r w:rsidRPr="00B663FA"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Pr="00B663FA">
              <w:rPr>
                <w:color w:val="000000"/>
                <w:sz w:val="24"/>
                <w:szCs w:val="24"/>
              </w:rPr>
              <w:t xml:space="preserve"> групах для редагування розділів наукової роботи, завдань </w:t>
            </w:r>
            <w:r w:rsidRPr="00B663FA">
              <w:rPr>
                <w:color w:val="000000"/>
                <w:sz w:val="24"/>
                <w:szCs w:val="24"/>
              </w:rPr>
              <w:lastRenderedPageBreak/>
              <w:t>експериментального навчання</w:t>
            </w:r>
            <w:r w:rsidR="00B663FA">
              <w:rPr>
                <w:color w:val="000000"/>
                <w:sz w:val="24"/>
                <w:szCs w:val="24"/>
              </w:rPr>
              <w:t>.</w:t>
            </w:r>
          </w:p>
        </w:tc>
      </w:tr>
      <w:tr w:rsidR="00646A63" w:rsidRPr="00D11AF3" w14:paraId="546C5C87" w14:textId="77777777" w:rsidTr="00606C82">
        <w:trPr>
          <w:trHeight w:val="3038"/>
        </w:trPr>
        <w:tc>
          <w:tcPr>
            <w:tcW w:w="3119" w:type="dxa"/>
          </w:tcPr>
          <w:p w14:paraId="53393678" w14:textId="77777777" w:rsidR="00646A63" w:rsidRPr="00B663FA" w:rsidRDefault="001F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  <w:sz w:val="24"/>
                <w:szCs w:val="24"/>
              </w:rPr>
            </w:pPr>
            <w:r w:rsidRPr="00B663FA">
              <w:rPr>
                <w:color w:val="000000"/>
                <w:sz w:val="24"/>
                <w:szCs w:val="24"/>
              </w:rPr>
              <w:lastRenderedPageBreak/>
              <w:t>Оцінювання</w:t>
            </w:r>
          </w:p>
        </w:tc>
        <w:tc>
          <w:tcPr>
            <w:tcW w:w="6520" w:type="dxa"/>
          </w:tcPr>
          <w:p w14:paraId="54EB8809" w14:textId="77777777" w:rsidR="00646A63" w:rsidRPr="00B663FA" w:rsidRDefault="001F1D8E" w:rsidP="00B66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8"/>
              <w:jc w:val="both"/>
              <w:rPr>
                <w:color w:val="000000"/>
                <w:sz w:val="24"/>
                <w:szCs w:val="24"/>
              </w:rPr>
            </w:pPr>
            <w:r w:rsidRPr="00B663FA">
              <w:rPr>
                <w:color w:val="000000"/>
                <w:sz w:val="24"/>
                <w:szCs w:val="24"/>
              </w:rPr>
              <w:t xml:space="preserve">Оцінювання   здійснюється   за   національною   («зараховано» </w:t>
            </w:r>
            <w:r w:rsidR="00B663FA">
              <w:rPr>
                <w:color w:val="000000"/>
                <w:sz w:val="24"/>
                <w:szCs w:val="24"/>
              </w:rPr>
              <w:t xml:space="preserve">/ </w:t>
            </w:r>
            <w:r w:rsidRPr="00B663FA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B663FA">
              <w:rPr>
                <w:color w:val="000000"/>
                <w:sz w:val="24"/>
                <w:szCs w:val="24"/>
              </w:rPr>
              <w:t>незараховано</w:t>
            </w:r>
            <w:proofErr w:type="spellEnd"/>
            <w:r w:rsidRPr="00B663FA">
              <w:rPr>
                <w:color w:val="000000"/>
                <w:sz w:val="24"/>
                <w:szCs w:val="24"/>
              </w:rPr>
              <w:t>»,         «відмінно»,        «добре»,         «задовільно»</w:t>
            </w:r>
          </w:p>
          <w:p w14:paraId="6ACEB76E" w14:textId="77777777" w:rsidR="00646A63" w:rsidRPr="00B663FA" w:rsidRDefault="001F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jc w:val="both"/>
              <w:rPr>
                <w:color w:val="000000"/>
                <w:sz w:val="24"/>
                <w:szCs w:val="24"/>
              </w:rPr>
            </w:pPr>
            <w:r w:rsidRPr="00B663FA">
              <w:rPr>
                <w:color w:val="000000"/>
                <w:sz w:val="24"/>
                <w:szCs w:val="24"/>
              </w:rPr>
              <w:t xml:space="preserve">«незадовільно») шкалою, шкалою ECTS (A, B, C, D, E, FX, F), 100-бальною шкалою. Оцінюються </w:t>
            </w:r>
            <w:r w:rsidRPr="00B663FA">
              <w:rPr>
                <w:sz w:val="24"/>
                <w:szCs w:val="24"/>
              </w:rPr>
              <w:t>в</w:t>
            </w:r>
            <w:r w:rsidRPr="00B663FA">
              <w:rPr>
                <w:color w:val="000000"/>
                <w:sz w:val="24"/>
                <w:szCs w:val="24"/>
              </w:rPr>
              <w:t>сі види аудиторної (поточний контроль, тестування, усні та письмові екзамени і заліки) та самостійної роботи (виконання творчих завдань), практика.</w:t>
            </w:r>
          </w:p>
          <w:p w14:paraId="175FE1F6" w14:textId="77777777" w:rsidR="00646A63" w:rsidRPr="00B663FA" w:rsidRDefault="001F1D8E" w:rsidP="00B66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9"/>
              <w:jc w:val="both"/>
              <w:rPr>
                <w:color w:val="000000"/>
                <w:sz w:val="24"/>
                <w:szCs w:val="24"/>
              </w:rPr>
            </w:pPr>
            <w:r w:rsidRPr="00B663FA">
              <w:rPr>
                <w:color w:val="000000"/>
                <w:sz w:val="24"/>
                <w:szCs w:val="24"/>
              </w:rPr>
              <w:t>Оцінювання виконання індивідуального плану наукової роботи здійснюється відповідно до якісних та кількісних показників</w:t>
            </w:r>
            <w:r w:rsidR="00B663FA">
              <w:rPr>
                <w:color w:val="000000"/>
                <w:sz w:val="24"/>
                <w:szCs w:val="24"/>
              </w:rPr>
              <w:t xml:space="preserve"> </w:t>
            </w:r>
            <w:r w:rsidRPr="00B663FA">
              <w:rPr>
                <w:color w:val="000000"/>
                <w:sz w:val="24"/>
                <w:szCs w:val="24"/>
              </w:rPr>
              <w:t>роботи</w:t>
            </w:r>
            <w:r w:rsidR="00B663FA">
              <w:rPr>
                <w:color w:val="000000"/>
                <w:sz w:val="24"/>
                <w:szCs w:val="24"/>
              </w:rPr>
              <w:t xml:space="preserve"> </w:t>
            </w:r>
            <w:r w:rsidRPr="00B663FA">
              <w:rPr>
                <w:color w:val="000000"/>
                <w:sz w:val="24"/>
                <w:szCs w:val="24"/>
              </w:rPr>
              <w:t>аспіранта</w:t>
            </w:r>
            <w:r w:rsidR="00B663FA">
              <w:rPr>
                <w:color w:val="000000"/>
                <w:sz w:val="24"/>
                <w:szCs w:val="24"/>
              </w:rPr>
              <w:t xml:space="preserve"> </w:t>
            </w:r>
            <w:r w:rsidRPr="00B663FA">
              <w:rPr>
                <w:color w:val="000000"/>
                <w:sz w:val="24"/>
                <w:szCs w:val="24"/>
              </w:rPr>
              <w:t>(публікація</w:t>
            </w:r>
            <w:r w:rsidR="00B663FA">
              <w:rPr>
                <w:color w:val="000000"/>
                <w:sz w:val="24"/>
                <w:szCs w:val="24"/>
              </w:rPr>
              <w:t xml:space="preserve"> </w:t>
            </w:r>
            <w:r w:rsidRPr="00B663FA">
              <w:rPr>
                <w:color w:val="000000"/>
                <w:sz w:val="24"/>
                <w:szCs w:val="24"/>
              </w:rPr>
              <w:t>наукових</w:t>
            </w:r>
            <w:r w:rsidR="00B663FA">
              <w:rPr>
                <w:color w:val="000000"/>
                <w:sz w:val="24"/>
                <w:szCs w:val="24"/>
              </w:rPr>
              <w:t xml:space="preserve"> </w:t>
            </w:r>
            <w:r w:rsidRPr="00B663FA">
              <w:rPr>
                <w:color w:val="000000"/>
                <w:sz w:val="24"/>
                <w:szCs w:val="24"/>
              </w:rPr>
              <w:t>праць,    участь у</w:t>
            </w:r>
            <w:r w:rsidR="00B663FA">
              <w:rPr>
                <w:color w:val="000000"/>
                <w:sz w:val="24"/>
                <w:szCs w:val="24"/>
              </w:rPr>
              <w:t xml:space="preserve"> </w:t>
            </w:r>
            <w:r w:rsidRPr="00B663FA">
              <w:rPr>
                <w:color w:val="000000"/>
                <w:sz w:val="24"/>
                <w:szCs w:val="24"/>
              </w:rPr>
              <w:t>конференціях,</w:t>
            </w:r>
            <w:r w:rsidR="00B663FA">
              <w:rPr>
                <w:color w:val="000000"/>
                <w:sz w:val="24"/>
                <w:szCs w:val="24"/>
              </w:rPr>
              <w:t xml:space="preserve"> </w:t>
            </w:r>
            <w:r w:rsidRPr="00B663FA">
              <w:rPr>
                <w:color w:val="000000"/>
                <w:sz w:val="24"/>
                <w:szCs w:val="24"/>
              </w:rPr>
              <w:t>пошук</w:t>
            </w:r>
            <w:r w:rsidR="00B663FA">
              <w:rPr>
                <w:color w:val="000000"/>
                <w:sz w:val="24"/>
                <w:szCs w:val="24"/>
              </w:rPr>
              <w:t xml:space="preserve"> і</w:t>
            </w:r>
            <w:r w:rsidRPr="00B663FA">
              <w:rPr>
                <w:color w:val="000000"/>
                <w:sz w:val="24"/>
                <w:szCs w:val="24"/>
              </w:rPr>
              <w:t xml:space="preserve"> робота</w:t>
            </w:r>
            <w:r w:rsidR="00B663FA">
              <w:rPr>
                <w:color w:val="000000"/>
                <w:sz w:val="24"/>
                <w:szCs w:val="24"/>
              </w:rPr>
              <w:t xml:space="preserve"> </w:t>
            </w:r>
            <w:r w:rsidRPr="00B663FA">
              <w:rPr>
                <w:color w:val="000000"/>
                <w:sz w:val="24"/>
                <w:szCs w:val="24"/>
              </w:rPr>
              <w:t>з лінгвістичними</w:t>
            </w:r>
            <w:r w:rsidR="00B663FA">
              <w:rPr>
                <w:color w:val="000000"/>
                <w:sz w:val="24"/>
                <w:szCs w:val="24"/>
              </w:rPr>
              <w:t xml:space="preserve"> </w:t>
            </w:r>
            <w:r w:rsidRPr="00B663FA">
              <w:rPr>
                <w:color w:val="000000"/>
                <w:sz w:val="24"/>
                <w:szCs w:val="24"/>
              </w:rPr>
              <w:t>та</w:t>
            </w:r>
            <w:r w:rsidR="00B663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63FA" w:rsidRPr="00B663FA">
              <w:rPr>
                <w:color w:val="000000"/>
                <w:sz w:val="24"/>
                <w:szCs w:val="24"/>
              </w:rPr>
              <w:t>лінгводидактичними</w:t>
            </w:r>
            <w:proofErr w:type="spellEnd"/>
            <w:r w:rsidR="005F6054">
              <w:rPr>
                <w:color w:val="000000"/>
                <w:sz w:val="24"/>
                <w:szCs w:val="24"/>
              </w:rPr>
              <w:t xml:space="preserve"> </w:t>
            </w:r>
            <w:r w:rsidR="00B663FA" w:rsidRPr="00B663FA">
              <w:rPr>
                <w:color w:val="000000"/>
                <w:sz w:val="24"/>
                <w:szCs w:val="24"/>
              </w:rPr>
              <w:t>джерелами,</w:t>
            </w:r>
            <w:r w:rsidR="005F6054">
              <w:rPr>
                <w:color w:val="000000"/>
                <w:sz w:val="24"/>
                <w:szCs w:val="24"/>
              </w:rPr>
              <w:t xml:space="preserve"> </w:t>
            </w:r>
            <w:r w:rsidR="00B663FA" w:rsidRPr="00B663FA">
              <w:rPr>
                <w:color w:val="000000"/>
                <w:sz w:val="24"/>
                <w:szCs w:val="24"/>
              </w:rPr>
              <w:t>підготовка</w:t>
            </w:r>
            <w:r w:rsidR="005F6054">
              <w:rPr>
                <w:color w:val="000000"/>
                <w:sz w:val="24"/>
                <w:szCs w:val="24"/>
              </w:rPr>
              <w:t xml:space="preserve"> </w:t>
            </w:r>
            <w:r w:rsidR="00B663FA" w:rsidRPr="00B663FA">
              <w:rPr>
                <w:color w:val="000000"/>
                <w:sz w:val="24"/>
                <w:szCs w:val="24"/>
              </w:rPr>
              <w:t>тексту дисертації</w:t>
            </w:r>
            <w:r w:rsidR="005F6054">
              <w:rPr>
                <w:color w:val="000000"/>
                <w:sz w:val="24"/>
                <w:szCs w:val="24"/>
              </w:rPr>
              <w:t xml:space="preserve"> </w:t>
            </w:r>
            <w:r w:rsidR="00B663FA" w:rsidRPr="00B663FA">
              <w:rPr>
                <w:color w:val="000000"/>
                <w:sz w:val="24"/>
                <w:szCs w:val="24"/>
              </w:rPr>
              <w:t>тощо</w:t>
            </w:r>
            <w:r w:rsidR="005F6054">
              <w:rPr>
                <w:color w:val="000000"/>
                <w:sz w:val="24"/>
                <w:szCs w:val="24"/>
              </w:rPr>
              <w:t>)</w:t>
            </w:r>
            <w:r w:rsidR="00B663FA" w:rsidRPr="00B663FA">
              <w:rPr>
                <w:color w:val="000000"/>
                <w:sz w:val="24"/>
                <w:szCs w:val="24"/>
              </w:rPr>
              <w:t>.</w:t>
            </w:r>
          </w:p>
        </w:tc>
      </w:tr>
      <w:tr w:rsidR="005F6054" w:rsidRPr="00D11AF3" w14:paraId="4E673609" w14:textId="77777777" w:rsidTr="005F6054">
        <w:trPr>
          <w:trHeight w:val="421"/>
        </w:trPr>
        <w:tc>
          <w:tcPr>
            <w:tcW w:w="9639" w:type="dxa"/>
            <w:gridSpan w:val="2"/>
          </w:tcPr>
          <w:p w14:paraId="5C268FCB" w14:textId="77777777" w:rsidR="005F6054" w:rsidRPr="005F6054" w:rsidRDefault="005F6054" w:rsidP="005F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8"/>
              <w:jc w:val="center"/>
              <w:rPr>
                <w:color w:val="000000"/>
                <w:sz w:val="24"/>
                <w:szCs w:val="24"/>
              </w:rPr>
            </w:pPr>
            <w:r w:rsidRPr="005F6054">
              <w:rPr>
                <w:b/>
                <w:color w:val="000000"/>
                <w:sz w:val="24"/>
                <w:szCs w:val="24"/>
              </w:rPr>
              <w:t xml:space="preserve">6. Програмні компетентності </w:t>
            </w:r>
          </w:p>
        </w:tc>
      </w:tr>
      <w:tr w:rsidR="005F6054" w:rsidRPr="00D11AF3" w14:paraId="3DE5DFA3" w14:textId="77777777" w:rsidTr="00EF3C58">
        <w:trPr>
          <w:trHeight w:val="1972"/>
        </w:trPr>
        <w:tc>
          <w:tcPr>
            <w:tcW w:w="3119" w:type="dxa"/>
          </w:tcPr>
          <w:p w14:paraId="6890E88F" w14:textId="77777777" w:rsidR="005F6054" w:rsidRPr="005F6054" w:rsidRDefault="005F6054" w:rsidP="005F6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  <w:sz w:val="24"/>
                <w:szCs w:val="24"/>
              </w:rPr>
            </w:pPr>
            <w:r w:rsidRPr="005F6054">
              <w:rPr>
                <w:color w:val="000000"/>
                <w:sz w:val="24"/>
                <w:szCs w:val="24"/>
              </w:rPr>
              <w:t>Інтегральна компетентність</w:t>
            </w:r>
            <w:r w:rsidR="00EF3C58">
              <w:rPr>
                <w:color w:val="000000"/>
                <w:sz w:val="24"/>
                <w:szCs w:val="24"/>
              </w:rPr>
              <w:t xml:space="preserve"> (ІК)</w:t>
            </w:r>
          </w:p>
        </w:tc>
        <w:tc>
          <w:tcPr>
            <w:tcW w:w="6520" w:type="dxa"/>
          </w:tcPr>
          <w:p w14:paraId="1A36A85E" w14:textId="77777777" w:rsidR="005F6054" w:rsidRPr="005F6054" w:rsidRDefault="005F6054" w:rsidP="0086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7"/>
              <w:jc w:val="both"/>
              <w:rPr>
                <w:color w:val="000000"/>
                <w:sz w:val="24"/>
                <w:szCs w:val="24"/>
              </w:rPr>
            </w:pPr>
            <w:r w:rsidRPr="005F6054">
              <w:rPr>
                <w:color w:val="000000"/>
                <w:sz w:val="24"/>
                <w:szCs w:val="24"/>
              </w:rPr>
              <w:t>Здатність</w:t>
            </w:r>
            <w:r w:rsidR="00860668">
              <w:rPr>
                <w:color w:val="000000"/>
                <w:sz w:val="24"/>
                <w:szCs w:val="24"/>
              </w:rPr>
              <w:t xml:space="preserve"> проводити власне наукове дослідження, </w:t>
            </w:r>
            <w:r w:rsidRPr="005F6054">
              <w:rPr>
                <w:color w:val="000000"/>
                <w:sz w:val="24"/>
                <w:szCs w:val="24"/>
              </w:rPr>
              <w:t xml:space="preserve"> продукувати нові ідеї, розв’язувати комплексні проблеми з професійної та дослідницько-інноваційної діяльності в галузі лінгводидактики середньої та вищої школи, оволодіння загальнонауковими </w:t>
            </w:r>
            <w:proofErr w:type="spellStart"/>
            <w:r w:rsidRPr="005F6054">
              <w:rPr>
                <w:color w:val="000000"/>
                <w:sz w:val="24"/>
                <w:szCs w:val="24"/>
              </w:rPr>
              <w:t>компетентностями</w:t>
            </w:r>
            <w:proofErr w:type="spellEnd"/>
            <w:r w:rsidRPr="005F6054">
              <w:rPr>
                <w:color w:val="000000"/>
                <w:sz w:val="24"/>
                <w:szCs w:val="24"/>
              </w:rPr>
              <w:t>, спрямованими на формування системного наукового світогляду, глибоке переосмислення наявних та</w:t>
            </w:r>
            <w:r w:rsidR="00860668">
              <w:rPr>
                <w:color w:val="000000"/>
                <w:sz w:val="24"/>
                <w:szCs w:val="24"/>
              </w:rPr>
              <w:t xml:space="preserve"> </w:t>
            </w:r>
            <w:r w:rsidRPr="005F6054">
              <w:rPr>
                <w:color w:val="000000"/>
                <w:sz w:val="24"/>
                <w:szCs w:val="24"/>
              </w:rPr>
              <w:t>створення нових цілісних і ґрунтовних знань.</w:t>
            </w:r>
          </w:p>
        </w:tc>
      </w:tr>
      <w:tr w:rsidR="00EF3C58" w:rsidRPr="00D11AF3" w14:paraId="3F37C001" w14:textId="77777777" w:rsidTr="00EF3C58">
        <w:trPr>
          <w:trHeight w:val="272"/>
        </w:trPr>
        <w:tc>
          <w:tcPr>
            <w:tcW w:w="3119" w:type="dxa"/>
          </w:tcPr>
          <w:p w14:paraId="36C1409D" w14:textId="77777777" w:rsidR="00EF3C58" w:rsidRPr="00EF3C58" w:rsidRDefault="00EF3C58" w:rsidP="00EF3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  <w:sz w:val="24"/>
                <w:szCs w:val="24"/>
              </w:rPr>
            </w:pPr>
            <w:r w:rsidRPr="00EF3C58">
              <w:rPr>
                <w:color w:val="000000"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6520" w:type="dxa"/>
          </w:tcPr>
          <w:p w14:paraId="2ED89D0E" w14:textId="77777777" w:rsidR="00EF3C58" w:rsidRPr="00EF3C58" w:rsidRDefault="00EF3C58" w:rsidP="00EF3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jc w:val="both"/>
              <w:rPr>
                <w:color w:val="000000"/>
                <w:sz w:val="24"/>
                <w:szCs w:val="24"/>
              </w:rPr>
            </w:pPr>
            <w:r w:rsidRPr="00EF3C58">
              <w:rPr>
                <w:b/>
                <w:color w:val="000000"/>
                <w:sz w:val="24"/>
                <w:szCs w:val="24"/>
              </w:rPr>
              <w:t>ЗК 01</w:t>
            </w:r>
            <w:r w:rsidRPr="00EF3C58">
              <w:rPr>
                <w:color w:val="000000"/>
                <w:sz w:val="24"/>
                <w:szCs w:val="24"/>
              </w:rPr>
              <w:t xml:space="preserve">. Здатність абстрактно мислити, генерувати нові ідеї (креативність), здійснювати критичний аналіз та синтез цілісних знань; пошук альтернативних інтерактивних стратегій навчання, форм в освітньому процесі, стимулювання нових тенденцій та освітніх технологій, які б формували не лише професійні навички, а й навички </w:t>
            </w:r>
            <w:proofErr w:type="spellStart"/>
            <w:r w:rsidRPr="00EF3C58">
              <w:rPr>
                <w:color w:val="000000"/>
                <w:sz w:val="24"/>
                <w:szCs w:val="24"/>
              </w:rPr>
              <w:t>Soft</w:t>
            </w:r>
            <w:proofErr w:type="spellEnd"/>
            <w:r w:rsidRPr="00EF3C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C58">
              <w:rPr>
                <w:color w:val="000000"/>
                <w:sz w:val="24"/>
                <w:szCs w:val="24"/>
              </w:rPr>
              <w:t>Skills</w:t>
            </w:r>
            <w:proofErr w:type="spellEnd"/>
            <w:r w:rsidRPr="00EF3C58">
              <w:rPr>
                <w:color w:val="000000"/>
                <w:sz w:val="24"/>
                <w:szCs w:val="24"/>
              </w:rPr>
              <w:t>.</w:t>
            </w:r>
          </w:p>
          <w:p w14:paraId="470DE9A4" w14:textId="77777777" w:rsidR="00EF3C58" w:rsidRPr="00EF3C58" w:rsidRDefault="00EF3C58" w:rsidP="00EF3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"/>
              <w:jc w:val="both"/>
              <w:rPr>
                <w:color w:val="000000"/>
                <w:sz w:val="24"/>
                <w:szCs w:val="24"/>
              </w:rPr>
            </w:pPr>
            <w:r w:rsidRPr="00EF3C58">
              <w:rPr>
                <w:b/>
                <w:color w:val="000000"/>
                <w:sz w:val="24"/>
                <w:szCs w:val="24"/>
              </w:rPr>
              <w:t>ЗК 02</w:t>
            </w:r>
            <w:r w:rsidRPr="00EF3C58">
              <w:rPr>
                <w:color w:val="000000"/>
                <w:sz w:val="24"/>
                <w:szCs w:val="24"/>
              </w:rPr>
              <w:t xml:space="preserve">. Здатність працювати в міжнародному контексті, спілкуватись з науковою спільнотою з метою презентації результатів наукових досліджень та оприлюднення їх державною, англійською та/або іншою іноземною мовою; підтвердження </w:t>
            </w:r>
            <w:proofErr w:type="spellStart"/>
            <w:r w:rsidRPr="00EF3C58">
              <w:rPr>
                <w:color w:val="000000"/>
                <w:sz w:val="24"/>
                <w:szCs w:val="24"/>
              </w:rPr>
              <w:t>англ</w:t>
            </w:r>
            <w:r w:rsidR="00860668">
              <w:rPr>
                <w:color w:val="000000"/>
                <w:sz w:val="24"/>
                <w:szCs w:val="24"/>
              </w:rPr>
              <w:t>ійськ</w:t>
            </w:r>
            <w:r w:rsidRPr="00EF3C58">
              <w:rPr>
                <w:color w:val="000000"/>
                <w:sz w:val="24"/>
                <w:szCs w:val="24"/>
              </w:rPr>
              <w:t>омовної</w:t>
            </w:r>
            <w:proofErr w:type="spellEnd"/>
            <w:r w:rsidRPr="00EF3C58">
              <w:rPr>
                <w:color w:val="000000"/>
                <w:sz w:val="24"/>
                <w:szCs w:val="24"/>
              </w:rPr>
              <w:t xml:space="preserve"> компетентності сертифікатом B</w:t>
            </w:r>
            <w:r w:rsidR="00860668">
              <w:rPr>
                <w:color w:val="000000"/>
                <w:sz w:val="24"/>
                <w:szCs w:val="24"/>
              </w:rPr>
              <w:t> </w:t>
            </w:r>
            <w:r w:rsidRPr="00EF3C58">
              <w:rPr>
                <w:color w:val="000000"/>
                <w:sz w:val="24"/>
                <w:szCs w:val="24"/>
              </w:rPr>
              <w:t xml:space="preserve">2, що надає можливість працювати в </w:t>
            </w:r>
            <w:proofErr w:type="spellStart"/>
            <w:r w:rsidRPr="00EF3C58">
              <w:rPr>
                <w:color w:val="000000"/>
                <w:sz w:val="24"/>
                <w:szCs w:val="24"/>
              </w:rPr>
              <w:t>англ</w:t>
            </w:r>
            <w:r w:rsidR="00860668">
              <w:rPr>
                <w:color w:val="000000"/>
                <w:sz w:val="24"/>
                <w:szCs w:val="24"/>
              </w:rPr>
              <w:t>ійськ</w:t>
            </w:r>
            <w:r w:rsidRPr="00EF3C58">
              <w:rPr>
                <w:color w:val="000000"/>
                <w:sz w:val="24"/>
                <w:szCs w:val="24"/>
              </w:rPr>
              <w:t>омовному</w:t>
            </w:r>
            <w:proofErr w:type="spellEnd"/>
            <w:r w:rsidRPr="00EF3C58">
              <w:rPr>
                <w:color w:val="000000"/>
                <w:sz w:val="24"/>
                <w:szCs w:val="24"/>
              </w:rPr>
              <w:t xml:space="preserve"> середовищі.</w:t>
            </w:r>
          </w:p>
          <w:p w14:paraId="7BC92452" w14:textId="77777777" w:rsidR="00EF3C58" w:rsidRPr="00EF3C58" w:rsidRDefault="00EF3C58" w:rsidP="00EF3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3"/>
              <w:jc w:val="both"/>
              <w:rPr>
                <w:color w:val="000000"/>
                <w:sz w:val="24"/>
                <w:szCs w:val="24"/>
              </w:rPr>
            </w:pPr>
            <w:r w:rsidRPr="00EF3C58">
              <w:rPr>
                <w:b/>
                <w:color w:val="000000"/>
                <w:sz w:val="24"/>
                <w:szCs w:val="24"/>
              </w:rPr>
              <w:t>ЗК 03</w:t>
            </w:r>
            <w:r w:rsidRPr="00EF3C58">
              <w:rPr>
                <w:color w:val="000000"/>
                <w:sz w:val="24"/>
                <w:szCs w:val="24"/>
              </w:rPr>
              <w:t>. Здатність здійснювати науково-педагогічну діяльність у закладах вищої освіти.</w:t>
            </w:r>
          </w:p>
          <w:p w14:paraId="6E8365A2" w14:textId="77777777" w:rsidR="00EF3C58" w:rsidRPr="00EF3C58" w:rsidRDefault="00EF3C58" w:rsidP="00EF3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7"/>
              <w:jc w:val="both"/>
              <w:rPr>
                <w:color w:val="000000"/>
                <w:sz w:val="24"/>
                <w:szCs w:val="24"/>
              </w:rPr>
            </w:pPr>
            <w:r w:rsidRPr="00EF3C58">
              <w:rPr>
                <w:b/>
                <w:color w:val="000000"/>
                <w:sz w:val="24"/>
                <w:szCs w:val="24"/>
              </w:rPr>
              <w:t>ЗК 04</w:t>
            </w:r>
            <w:r w:rsidRPr="00EF3C58">
              <w:rPr>
                <w:color w:val="000000"/>
                <w:sz w:val="24"/>
                <w:szCs w:val="24"/>
              </w:rPr>
              <w:t xml:space="preserve">. Здатність працювати автономно, виявляти, ставити та розв’язувати проблеми, проводити оригінальні наукові </w:t>
            </w:r>
            <w:r w:rsidRPr="00EF3C58">
              <w:rPr>
                <w:color w:val="000000"/>
                <w:sz w:val="24"/>
                <w:szCs w:val="24"/>
              </w:rPr>
              <w:lastRenderedPageBreak/>
              <w:t>дослідження, обговорювати результати їх та/або інноваційних розробок; глибоко розуміти наукові тексти (українською та іноземними мовами), різних форм презентації (усної та/або писемної)</w:t>
            </w:r>
          </w:p>
          <w:p w14:paraId="41DEDDD4" w14:textId="77777777" w:rsidR="00EF3C58" w:rsidRPr="00EF3C58" w:rsidRDefault="00EF3C58" w:rsidP="00EF3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0"/>
              <w:jc w:val="both"/>
              <w:rPr>
                <w:color w:val="000000"/>
                <w:sz w:val="24"/>
                <w:szCs w:val="24"/>
              </w:rPr>
            </w:pPr>
            <w:r w:rsidRPr="00EF3C58">
              <w:rPr>
                <w:b/>
                <w:color w:val="000000"/>
                <w:sz w:val="24"/>
                <w:szCs w:val="24"/>
              </w:rPr>
              <w:t>ЗК 05</w:t>
            </w:r>
            <w:r w:rsidRPr="00EF3C58">
              <w:rPr>
                <w:color w:val="000000"/>
                <w:sz w:val="24"/>
                <w:szCs w:val="24"/>
              </w:rPr>
              <w:t>. Здатність планувати і здійснювати комплексні дослідження, зокрема і в міждисциплінарних галузях, на основі системного наукового світогляду із застосуванням сучасних інформаційних та комунікаційних технологій; дотримуватись етики досліджень, правил академічної доброчесності в наукових дослідженнях та науково-педагогічній діяльності.</w:t>
            </w:r>
          </w:p>
          <w:p w14:paraId="1DF0F019" w14:textId="77777777" w:rsidR="00EF3C58" w:rsidRPr="00EF3C58" w:rsidRDefault="00EF3C58" w:rsidP="00EF3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7"/>
              <w:jc w:val="both"/>
              <w:rPr>
                <w:color w:val="000000"/>
                <w:sz w:val="24"/>
                <w:szCs w:val="24"/>
              </w:rPr>
            </w:pPr>
            <w:r w:rsidRPr="00EF3C58">
              <w:rPr>
                <w:b/>
                <w:color w:val="000000"/>
                <w:sz w:val="24"/>
                <w:szCs w:val="24"/>
              </w:rPr>
              <w:t>ЗК 06</w:t>
            </w:r>
            <w:r w:rsidRPr="00EF3C58">
              <w:rPr>
                <w:color w:val="000000"/>
                <w:sz w:val="24"/>
                <w:szCs w:val="24"/>
              </w:rPr>
              <w:t>. Здатність до філософської та наукової аргументації, володіння соціальними навичками, що необхідні для створення умов повної реалізації потенціалу фахівця в професійному середовищі; які сприяють ефективній взаємодії особистості з навколишнім оточенням – здатність адаптуватися до нових умов, уміння швидко реагувати у складних та стресових (конфліктних) ситуаціях.</w:t>
            </w:r>
          </w:p>
        </w:tc>
      </w:tr>
      <w:tr w:rsidR="00E27C41" w:rsidRPr="00D11AF3" w14:paraId="5AFF14B4" w14:textId="77777777" w:rsidTr="00EF3C58">
        <w:trPr>
          <w:trHeight w:val="272"/>
        </w:trPr>
        <w:tc>
          <w:tcPr>
            <w:tcW w:w="3119" w:type="dxa"/>
          </w:tcPr>
          <w:p w14:paraId="58CDC6CB" w14:textId="77777777" w:rsidR="00E27C41" w:rsidRPr="00E27C41" w:rsidRDefault="00E27C41" w:rsidP="00E27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  <w:sz w:val="24"/>
                <w:szCs w:val="24"/>
              </w:rPr>
            </w:pPr>
            <w:r w:rsidRPr="00E27C41">
              <w:rPr>
                <w:color w:val="000000"/>
                <w:sz w:val="24"/>
                <w:szCs w:val="24"/>
              </w:rPr>
              <w:lastRenderedPageBreak/>
              <w:t>Фахові</w:t>
            </w:r>
            <w:r>
              <w:rPr>
                <w:color w:val="000000"/>
                <w:sz w:val="24"/>
                <w:szCs w:val="24"/>
              </w:rPr>
              <w:t xml:space="preserve"> (предметні)</w:t>
            </w:r>
            <w:r w:rsidRPr="00E27C41">
              <w:rPr>
                <w:color w:val="000000"/>
                <w:sz w:val="24"/>
                <w:szCs w:val="24"/>
              </w:rPr>
              <w:t xml:space="preserve"> компетентності (ФК)</w:t>
            </w:r>
          </w:p>
        </w:tc>
        <w:tc>
          <w:tcPr>
            <w:tcW w:w="6520" w:type="dxa"/>
          </w:tcPr>
          <w:p w14:paraId="6950512E" w14:textId="77777777" w:rsidR="00E27C41" w:rsidRPr="00E27C41" w:rsidRDefault="00E27C41" w:rsidP="00E27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5"/>
              <w:jc w:val="both"/>
              <w:rPr>
                <w:color w:val="000000"/>
                <w:sz w:val="24"/>
                <w:szCs w:val="24"/>
              </w:rPr>
            </w:pPr>
            <w:r w:rsidRPr="00E27C41">
              <w:rPr>
                <w:b/>
                <w:color w:val="000000"/>
                <w:sz w:val="24"/>
                <w:szCs w:val="24"/>
              </w:rPr>
              <w:t xml:space="preserve">ФК 01. </w:t>
            </w:r>
            <w:r w:rsidRPr="00E27C41">
              <w:rPr>
                <w:color w:val="000000"/>
                <w:sz w:val="24"/>
                <w:szCs w:val="24"/>
              </w:rPr>
              <w:t>Здатність продукувати нові ідеї, цілісні знання, розв’язувати комплексні проблеми в галузі лінгводидактики середньої та вищої школи; оволодіння методологією   та   технологією   наукових   досліджень,   новою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27C41">
              <w:rPr>
                <w:color w:val="000000"/>
                <w:sz w:val="24"/>
                <w:szCs w:val="24"/>
              </w:rPr>
              <w:t>термінологією    у    процесі    професійної    та    дослідницько- інноваційної діяльності.</w:t>
            </w:r>
          </w:p>
          <w:p w14:paraId="49474014" w14:textId="77777777" w:rsidR="00E27C41" w:rsidRPr="00E27C41" w:rsidRDefault="00E27C41" w:rsidP="00E27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0"/>
              <w:jc w:val="both"/>
              <w:rPr>
                <w:color w:val="000000"/>
                <w:sz w:val="24"/>
                <w:szCs w:val="24"/>
              </w:rPr>
            </w:pPr>
            <w:r w:rsidRPr="00E27C41">
              <w:rPr>
                <w:b/>
                <w:color w:val="000000"/>
                <w:sz w:val="24"/>
                <w:szCs w:val="24"/>
              </w:rPr>
              <w:t xml:space="preserve">ФК 02. </w:t>
            </w:r>
            <w:r w:rsidRPr="00E27C41">
              <w:rPr>
                <w:color w:val="000000"/>
                <w:sz w:val="24"/>
                <w:szCs w:val="24"/>
              </w:rPr>
              <w:t>Здатність виконувати оригінальні дослідження з методики навчання української мови в різних типах освітніх закладів, зокрема середній і вищій школі, досягати наукових результатів</w:t>
            </w:r>
            <w:r w:rsidR="001338ED">
              <w:rPr>
                <w:color w:val="000000"/>
                <w:sz w:val="24"/>
                <w:szCs w:val="24"/>
              </w:rPr>
              <w:t xml:space="preserve"> та усно і письмово презентувати їх у вигляді публікацій та інноваційних розробок</w:t>
            </w:r>
            <w:r w:rsidRPr="00E27C41">
              <w:rPr>
                <w:color w:val="000000"/>
                <w:sz w:val="24"/>
                <w:szCs w:val="24"/>
              </w:rPr>
              <w:t>.</w:t>
            </w:r>
          </w:p>
          <w:p w14:paraId="4D722E75" w14:textId="77777777" w:rsidR="00E27C41" w:rsidRPr="00E27C41" w:rsidRDefault="00E27C41" w:rsidP="00E27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8"/>
              <w:jc w:val="both"/>
              <w:rPr>
                <w:color w:val="000000"/>
                <w:sz w:val="24"/>
                <w:szCs w:val="24"/>
              </w:rPr>
            </w:pPr>
            <w:r w:rsidRPr="00E27C41">
              <w:rPr>
                <w:b/>
                <w:color w:val="000000"/>
                <w:sz w:val="24"/>
                <w:szCs w:val="24"/>
              </w:rPr>
              <w:t xml:space="preserve">ФК 03. </w:t>
            </w:r>
            <w:r w:rsidRPr="00E27C41">
              <w:rPr>
                <w:color w:val="000000"/>
                <w:sz w:val="24"/>
                <w:szCs w:val="24"/>
              </w:rPr>
              <w:t>Здатність модифікувати, адаптувати та створювати нові методи і методики науково-дослідницької діяльності в галузі лінгводидактики середньої та вищої школи як в Україні, так і за кордоном.</w:t>
            </w:r>
          </w:p>
          <w:p w14:paraId="306D2DA0" w14:textId="77777777" w:rsidR="00E27C41" w:rsidRPr="00E27C41" w:rsidRDefault="00E27C41" w:rsidP="00E27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jc w:val="both"/>
              <w:rPr>
                <w:color w:val="000000"/>
                <w:sz w:val="24"/>
                <w:szCs w:val="24"/>
              </w:rPr>
            </w:pPr>
            <w:r w:rsidRPr="00E27C41">
              <w:rPr>
                <w:b/>
                <w:color w:val="000000"/>
                <w:sz w:val="24"/>
                <w:szCs w:val="24"/>
              </w:rPr>
              <w:t xml:space="preserve">ФК 04. </w:t>
            </w:r>
            <w:r w:rsidRPr="00E27C41">
              <w:rPr>
                <w:color w:val="000000"/>
                <w:sz w:val="24"/>
                <w:szCs w:val="24"/>
              </w:rPr>
              <w:t>Здатність до самостійного пошуку, оброблення критичного аналізу та узагальнення інформації з різних джерел, опрацювання науково-педагогічної, лінгвістичної, психологічної, психолінгвістичної та методичної літератури за темою дослідження, зокрема державною та іноземними мовами.</w:t>
            </w:r>
          </w:p>
          <w:p w14:paraId="677C14E9" w14:textId="77777777" w:rsidR="00E27C41" w:rsidRPr="00E27C41" w:rsidRDefault="00E27C41" w:rsidP="00E27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102"/>
              <w:jc w:val="both"/>
              <w:rPr>
                <w:color w:val="000000"/>
                <w:sz w:val="24"/>
                <w:szCs w:val="24"/>
              </w:rPr>
            </w:pPr>
            <w:r w:rsidRPr="00E27C41">
              <w:rPr>
                <w:b/>
                <w:color w:val="000000"/>
                <w:sz w:val="24"/>
                <w:szCs w:val="24"/>
              </w:rPr>
              <w:t>ФК 05</w:t>
            </w:r>
            <w:r w:rsidRPr="00E27C41">
              <w:rPr>
                <w:color w:val="000000"/>
                <w:sz w:val="24"/>
                <w:szCs w:val="24"/>
              </w:rPr>
              <w:t>. Здатність виявляти, оцінювати й опановувати нові джерела, зокрема, мережеві ресурси, як потенційну можливість для розширення джерельної бази спеціальних дисциплін з шкільної та вишівської лінгводидактики.</w:t>
            </w:r>
          </w:p>
          <w:p w14:paraId="1E3B1AEB" w14:textId="77777777" w:rsidR="00E27C41" w:rsidRPr="00E27C41" w:rsidRDefault="00E27C41" w:rsidP="00E27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jc w:val="both"/>
              <w:rPr>
                <w:color w:val="000000"/>
                <w:sz w:val="24"/>
                <w:szCs w:val="24"/>
              </w:rPr>
            </w:pPr>
            <w:r w:rsidRPr="00E27C41">
              <w:rPr>
                <w:b/>
                <w:color w:val="000000"/>
                <w:sz w:val="24"/>
                <w:szCs w:val="24"/>
              </w:rPr>
              <w:t xml:space="preserve">ФК 06. </w:t>
            </w:r>
            <w:r w:rsidRPr="00E27C41">
              <w:rPr>
                <w:color w:val="000000"/>
                <w:sz w:val="24"/>
                <w:szCs w:val="24"/>
              </w:rPr>
              <w:t xml:space="preserve">Здатність критично осмислювати філософські, педагогічні, психологічні, психолінгвістичні, соціолінгвістичні та </w:t>
            </w:r>
            <w:proofErr w:type="spellStart"/>
            <w:r w:rsidRPr="00E27C41">
              <w:rPr>
                <w:color w:val="000000"/>
                <w:sz w:val="24"/>
                <w:szCs w:val="24"/>
              </w:rPr>
              <w:t>лігводидактичні</w:t>
            </w:r>
            <w:proofErr w:type="spellEnd"/>
            <w:r w:rsidRPr="00E27C41">
              <w:rPr>
                <w:color w:val="000000"/>
                <w:sz w:val="24"/>
                <w:szCs w:val="24"/>
              </w:rPr>
              <w:t xml:space="preserve"> процеси і явища з позицій традиційних та новітніх дослідницьких підходів, обґрунтовано обирати й використовувати методи та інструменти наукових досліджень у власному дослідженні.</w:t>
            </w:r>
          </w:p>
          <w:p w14:paraId="5C846EE7" w14:textId="77777777" w:rsidR="00E27C41" w:rsidRPr="00E27C41" w:rsidRDefault="00E27C41" w:rsidP="00E27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0"/>
              <w:jc w:val="both"/>
              <w:rPr>
                <w:color w:val="000000"/>
                <w:sz w:val="24"/>
                <w:szCs w:val="24"/>
              </w:rPr>
            </w:pPr>
            <w:r w:rsidRPr="00E27C41">
              <w:rPr>
                <w:b/>
                <w:color w:val="000000"/>
                <w:sz w:val="24"/>
                <w:szCs w:val="24"/>
              </w:rPr>
              <w:t xml:space="preserve">ФК 07. </w:t>
            </w:r>
            <w:r w:rsidRPr="00E27C41">
              <w:rPr>
                <w:color w:val="000000"/>
                <w:sz w:val="24"/>
                <w:szCs w:val="24"/>
              </w:rPr>
              <w:t>Здатність до застосування міждисциплінарного підходу для аналізу, інтерпретації та оцінювання в процесі дослідницької діяльності.</w:t>
            </w:r>
          </w:p>
          <w:p w14:paraId="5F9F8356" w14:textId="77777777" w:rsidR="00E27C41" w:rsidRPr="00E27C41" w:rsidRDefault="00E27C41" w:rsidP="00E27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7"/>
              <w:jc w:val="both"/>
              <w:rPr>
                <w:color w:val="000000"/>
                <w:sz w:val="24"/>
                <w:szCs w:val="24"/>
              </w:rPr>
            </w:pPr>
            <w:r w:rsidRPr="00E27C41">
              <w:rPr>
                <w:b/>
                <w:color w:val="000000"/>
                <w:sz w:val="24"/>
                <w:szCs w:val="24"/>
              </w:rPr>
              <w:lastRenderedPageBreak/>
              <w:t xml:space="preserve">ФК 08. </w:t>
            </w:r>
            <w:r w:rsidRPr="00E27C41">
              <w:rPr>
                <w:color w:val="000000"/>
                <w:sz w:val="24"/>
                <w:szCs w:val="24"/>
              </w:rPr>
              <w:t>Здатність до філософської та наукової аргументації, володіння системним науковим світоглядом, соціальними навичками, необхідними для професійної діяльності, організації наукового дослідження та представлення його результатів.</w:t>
            </w:r>
          </w:p>
          <w:p w14:paraId="057E57E8" w14:textId="77777777" w:rsidR="00E27C41" w:rsidRPr="00E27C41" w:rsidRDefault="00E27C41" w:rsidP="00E27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9"/>
              <w:jc w:val="both"/>
              <w:rPr>
                <w:b/>
                <w:color w:val="000000"/>
                <w:sz w:val="24"/>
                <w:szCs w:val="24"/>
              </w:rPr>
            </w:pPr>
            <w:r w:rsidRPr="00E27C41">
              <w:rPr>
                <w:b/>
                <w:color w:val="000000"/>
                <w:sz w:val="24"/>
                <w:szCs w:val="24"/>
              </w:rPr>
              <w:t xml:space="preserve">ФК 09. </w:t>
            </w:r>
            <w:r w:rsidRPr="00E27C41">
              <w:rPr>
                <w:color w:val="000000"/>
                <w:sz w:val="24"/>
                <w:szCs w:val="24"/>
              </w:rPr>
              <w:t>Здатність здійснювати науково-педагогічну діяльність в освітніх закладах з метою набуття професійного досвіду.</w:t>
            </w:r>
          </w:p>
        </w:tc>
      </w:tr>
      <w:tr w:rsidR="001338ED" w:rsidRPr="00D11AF3" w14:paraId="14D8425B" w14:textId="77777777" w:rsidTr="006E5A07">
        <w:trPr>
          <w:trHeight w:val="272"/>
        </w:trPr>
        <w:tc>
          <w:tcPr>
            <w:tcW w:w="9639" w:type="dxa"/>
            <w:gridSpan w:val="2"/>
          </w:tcPr>
          <w:p w14:paraId="06CA2ACA" w14:textId="77777777" w:rsidR="001338ED" w:rsidRPr="001338ED" w:rsidRDefault="001338ED" w:rsidP="0013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5"/>
              <w:jc w:val="center"/>
              <w:rPr>
                <w:b/>
                <w:color w:val="000000"/>
                <w:sz w:val="24"/>
                <w:szCs w:val="24"/>
              </w:rPr>
            </w:pPr>
            <w:r w:rsidRPr="001338ED">
              <w:rPr>
                <w:b/>
                <w:color w:val="000000"/>
                <w:sz w:val="24"/>
                <w:szCs w:val="24"/>
              </w:rPr>
              <w:lastRenderedPageBreak/>
              <w:t>7. Програмні результати навчання</w:t>
            </w:r>
          </w:p>
        </w:tc>
      </w:tr>
      <w:tr w:rsidR="00C041C1" w:rsidRPr="00D11AF3" w14:paraId="33E10500" w14:textId="77777777" w:rsidTr="00EF3C58">
        <w:trPr>
          <w:trHeight w:val="272"/>
        </w:trPr>
        <w:tc>
          <w:tcPr>
            <w:tcW w:w="3119" w:type="dxa"/>
          </w:tcPr>
          <w:p w14:paraId="47764EA9" w14:textId="77777777" w:rsidR="00C041C1" w:rsidRPr="00C041C1" w:rsidRDefault="00C041C1" w:rsidP="00C04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  <w:sz w:val="24"/>
                <w:szCs w:val="24"/>
              </w:rPr>
            </w:pPr>
            <w:r w:rsidRPr="00C041C1">
              <w:rPr>
                <w:color w:val="000000"/>
                <w:sz w:val="24"/>
                <w:szCs w:val="24"/>
              </w:rPr>
              <w:t>Програмні результати навчання (ПРН)</w:t>
            </w:r>
          </w:p>
        </w:tc>
        <w:tc>
          <w:tcPr>
            <w:tcW w:w="6520" w:type="dxa"/>
          </w:tcPr>
          <w:p w14:paraId="20B48CAD" w14:textId="77777777" w:rsidR="00C041C1" w:rsidRPr="00C041C1" w:rsidRDefault="00C041C1" w:rsidP="00C04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3"/>
              <w:jc w:val="both"/>
              <w:rPr>
                <w:color w:val="000000"/>
                <w:sz w:val="24"/>
                <w:szCs w:val="24"/>
              </w:rPr>
            </w:pPr>
            <w:r w:rsidRPr="00C041C1">
              <w:rPr>
                <w:b/>
                <w:color w:val="000000"/>
                <w:sz w:val="24"/>
                <w:szCs w:val="24"/>
              </w:rPr>
              <w:t>ПРН 01</w:t>
            </w:r>
            <w:r w:rsidRPr="00C041C1">
              <w:rPr>
                <w:color w:val="000000"/>
                <w:sz w:val="24"/>
                <w:szCs w:val="24"/>
              </w:rPr>
              <w:t>. Вільно оперує знаннями з педагогіки, психології та методики викладання та на межі предметних галузей; глибоко розуміє загальні принципи та методи гуманітарних наук, а також методологію наукових досліджень; усвідомлює професійну значущість їх; володіє дослідницькими навичками, методами і прийомами організації, прогнозування та планування результатів наукових пошуків, достатніми для застосування їх у власних наукових дослідженнях і здійснення професійної (викладацької) діяльності; наявність потреби постійного вдосконалення професійних знань, умінь і навичок та педагогічної майстерності.</w:t>
            </w:r>
          </w:p>
          <w:p w14:paraId="4985962C" w14:textId="77777777" w:rsidR="00C041C1" w:rsidRPr="00C041C1" w:rsidRDefault="00C041C1" w:rsidP="00C04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7"/>
              <w:jc w:val="both"/>
              <w:rPr>
                <w:color w:val="000000"/>
                <w:sz w:val="24"/>
                <w:szCs w:val="24"/>
              </w:rPr>
            </w:pPr>
            <w:r w:rsidRPr="00C041C1">
              <w:rPr>
                <w:b/>
                <w:color w:val="000000"/>
                <w:sz w:val="24"/>
                <w:szCs w:val="24"/>
              </w:rPr>
              <w:t xml:space="preserve">ПРН 02.   </w:t>
            </w:r>
            <w:r w:rsidRPr="00C041C1">
              <w:rPr>
                <w:color w:val="000000"/>
                <w:sz w:val="24"/>
                <w:szCs w:val="24"/>
              </w:rPr>
              <w:t xml:space="preserve">Вміє   планувати,   розробляти,   презентувати   та обговорювати результати власних оригінальних наукових досліджень державною та іноземними мовами, ефективно взаємодіяти з науковою спільнотою з метою досягнення наукових результатів, що створюють нові знання для компетентного розв’язання актуальних проблем теорії і практики та професійних питань усіх етапів і складників процесу наукового дослідження; сприяють оволодінню навичками </w:t>
            </w:r>
            <w:proofErr w:type="spellStart"/>
            <w:r w:rsidRPr="00C041C1">
              <w:rPr>
                <w:color w:val="000000"/>
                <w:sz w:val="24"/>
                <w:szCs w:val="24"/>
              </w:rPr>
              <w:t>Soft</w:t>
            </w:r>
            <w:proofErr w:type="spellEnd"/>
            <w:r w:rsidRPr="00C041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41C1">
              <w:rPr>
                <w:color w:val="000000"/>
                <w:sz w:val="24"/>
                <w:szCs w:val="24"/>
              </w:rPr>
              <w:t>Skills</w:t>
            </w:r>
            <w:proofErr w:type="spellEnd"/>
            <w:r w:rsidRPr="00C041C1">
              <w:rPr>
                <w:color w:val="000000"/>
                <w:sz w:val="24"/>
                <w:szCs w:val="24"/>
              </w:rPr>
              <w:t xml:space="preserve"> (уміння розв’язувати складні проблеми, ефективно працювати в команді, приймати рішення, критично мислити), що підвищують конкурентоспроможність фахівця на сучасному ринку праці.</w:t>
            </w:r>
          </w:p>
          <w:p w14:paraId="24DF0135" w14:textId="62D15E5D" w:rsidR="00C041C1" w:rsidRPr="00C041C1" w:rsidRDefault="00C041C1" w:rsidP="00C04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5"/>
              <w:jc w:val="both"/>
              <w:rPr>
                <w:color w:val="000000"/>
                <w:sz w:val="24"/>
                <w:szCs w:val="24"/>
              </w:rPr>
            </w:pPr>
            <w:r w:rsidRPr="00C041C1">
              <w:rPr>
                <w:b/>
                <w:color w:val="000000"/>
                <w:sz w:val="24"/>
                <w:szCs w:val="24"/>
              </w:rPr>
              <w:t xml:space="preserve">ПРН 03. </w:t>
            </w:r>
            <w:r>
              <w:rPr>
                <w:color w:val="000000"/>
                <w:sz w:val="24"/>
                <w:szCs w:val="24"/>
              </w:rPr>
              <w:t>Розуміти</w:t>
            </w:r>
            <w:r w:rsidRPr="00C041C1">
              <w:rPr>
                <w:color w:val="000000"/>
                <w:sz w:val="24"/>
                <w:szCs w:val="24"/>
              </w:rPr>
              <w:t xml:space="preserve"> іде</w:t>
            </w:r>
            <w:r>
              <w:rPr>
                <w:color w:val="000000"/>
                <w:sz w:val="24"/>
                <w:szCs w:val="24"/>
              </w:rPr>
              <w:t>ї</w:t>
            </w:r>
            <w:r w:rsidRPr="00C041C1">
              <w:rPr>
                <w:color w:val="000000"/>
                <w:sz w:val="24"/>
                <w:szCs w:val="24"/>
              </w:rPr>
              <w:t xml:space="preserve"> світової та української лінгводидактики, концепціями, стандартами середньої та вищої школи, державними документами, фундаментальними працями сучасних науковців; глибоко розуміє теоретичні та практичні проблеми сучасної лінгводидактики</w:t>
            </w:r>
            <w:r w:rsidR="00A5633D">
              <w:rPr>
                <w:color w:val="000000"/>
                <w:sz w:val="24"/>
                <w:szCs w:val="24"/>
              </w:rPr>
              <w:t xml:space="preserve"> середньої та вищої освіти</w:t>
            </w:r>
            <w:r w:rsidRPr="00C041C1">
              <w:rPr>
                <w:color w:val="000000"/>
                <w:sz w:val="24"/>
                <w:szCs w:val="24"/>
              </w:rPr>
              <w:t>, здійснює авторитетний огляд, критичний аналіз, оцінку й узагальнення різних наукових поглядів, задля реалізації у своїй дослідницькій діяльності.</w:t>
            </w:r>
          </w:p>
          <w:p w14:paraId="1A3E2553" w14:textId="77777777" w:rsidR="00C041C1" w:rsidRPr="00C041C1" w:rsidRDefault="00C041C1" w:rsidP="00C04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jc w:val="both"/>
              <w:rPr>
                <w:color w:val="000000"/>
                <w:sz w:val="24"/>
                <w:szCs w:val="24"/>
              </w:rPr>
            </w:pPr>
            <w:r w:rsidRPr="00C041C1">
              <w:rPr>
                <w:b/>
                <w:color w:val="000000"/>
                <w:sz w:val="24"/>
                <w:szCs w:val="24"/>
              </w:rPr>
              <w:t xml:space="preserve">ПРН 04. </w:t>
            </w:r>
            <w:r w:rsidR="008F6F6F">
              <w:rPr>
                <w:color w:val="000000"/>
                <w:sz w:val="24"/>
                <w:szCs w:val="24"/>
              </w:rPr>
              <w:t>П</w:t>
            </w:r>
            <w:r w:rsidRPr="00C041C1">
              <w:rPr>
                <w:color w:val="000000"/>
                <w:sz w:val="24"/>
                <w:szCs w:val="24"/>
              </w:rPr>
              <w:t>рофесійно застосову</w:t>
            </w:r>
            <w:r w:rsidR="008F6F6F">
              <w:rPr>
                <w:color w:val="000000"/>
                <w:sz w:val="24"/>
                <w:szCs w:val="24"/>
              </w:rPr>
              <w:t>вати</w:t>
            </w:r>
            <w:r w:rsidRPr="00C041C1">
              <w:rPr>
                <w:color w:val="000000"/>
                <w:sz w:val="24"/>
                <w:szCs w:val="24"/>
              </w:rPr>
              <w:t xml:space="preserve"> навички пошуку й аналізу сучасного стану розвитку методики навчання української мови в середній та вищій школі, спираючись на попередні наукові надбання, демонстр</w:t>
            </w:r>
            <w:r w:rsidR="008F6F6F">
              <w:rPr>
                <w:color w:val="000000"/>
                <w:sz w:val="24"/>
                <w:szCs w:val="24"/>
              </w:rPr>
              <w:t>увати</w:t>
            </w:r>
            <w:r w:rsidRPr="00C041C1">
              <w:rPr>
                <w:color w:val="000000"/>
                <w:sz w:val="24"/>
                <w:szCs w:val="24"/>
              </w:rPr>
              <w:t xml:space="preserve"> вміння самостійного виконання наукового дослідження, гнучкого мислення, відкритості до нових знань, вміння оцінювати результати автономної роботи і нести відповідальність за особистий професійний розвиток та навчання інших.</w:t>
            </w:r>
          </w:p>
          <w:p w14:paraId="5D2A972D" w14:textId="77777777" w:rsidR="00C041C1" w:rsidRPr="00C041C1" w:rsidRDefault="00C041C1" w:rsidP="008F6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jc w:val="both"/>
              <w:rPr>
                <w:color w:val="000000"/>
                <w:sz w:val="24"/>
                <w:szCs w:val="24"/>
              </w:rPr>
            </w:pPr>
            <w:r w:rsidRPr="00C041C1">
              <w:rPr>
                <w:b/>
                <w:color w:val="000000"/>
                <w:sz w:val="24"/>
                <w:szCs w:val="24"/>
              </w:rPr>
              <w:t xml:space="preserve">ПРН 05. </w:t>
            </w:r>
            <w:r w:rsidRPr="00C041C1">
              <w:rPr>
                <w:color w:val="000000"/>
                <w:sz w:val="24"/>
                <w:szCs w:val="24"/>
              </w:rPr>
              <w:t xml:space="preserve">Вільно презентує та обговорює результати власних оригінальних наукових досліджень державною та іноземними мовами, демонструє навички наукової </w:t>
            </w:r>
            <w:r w:rsidRPr="00C041C1">
              <w:rPr>
                <w:color w:val="000000"/>
                <w:sz w:val="24"/>
                <w:szCs w:val="24"/>
              </w:rPr>
              <w:lastRenderedPageBreak/>
              <w:t>комунікації, міжнародного співробітництва, кваліфіковано оприлюднює результати досліджень та впровадження їх у наукових публікаціях, ефективно взаємодіє з науковою спільнотою, в тому числі міжнародною, з дотриманням норм академічної доброчесності.</w:t>
            </w:r>
          </w:p>
          <w:p w14:paraId="45F671C3" w14:textId="77777777" w:rsidR="00C041C1" w:rsidRPr="00C041C1" w:rsidRDefault="00C041C1" w:rsidP="008F6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jc w:val="both"/>
              <w:rPr>
                <w:color w:val="000000"/>
                <w:sz w:val="24"/>
                <w:szCs w:val="24"/>
              </w:rPr>
            </w:pPr>
            <w:r w:rsidRPr="00C041C1">
              <w:rPr>
                <w:b/>
                <w:color w:val="000000"/>
                <w:sz w:val="24"/>
                <w:szCs w:val="24"/>
              </w:rPr>
              <w:t xml:space="preserve">ПРН 06. </w:t>
            </w:r>
            <w:r w:rsidR="008F6F6F">
              <w:rPr>
                <w:color w:val="000000"/>
                <w:sz w:val="24"/>
                <w:szCs w:val="24"/>
              </w:rPr>
              <w:t>У</w:t>
            </w:r>
            <w:r w:rsidRPr="00C041C1">
              <w:rPr>
                <w:color w:val="000000"/>
                <w:sz w:val="24"/>
                <w:szCs w:val="24"/>
              </w:rPr>
              <w:t xml:space="preserve">міє визначати та інтерпретувати традиційні та новітні джерела з методики навчання української мови, як носіїв відомостей про </w:t>
            </w:r>
            <w:r w:rsidR="008F6F6F">
              <w:rPr>
                <w:color w:val="000000"/>
                <w:sz w:val="24"/>
                <w:szCs w:val="24"/>
              </w:rPr>
              <w:t>освіт</w:t>
            </w:r>
            <w:r w:rsidRPr="00C041C1">
              <w:rPr>
                <w:color w:val="000000"/>
                <w:sz w:val="24"/>
                <w:szCs w:val="24"/>
              </w:rPr>
              <w:t>н</w:t>
            </w:r>
            <w:r w:rsidR="008F6F6F">
              <w:rPr>
                <w:color w:val="000000"/>
                <w:sz w:val="24"/>
                <w:szCs w:val="24"/>
              </w:rPr>
              <w:t>і</w:t>
            </w:r>
            <w:r w:rsidRPr="00C041C1">
              <w:rPr>
                <w:color w:val="000000"/>
                <w:sz w:val="24"/>
                <w:szCs w:val="24"/>
              </w:rPr>
              <w:t>й процес у середній та вищій школі, процес творчості, продукування ідей і теорій щодо розвитку педагогічної науки та її потреб досліджень зі шкільної і вишівської лінгводидактики.</w:t>
            </w:r>
          </w:p>
          <w:p w14:paraId="1A772C92" w14:textId="77777777" w:rsidR="00C041C1" w:rsidRPr="00C041C1" w:rsidRDefault="00C041C1" w:rsidP="00C04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0"/>
              <w:jc w:val="both"/>
              <w:rPr>
                <w:color w:val="000000"/>
                <w:sz w:val="24"/>
                <w:szCs w:val="24"/>
              </w:rPr>
            </w:pPr>
            <w:r w:rsidRPr="00C041C1">
              <w:rPr>
                <w:b/>
                <w:color w:val="000000"/>
                <w:sz w:val="24"/>
                <w:szCs w:val="24"/>
              </w:rPr>
              <w:t xml:space="preserve">ПРН 07. </w:t>
            </w:r>
            <w:r w:rsidRPr="00C041C1">
              <w:rPr>
                <w:color w:val="000000"/>
                <w:sz w:val="24"/>
                <w:szCs w:val="24"/>
              </w:rPr>
              <w:t>Співвідносить культурні надбання свого та інших народів та його наукове трактування з метою реалізації теоретико-методологічного</w:t>
            </w:r>
            <w:r w:rsidR="008F6F6F">
              <w:rPr>
                <w:color w:val="000000"/>
                <w:sz w:val="24"/>
                <w:szCs w:val="24"/>
              </w:rPr>
              <w:t xml:space="preserve"> </w:t>
            </w:r>
            <w:r w:rsidRPr="00C041C1">
              <w:rPr>
                <w:color w:val="000000"/>
                <w:sz w:val="24"/>
                <w:szCs w:val="24"/>
              </w:rPr>
              <w:t xml:space="preserve">інструментарію </w:t>
            </w:r>
            <w:proofErr w:type="spellStart"/>
            <w:r w:rsidRPr="00C041C1">
              <w:rPr>
                <w:color w:val="000000"/>
                <w:sz w:val="24"/>
                <w:szCs w:val="24"/>
              </w:rPr>
              <w:t>лінгводидактичного</w:t>
            </w:r>
            <w:proofErr w:type="spellEnd"/>
            <w:r w:rsidR="008F6F6F">
              <w:rPr>
                <w:color w:val="000000"/>
                <w:sz w:val="24"/>
                <w:szCs w:val="24"/>
              </w:rPr>
              <w:t xml:space="preserve"> </w:t>
            </w:r>
            <w:r w:rsidRPr="00C041C1">
              <w:rPr>
                <w:color w:val="000000"/>
                <w:sz w:val="24"/>
                <w:szCs w:val="24"/>
              </w:rPr>
              <w:t>пізнання.</w:t>
            </w:r>
          </w:p>
          <w:p w14:paraId="68F591A3" w14:textId="089FE78C" w:rsidR="00C041C1" w:rsidRPr="00C041C1" w:rsidRDefault="00C041C1" w:rsidP="00C04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8"/>
              <w:jc w:val="both"/>
              <w:rPr>
                <w:color w:val="000000"/>
                <w:sz w:val="24"/>
                <w:szCs w:val="24"/>
              </w:rPr>
            </w:pPr>
            <w:r w:rsidRPr="00C041C1">
              <w:rPr>
                <w:b/>
                <w:color w:val="000000"/>
                <w:sz w:val="24"/>
                <w:szCs w:val="24"/>
              </w:rPr>
              <w:t xml:space="preserve">ПРН 08. </w:t>
            </w:r>
            <w:r w:rsidRPr="00C041C1">
              <w:rPr>
                <w:color w:val="000000"/>
                <w:sz w:val="24"/>
                <w:szCs w:val="24"/>
              </w:rPr>
              <w:t>Демонструє здатність до використання спеціальних лінгвістичних, педагогічних</w:t>
            </w:r>
            <w:r w:rsidR="008F6F6F">
              <w:rPr>
                <w:color w:val="000000"/>
                <w:sz w:val="24"/>
                <w:szCs w:val="24"/>
              </w:rPr>
              <w:t>,</w:t>
            </w:r>
            <w:r w:rsidRPr="00C041C1">
              <w:rPr>
                <w:color w:val="000000"/>
                <w:sz w:val="24"/>
                <w:szCs w:val="24"/>
              </w:rPr>
              <w:t xml:space="preserve"> психологічних і </w:t>
            </w:r>
            <w:proofErr w:type="spellStart"/>
            <w:r w:rsidRPr="00C041C1">
              <w:rPr>
                <w:color w:val="000000"/>
                <w:sz w:val="24"/>
                <w:szCs w:val="24"/>
              </w:rPr>
              <w:t>лінводидактичних</w:t>
            </w:r>
            <w:proofErr w:type="spellEnd"/>
            <w:r w:rsidRPr="00C041C1">
              <w:rPr>
                <w:color w:val="000000"/>
                <w:sz w:val="24"/>
                <w:szCs w:val="24"/>
              </w:rPr>
              <w:t xml:space="preserve"> дисциплін як інструментарію для дослідження в галузі методики навчання української мови в середній</w:t>
            </w:r>
            <w:r w:rsidR="00D61BCC">
              <w:rPr>
                <w:color w:val="000000"/>
                <w:sz w:val="24"/>
                <w:szCs w:val="24"/>
              </w:rPr>
              <w:t xml:space="preserve"> і</w:t>
            </w:r>
            <w:r w:rsidRPr="00C041C1">
              <w:rPr>
                <w:color w:val="000000"/>
                <w:sz w:val="24"/>
                <w:szCs w:val="24"/>
              </w:rPr>
              <w:t xml:space="preserve"> вищій школі.</w:t>
            </w:r>
          </w:p>
          <w:p w14:paraId="2FE107B0" w14:textId="77777777" w:rsidR="00C041C1" w:rsidRPr="00C041C1" w:rsidRDefault="00C041C1" w:rsidP="00C04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"/>
              <w:jc w:val="both"/>
              <w:rPr>
                <w:color w:val="000000"/>
                <w:sz w:val="24"/>
                <w:szCs w:val="24"/>
              </w:rPr>
            </w:pPr>
            <w:r w:rsidRPr="00C041C1">
              <w:rPr>
                <w:b/>
                <w:color w:val="000000"/>
                <w:sz w:val="24"/>
                <w:szCs w:val="24"/>
              </w:rPr>
              <w:t xml:space="preserve">ПРН 09. </w:t>
            </w:r>
            <w:r w:rsidRPr="00C041C1">
              <w:rPr>
                <w:color w:val="000000"/>
                <w:sz w:val="24"/>
                <w:szCs w:val="24"/>
              </w:rPr>
              <w:t>Демонструє здатність організовувати освітній процес і викладання дисциплін відповідно до завдань та принципів сучасної вищої школи, вимог наукового, навчально-методичного та нормативного забезпечення, зокрема з методики викладання української мови в середній і вищій школі та під час асистентської практики; вміння застосовувати науково- педагогічні технології: організовувати різноманітні форми навчальних занять, діагностики, контролю та оцінки ефективності навчальної діяльності; нести відповідальність за ефективність навчального процесу.</w:t>
            </w:r>
          </w:p>
          <w:p w14:paraId="66F0ACDF" w14:textId="77777777" w:rsidR="00C041C1" w:rsidRPr="00C041C1" w:rsidRDefault="00C041C1" w:rsidP="00C04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5"/>
              <w:jc w:val="both"/>
              <w:rPr>
                <w:color w:val="000000"/>
                <w:sz w:val="24"/>
                <w:szCs w:val="24"/>
              </w:rPr>
            </w:pPr>
            <w:r w:rsidRPr="00C041C1">
              <w:rPr>
                <w:b/>
                <w:color w:val="000000"/>
                <w:sz w:val="24"/>
                <w:szCs w:val="24"/>
              </w:rPr>
              <w:t xml:space="preserve">ПРН. 10. </w:t>
            </w:r>
            <w:r w:rsidRPr="00C041C1">
              <w:rPr>
                <w:color w:val="000000"/>
                <w:sz w:val="24"/>
                <w:szCs w:val="24"/>
              </w:rPr>
              <w:t>Має навички застосовувати сучасні інформаційні технології (різноманітні ресурси, бази даних, онлайн</w:t>
            </w:r>
            <w:r w:rsidR="008F6F6F">
              <w:rPr>
                <w:color w:val="000000"/>
                <w:sz w:val="24"/>
                <w:szCs w:val="24"/>
              </w:rPr>
              <w:t>ові</w:t>
            </w:r>
            <w:r w:rsidRPr="00C041C1">
              <w:rPr>
                <w:color w:val="000000"/>
                <w:sz w:val="24"/>
                <w:szCs w:val="24"/>
              </w:rPr>
              <w:t xml:space="preserve"> ресурси), технології пошуку, оброблення та аналізу інформації, необхідної для здійснення власного наукового дослідження, розроблення програми експериментального навчання, оброблення, аналізу та презентації результатів досліджень та результатів </w:t>
            </w:r>
            <w:proofErr w:type="spellStart"/>
            <w:r w:rsidRPr="00C041C1">
              <w:rPr>
                <w:color w:val="000000"/>
                <w:sz w:val="24"/>
                <w:szCs w:val="24"/>
              </w:rPr>
              <w:t>проєктної</w:t>
            </w:r>
            <w:proofErr w:type="spellEnd"/>
            <w:r w:rsidRPr="00C041C1">
              <w:rPr>
                <w:color w:val="000000"/>
                <w:sz w:val="24"/>
                <w:szCs w:val="24"/>
              </w:rPr>
              <w:t xml:space="preserve"> діяльності.</w:t>
            </w:r>
          </w:p>
          <w:p w14:paraId="3A24E138" w14:textId="77777777" w:rsidR="00C041C1" w:rsidRPr="00C041C1" w:rsidRDefault="00C041C1" w:rsidP="008F6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7"/>
              <w:jc w:val="both"/>
              <w:rPr>
                <w:b/>
                <w:color w:val="000000"/>
                <w:sz w:val="24"/>
                <w:szCs w:val="24"/>
              </w:rPr>
            </w:pPr>
            <w:r w:rsidRPr="00C041C1">
              <w:rPr>
                <w:b/>
                <w:color w:val="000000"/>
                <w:sz w:val="24"/>
                <w:szCs w:val="24"/>
              </w:rPr>
              <w:t xml:space="preserve">ПРН 11. </w:t>
            </w:r>
            <w:r w:rsidRPr="00C041C1">
              <w:rPr>
                <w:color w:val="000000"/>
                <w:sz w:val="24"/>
                <w:szCs w:val="24"/>
              </w:rPr>
              <w:t>Демонструє здатність до саморозвитку й самоорганізації наукової, пошукової та експериментальної роботи, критичної самоперевірки; навички</w:t>
            </w:r>
            <w:r w:rsidR="008F6F6F">
              <w:rPr>
                <w:color w:val="000000"/>
                <w:sz w:val="24"/>
                <w:szCs w:val="24"/>
              </w:rPr>
              <w:t xml:space="preserve"> </w:t>
            </w:r>
            <w:r w:rsidRPr="00C041C1">
              <w:rPr>
                <w:color w:val="000000"/>
                <w:sz w:val="24"/>
                <w:szCs w:val="24"/>
              </w:rPr>
              <w:t>презентації та оприлюднення результатів наукових досліджень державною та іноземними мовами в усній та письмовій формах.</w:t>
            </w:r>
          </w:p>
        </w:tc>
      </w:tr>
      <w:tr w:rsidR="008F6F6F" w:rsidRPr="00D11AF3" w14:paraId="6C04A773" w14:textId="77777777" w:rsidTr="00E3318E">
        <w:trPr>
          <w:trHeight w:val="272"/>
        </w:trPr>
        <w:tc>
          <w:tcPr>
            <w:tcW w:w="9639" w:type="dxa"/>
            <w:gridSpan w:val="2"/>
          </w:tcPr>
          <w:p w14:paraId="5A899ACE" w14:textId="77777777" w:rsidR="008F6F6F" w:rsidRPr="00C041C1" w:rsidRDefault="008F6F6F" w:rsidP="008F6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8. Ресурсне забезпечення</w:t>
            </w:r>
          </w:p>
        </w:tc>
      </w:tr>
      <w:tr w:rsidR="008F6F6F" w:rsidRPr="00D11AF3" w14:paraId="66317DF5" w14:textId="77777777" w:rsidTr="00EF3C58">
        <w:trPr>
          <w:trHeight w:val="272"/>
        </w:trPr>
        <w:tc>
          <w:tcPr>
            <w:tcW w:w="3119" w:type="dxa"/>
          </w:tcPr>
          <w:p w14:paraId="0998E616" w14:textId="77777777" w:rsidR="008F6F6F" w:rsidRPr="008F6F6F" w:rsidRDefault="008F6F6F" w:rsidP="008F6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  <w:sz w:val="24"/>
                <w:szCs w:val="24"/>
              </w:rPr>
            </w:pPr>
            <w:r w:rsidRPr="008F6F6F">
              <w:rPr>
                <w:color w:val="000000"/>
                <w:sz w:val="24"/>
                <w:szCs w:val="24"/>
              </w:rPr>
              <w:t>Кадрове забезпечення</w:t>
            </w:r>
          </w:p>
        </w:tc>
        <w:tc>
          <w:tcPr>
            <w:tcW w:w="6520" w:type="dxa"/>
          </w:tcPr>
          <w:p w14:paraId="49BF7E7B" w14:textId="77777777" w:rsidR="008F6F6F" w:rsidRPr="008F6F6F" w:rsidRDefault="008F6F6F" w:rsidP="008F6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"/>
              <w:jc w:val="both"/>
              <w:rPr>
                <w:color w:val="000000"/>
                <w:sz w:val="24"/>
                <w:szCs w:val="24"/>
              </w:rPr>
            </w:pPr>
            <w:r w:rsidRPr="008F6F6F">
              <w:rPr>
                <w:color w:val="000000"/>
                <w:sz w:val="24"/>
                <w:szCs w:val="24"/>
              </w:rPr>
              <w:t xml:space="preserve">Викладання дисциплін забезпечують </w:t>
            </w:r>
            <w:r w:rsidR="00F62C7F">
              <w:rPr>
                <w:color w:val="000000"/>
                <w:sz w:val="24"/>
                <w:szCs w:val="24"/>
              </w:rPr>
              <w:t>провідні вчені</w:t>
            </w:r>
            <w:r w:rsidRPr="008F6F6F">
              <w:rPr>
                <w:color w:val="000000"/>
                <w:sz w:val="24"/>
                <w:szCs w:val="24"/>
              </w:rPr>
              <w:t xml:space="preserve"> університету, які працюють на постійній основі та</w:t>
            </w:r>
            <w:r w:rsidR="00F62C7F">
              <w:rPr>
                <w:color w:val="000000"/>
                <w:sz w:val="24"/>
                <w:szCs w:val="24"/>
              </w:rPr>
              <w:t xml:space="preserve"> за сумісництвом,</w:t>
            </w:r>
            <w:r w:rsidRPr="008F6F6F">
              <w:rPr>
                <w:color w:val="000000"/>
                <w:sz w:val="24"/>
                <w:szCs w:val="24"/>
              </w:rPr>
              <w:t xml:space="preserve"> виконують необхідні умови для провадження освітньої діяльності на третьому (освітньо-</w:t>
            </w:r>
            <w:r w:rsidRPr="00F62C7F">
              <w:rPr>
                <w:color w:val="000000"/>
                <w:sz w:val="24"/>
                <w:szCs w:val="24"/>
              </w:rPr>
              <w:t>науковому) рівні.</w:t>
            </w:r>
          </w:p>
          <w:p w14:paraId="52642021" w14:textId="77777777" w:rsidR="008F6F6F" w:rsidRPr="008F6F6F" w:rsidRDefault="008F6F6F" w:rsidP="00F62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"/>
              <w:jc w:val="both"/>
              <w:rPr>
                <w:b/>
                <w:color w:val="000000"/>
                <w:sz w:val="24"/>
                <w:szCs w:val="24"/>
              </w:rPr>
            </w:pPr>
            <w:r w:rsidRPr="008F6F6F">
              <w:rPr>
                <w:color w:val="000000"/>
                <w:sz w:val="24"/>
                <w:szCs w:val="24"/>
              </w:rPr>
              <w:t xml:space="preserve">Кадрове забезпечення передбачає наявність наукових керівників, необхідної кількості науково-педагогічних працівників, які є активними дослідниками </w:t>
            </w:r>
            <w:r w:rsidR="00F62C7F">
              <w:rPr>
                <w:color w:val="000000"/>
                <w:sz w:val="24"/>
                <w:szCs w:val="24"/>
              </w:rPr>
              <w:t>й</w:t>
            </w:r>
            <w:r w:rsidRPr="008F6F6F">
              <w:rPr>
                <w:color w:val="000000"/>
                <w:sz w:val="24"/>
                <w:szCs w:val="24"/>
              </w:rPr>
              <w:t xml:space="preserve"> потенційними рецензентами дисертації аспірантів, дотримуються норм </w:t>
            </w:r>
            <w:r w:rsidRPr="008F6F6F">
              <w:rPr>
                <w:color w:val="000000"/>
                <w:sz w:val="24"/>
                <w:szCs w:val="24"/>
              </w:rPr>
              <w:lastRenderedPageBreak/>
              <w:t xml:space="preserve">академічної доброчесності. </w:t>
            </w:r>
          </w:p>
        </w:tc>
      </w:tr>
      <w:tr w:rsidR="008F6F6F" w:rsidRPr="00D11AF3" w14:paraId="799B3A12" w14:textId="77777777" w:rsidTr="00EF3C58">
        <w:trPr>
          <w:trHeight w:val="272"/>
        </w:trPr>
        <w:tc>
          <w:tcPr>
            <w:tcW w:w="3119" w:type="dxa"/>
          </w:tcPr>
          <w:p w14:paraId="13BA1665" w14:textId="77777777" w:rsidR="008F6F6F" w:rsidRPr="008F6F6F" w:rsidRDefault="008F6F6F" w:rsidP="008F6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  <w:sz w:val="24"/>
                <w:szCs w:val="24"/>
              </w:rPr>
            </w:pPr>
            <w:r w:rsidRPr="008F6F6F">
              <w:rPr>
                <w:color w:val="000000"/>
                <w:sz w:val="24"/>
                <w:szCs w:val="24"/>
              </w:rPr>
              <w:lastRenderedPageBreak/>
              <w:t>Матеріально-технічне забезпечення</w:t>
            </w:r>
          </w:p>
        </w:tc>
        <w:tc>
          <w:tcPr>
            <w:tcW w:w="6520" w:type="dxa"/>
          </w:tcPr>
          <w:p w14:paraId="5F41C7CF" w14:textId="3CE63D0B" w:rsidR="00836C49" w:rsidRPr="008F6F6F" w:rsidRDefault="001E32B0" w:rsidP="0083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"/>
              <w:jc w:val="both"/>
              <w:rPr>
                <w:b/>
                <w:color w:val="000000"/>
                <w:sz w:val="24"/>
                <w:szCs w:val="24"/>
              </w:rPr>
            </w:pPr>
            <w:r w:rsidRPr="008A4390">
              <w:t>Для</w:t>
            </w:r>
            <w:r w:rsidRPr="008A4390">
              <w:rPr>
                <w:spacing w:val="1"/>
              </w:rPr>
              <w:t xml:space="preserve"> </w:t>
            </w:r>
            <w:r w:rsidRPr="008A4390">
              <w:t>забезпечення</w:t>
            </w:r>
            <w:r w:rsidRPr="008A4390">
              <w:rPr>
                <w:spacing w:val="1"/>
              </w:rPr>
              <w:t xml:space="preserve"> </w:t>
            </w:r>
            <w:r w:rsidRPr="008A4390">
              <w:t>освітнього</w:t>
            </w:r>
            <w:r w:rsidRPr="008A4390">
              <w:rPr>
                <w:spacing w:val="1"/>
              </w:rPr>
              <w:t xml:space="preserve"> </w:t>
            </w:r>
            <w:r w:rsidRPr="008A4390">
              <w:t>процесу,</w:t>
            </w:r>
            <w:r w:rsidRPr="008A4390">
              <w:rPr>
                <w:spacing w:val="1"/>
              </w:rPr>
              <w:t xml:space="preserve"> </w:t>
            </w:r>
            <w:r w:rsidRPr="008A4390">
              <w:t>наукової,</w:t>
            </w:r>
            <w:r w:rsidRPr="008A4390">
              <w:rPr>
                <w:spacing w:val="1"/>
              </w:rPr>
              <w:t xml:space="preserve"> </w:t>
            </w:r>
            <w:r w:rsidRPr="008A4390">
              <w:t>методичної,</w:t>
            </w:r>
            <w:r w:rsidRPr="008A4390">
              <w:rPr>
                <w:spacing w:val="1"/>
              </w:rPr>
              <w:t xml:space="preserve"> </w:t>
            </w:r>
            <w:r w:rsidRPr="008A4390">
              <w:t>творчої</w:t>
            </w:r>
            <w:r w:rsidRPr="008A4390">
              <w:rPr>
                <w:spacing w:val="1"/>
              </w:rPr>
              <w:t xml:space="preserve"> </w:t>
            </w:r>
            <w:r w:rsidRPr="008A4390">
              <w:t>діяльності</w:t>
            </w:r>
            <w:r w:rsidRPr="008A4390">
              <w:rPr>
                <w:spacing w:val="1"/>
              </w:rPr>
              <w:t xml:space="preserve"> в умовах </w:t>
            </w:r>
            <w:proofErr w:type="spellStart"/>
            <w:r w:rsidRPr="008A4390">
              <w:rPr>
                <w:spacing w:val="1"/>
              </w:rPr>
              <w:t>релокації</w:t>
            </w:r>
            <w:proofErr w:type="spellEnd"/>
            <w:r w:rsidRPr="008A4390">
              <w:rPr>
                <w:spacing w:val="1"/>
              </w:rPr>
              <w:t xml:space="preserve"> </w:t>
            </w:r>
            <w:r w:rsidRPr="008A4390">
              <w:t>наявна</w:t>
            </w:r>
            <w:r w:rsidRPr="008A4390">
              <w:rPr>
                <w:spacing w:val="1"/>
              </w:rPr>
              <w:t xml:space="preserve"> </w:t>
            </w:r>
            <w:r w:rsidRPr="008A4390">
              <w:t xml:space="preserve">необхідна </w:t>
            </w:r>
            <w:r w:rsidRPr="008A4390">
              <w:rPr>
                <w:spacing w:val="-67"/>
              </w:rPr>
              <w:t xml:space="preserve"> </w:t>
            </w:r>
            <w:r w:rsidRPr="008A4390">
              <w:t>матеріальна</w:t>
            </w:r>
            <w:r w:rsidRPr="008A4390">
              <w:rPr>
                <w:spacing w:val="1"/>
              </w:rPr>
              <w:t xml:space="preserve"> </w:t>
            </w:r>
            <w:r w:rsidRPr="008A4390">
              <w:t>база</w:t>
            </w:r>
            <w:r w:rsidRPr="008A4390">
              <w:rPr>
                <w:spacing w:val="1"/>
              </w:rPr>
              <w:t xml:space="preserve"> </w:t>
            </w:r>
            <w:r w:rsidRPr="008A4390">
              <w:t>і</w:t>
            </w:r>
            <w:r w:rsidRPr="008A4390">
              <w:rPr>
                <w:spacing w:val="1"/>
              </w:rPr>
              <w:t xml:space="preserve"> </w:t>
            </w:r>
            <w:r w:rsidRPr="008A4390">
              <w:t>належне</w:t>
            </w:r>
            <w:r w:rsidRPr="008A4390">
              <w:rPr>
                <w:spacing w:val="1"/>
              </w:rPr>
              <w:t xml:space="preserve"> </w:t>
            </w:r>
            <w:r w:rsidRPr="008A4390">
              <w:t>технічне</w:t>
            </w:r>
            <w:r w:rsidRPr="008A4390">
              <w:rPr>
                <w:spacing w:val="1"/>
              </w:rPr>
              <w:t xml:space="preserve"> </w:t>
            </w:r>
            <w:r w:rsidRPr="008A4390">
              <w:t>забезпечення, яке визначено</w:t>
            </w:r>
            <w:r w:rsidRPr="008A4390">
              <w:rPr>
                <w:spacing w:val="1"/>
                <w:sz w:val="28"/>
              </w:rPr>
              <w:t xml:space="preserve"> </w:t>
            </w:r>
            <w:r w:rsidRPr="008A4390">
              <w:t>відповідно до наказу Міністерства освіти і науки України від 20.04.2022 № 356 «Про тимчасове переміщення Херсонського державного університету», на підставі наказу ректора Прикарпатського національного університету імені Василя Стефаника від 05.05.2022 № 212 «Про тимчасове переміщення Херсонського державного університету на базу Прикарпатського національного університету імені Василя Стефаника», наказу ректора Херсонського державного університету від 27.06.2022 № 315-Д «Про тимчасове переміщення Херсонського державного університету на базу Прикарпатського національного університету імені Василя Стефаника та закріплення за ним навчальних приміщень, наказу від 24.05.2023 № 219-Д «Про тимчасове закріплення навчальних приміщень Прикарпатського національного університету імені Василя Стефаника за Херсонським державним університетом в умовах переміщення» з урахуванням листа Міністерства освіти і науки України від 05.06.2024 № 1/9979-24, спільного наказу ректора Прикарпатського національного університету імені Василя</w:t>
            </w:r>
            <w:r>
              <w:t xml:space="preserve"> Стефаника</w:t>
            </w:r>
            <w:r w:rsidR="003033C3">
              <w:t xml:space="preserve"> </w:t>
            </w:r>
            <w:r w:rsidR="003033C3" w:rsidRPr="003033C3">
              <w:t>та ректора Херсонського державного університету 02.07.2024 № 489/363-Д «Про тимчасове спільне використання навчальних та допоміжних приміщень»</w:t>
            </w:r>
          </w:p>
        </w:tc>
      </w:tr>
      <w:tr w:rsidR="008F6F6F" w:rsidRPr="00D11AF3" w14:paraId="13BE43C6" w14:textId="77777777" w:rsidTr="00EF3C58">
        <w:trPr>
          <w:trHeight w:val="272"/>
        </w:trPr>
        <w:tc>
          <w:tcPr>
            <w:tcW w:w="3119" w:type="dxa"/>
          </w:tcPr>
          <w:p w14:paraId="530FB7A1" w14:textId="77777777" w:rsidR="008F6F6F" w:rsidRPr="008F6F6F" w:rsidRDefault="008F6F6F" w:rsidP="008F6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  <w:sz w:val="24"/>
                <w:szCs w:val="24"/>
              </w:rPr>
            </w:pPr>
            <w:r w:rsidRPr="008F6F6F">
              <w:rPr>
                <w:color w:val="000000"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6520" w:type="dxa"/>
          </w:tcPr>
          <w:p w14:paraId="1D047554" w14:textId="77777777" w:rsidR="008F6F6F" w:rsidRPr="008F6F6F" w:rsidRDefault="00836C49" w:rsidP="008F6F6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ind w:right="98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8F6F6F" w:rsidRPr="008F6F6F">
              <w:rPr>
                <w:color w:val="000000"/>
                <w:sz w:val="24"/>
                <w:szCs w:val="24"/>
              </w:rPr>
              <w:t xml:space="preserve">оступ до Наукової бібліотеки та </w:t>
            </w:r>
            <w:r>
              <w:rPr>
                <w:color w:val="000000"/>
                <w:sz w:val="24"/>
                <w:szCs w:val="24"/>
              </w:rPr>
              <w:t xml:space="preserve">інституційного </w:t>
            </w:r>
            <w:r w:rsidR="008F6F6F" w:rsidRPr="008F6F6F">
              <w:rPr>
                <w:color w:val="000000"/>
                <w:sz w:val="24"/>
                <w:szCs w:val="24"/>
              </w:rPr>
              <w:t xml:space="preserve">репозитарію </w:t>
            </w:r>
            <w:r>
              <w:rPr>
                <w:color w:val="000000"/>
                <w:sz w:val="24"/>
                <w:szCs w:val="24"/>
              </w:rPr>
              <w:t>університету</w:t>
            </w:r>
            <w:r w:rsidR="00122C64">
              <w:rPr>
                <w:color w:val="000000"/>
                <w:sz w:val="24"/>
                <w:szCs w:val="24"/>
              </w:rPr>
              <w:t xml:space="preserve"> (</w:t>
            </w:r>
            <w:hyperlink r:id="rId9" w:history="1">
              <w:r w:rsidR="00122C64" w:rsidRPr="00B3227E">
                <w:rPr>
                  <w:rStyle w:val="a9"/>
                  <w:sz w:val="24"/>
                  <w:szCs w:val="24"/>
                </w:rPr>
                <w:t>http://ekhsuir.kspu.edu/</w:t>
              </w:r>
            </w:hyperlink>
            <w:r w:rsidR="00122C64">
              <w:rPr>
                <w:color w:val="000000"/>
                <w:sz w:val="24"/>
                <w:szCs w:val="24"/>
              </w:rPr>
              <w:t>)</w:t>
            </w:r>
            <w:r w:rsidR="008F6F6F" w:rsidRPr="008F6F6F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е</w:t>
            </w:r>
            <w:r w:rsidR="008F6F6F" w:rsidRPr="008F6F6F">
              <w:rPr>
                <w:color w:val="000000"/>
                <w:sz w:val="24"/>
                <w:szCs w:val="24"/>
              </w:rPr>
              <w:t xml:space="preserve">-бібліотеки, </w:t>
            </w:r>
            <w:proofErr w:type="spellStart"/>
            <w:r w:rsidR="008F6F6F" w:rsidRPr="008F6F6F">
              <w:rPr>
                <w:color w:val="000000"/>
                <w:sz w:val="24"/>
                <w:szCs w:val="24"/>
              </w:rPr>
              <w:t>наукометричних</w:t>
            </w:r>
            <w:proofErr w:type="spellEnd"/>
            <w:r w:rsidR="008F6F6F" w:rsidRPr="008F6F6F">
              <w:rPr>
                <w:color w:val="000000"/>
                <w:sz w:val="24"/>
                <w:szCs w:val="24"/>
              </w:rPr>
              <w:t xml:space="preserve"> баз даних </w:t>
            </w:r>
            <w:proofErr w:type="spellStart"/>
            <w:r w:rsidR="008F6F6F" w:rsidRPr="008F6F6F">
              <w:rPr>
                <w:color w:val="000000"/>
                <w:sz w:val="24"/>
                <w:szCs w:val="24"/>
              </w:rPr>
              <w:t>Scopus</w:t>
            </w:r>
            <w:proofErr w:type="spellEnd"/>
            <w:r w:rsidR="008F6F6F" w:rsidRPr="008F6F6F">
              <w:rPr>
                <w:color w:val="000000"/>
                <w:sz w:val="24"/>
                <w:szCs w:val="24"/>
              </w:rPr>
              <w:t xml:space="preserve"> і </w:t>
            </w:r>
            <w:proofErr w:type="spellStart"/>
            <w:r w:rsidR="008F6F6F" w:rsidRPr="008F6F6F">
              <w:rPr>
                <w:color w:val="000000"/>
                <w:sz w:val="24"/>
                <w:szCs w:val="24"/>
              </w:rPr>
              <w:t>Web</w:t>
            </w:r>
            <w:proofErr w:type="spellEnd"/>
            <w:r w:rsidR="008F6F6F" w:rsidRPr="008F6F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6F6F" w:rsidRPr="008F6F6F">
              <w:rPr>
                <w:color w:val="000000"/>
                <w:sz w:val="24"/>
                <w:szCs w:val="24"/>
              </w:rPr>
              <w:t>of</w:t>
            </w:r>
            <w:proofErr w:type="spellEnd"/>
            <w:r w:rsidR="008F6F6F" w:rsidRPr="008F6F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6F6F" w:rsidRPr="008F6F6F">
              <w:rPr>
                <w:color w:val="000000"/>
                <w:sz w:val="24"/>
                <w:szCs w:val="24"/>
              </w:rPr>
              <w:t>Science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4F15E930" w14:textId="77777777" w:rsidR="008F6F6F" w:rsidRPr="008F6F6F" w:rsidRDefault="00836C49" w:rsidP="008F6F6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ind w:right="101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8F6F6F" w:rsidRPr="008F6F6F">
              <w:rPr>
                <w:color w:val="000000"/>
                <w:sz w:val="24"/>
                <w:szCs w:val="24"/>
              </w:rPr>
              <w:t>омп’ютерн</w:t>
            </w:r>
            <w:r>
              <w:rPr>
                <w:color w:val="000000"/>
                <w:sz w:val="24"/>
                <w:szCs w:val="24"/>
              </w:rPr>
              <w:t>е</w:t>
            </w:r>
            <w:r w:rsidR="008F6F6F" w:rsidRPr="008F6F6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обладнання</w:t>
            </w:r>
            <w:r w:rsidR="008F6F6F" w:rsidRPr="008F6F6F">
              <w:rPr>
                <w:color w:val="000000"/>
                <w:sz w:val="24"/>
                <w:szCs w:val="24"/>
              </w:rPr>
              <w:t xml:space="preserve"> університету підключен</w:t>
            </w:r>
            <w:r>
              <w:rPr>
                <w:color w:val="000000"/>
                <w:sz w:val="24"/>
                <w:szCs w:val="24"/>
              </w:rPr>
              <w:t>о</w:t>
            </w:r>
            <w:r w:rsidR="008F6F6F" w:rsidRPr="008F6F6F">
              <w:rPr>
                <w:color w:val="000000"/>
                <w:sz w:val="24"/>
                <w:szCs w:val="24"/>
              </w:rPr>
              <w:t xml:space="preserve"> до адміністративної мережі університету і до </w:t>
            </w:r>
            <w:proofErr w:type="spellStart"/>
            <w:r>
              <w:rPr>
                <w:color w:val="000000"/>
                <w:sz w:val="24"/>
                <w:szCs w:val="24"/>
              </w:rPr>
              <w:t>і</w:t>
            </w:r>
            <w:r w:rsidR="008F6F6F" w:rsidRPr="008F6F6F">
              <w:rPr>
                <w:color w:val="000000"/>
                <w:sz w:val="24"/>
                <w:szCs w:val="24"/>
              </w:rPr>
              <w:t>нтернету</w:t>
            </w:r>
            <w:proofErr w:type="spellEnd"/>
            <w:r w:rsidR="008F6F6F" w:rsidRPr="008F6F6F">
              <w:rPr>
                <w:color w:val="000000"/>
                <w:sz w:val="24"/>
                <w:szCs w:val="24"/>
              </w:rPr>
              <w:t>, Wi-Fi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69FAFD4" w14:textId="77777777" w:rsidR="008F6F6F" w:rsidRPr="008F6F6F" w:rsidRDefault="00836C49" w:rsidP="008F6F6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ind w:right="10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8F6F6F" w:rsidRPr="008F6F6F">
              <w:rPr>
                <w:color w:val="000000"/>
                <w:sz w:val="24"/>
                <w:szCs w:val="24"/>
              </w:rPr>
              <w:t xml:space="preserve">авчально-методичні комплекси дисциплін та </w:t>
            </w:r>
            <w:proofErr w:type="spellStart"/>
            <w:r w:rsidR="008F6F6F" w:rsidRPr="008F6F6F">
              <w:rPr>
                <w:color w:val="000000"/>
                <w:sz w:val="24"/>
                <w:szCs w:val="24"/>
              </w:rPr>
              <w:t>силабуси</w:t>
            </w:r>
            <w:proofErr w:type="spellEnd"/>
            <w:r w:rsidR="008F6F6F" w:rsidRPr="008F6F6F">
              <w:rPr>
                <w:color w:val="000000"/>
                <w:sz w:val="24"/>
                <w:szCs w:val="24"/>
              </w:rPr>
              <w:t>, програми практик мають електронні та друковані варіанти</w:t>
            </w:r>
            <w:r>
              <w:rPr>
                <w:color w:val="000000"/>
                <w:sz w:val="24"/>
                <w:szCs w:val="24"/>
              </w:rPr>
              <w:t xml:space="preserve">, їх оприлюднено на платформі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RSUonline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0729263F" w14:textId="77777777" w:rsidR="008F6F6F" w:rsidRPr="008F6F6F" w:rsidRDefault="00122C64" w:rsidP="008F6F6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ind w:right="98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8F6F6F" w:rsidRPr="008F6F6F">
              <w:rPr>
                <w:color w:val="000000"/>
                <w:sz w:val="24"/>
                <w:szCs w:val="24"/>
              </w:rPr>
              <w:t>ідручники, посібники, періодичні видання за профілем аспірантів містяться в науковій бібліотеці в електронному та друкованому варіантах.</w:t>
            </w:r>
          </w:p>
          <w:p w14:paraId="50ACE446" w14:textId="77777777" w:rsidR="008F6F6F" w:rsidRPr="008F6F6F" w:rsidRDefault="008F6F6F" w:rsidP="008F6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3"/>
              <w:jc w:val="both"/>
              <w:rPr>
                <w:b/>
                <w:color w:val="000000"/>
                <w:sz w:val="24"/>
                <w:szCs w:val="24"/>
              </w:rPr>
            </w:pPr>
            <w:r w:rsidRPr="008F6F6F">
              <w:rPr>
                <w:color w:val="000000"/>
                <w:sz w:val="24"/>
                <w:szCs w:val="24"/>
              </w:rPr>
              <w:t>5</w:t>
            </w:r>
            <w:r w:rsidR="00122C64">
              <w:rPr>
                <w:color w:val="000000"/>
                <w:sz w:val="24"/>
                <w:szCs w:val="24"/>
              </w:rPr>
              <w:t>.</w:t>
            </w:r>
            <w:r w:rsidRPr="008F6F6F">
              <w:rPr>
                <w:color w:val="000000"/>
                <w:sz w:val="24"/>
                <w:szCs w:val="24"/>
              </w:rPr>
              <w:t xml:space="preserve"> Можливість для кожного здобувача перевірити роботу на </w:t>
            </w:r>
            <w:r w:rsidR="00122C64">
              <w:rPr>
                <w:color w:val="000000"/>
                <w:sz w:val="24"/>
                <w:szCs w:val="24"/>
              </w:rPr>
              <w:t>унікальність</w:t>
            </w:r>
            <w:r w:rsidRPr="008F6F6F">
              <w:rPr>
                <w:color w:val="000000"/>
                <w:sz w:val="24"/>
                <w:szCs w:val="24"/>
              </w:rPr>
              <w:t xml:space="preserve"> з використання сервіс</w:t>
            </w:r>
            <w:r w:rsidR="00122C64">
              <w:rPr>
                <w:color w:val="000000"/>
                <w:sz w:val="24"/>
                <w:szCs w:val="24"/>
              </w:rPr>
              <w:t>ів</w:t>
            </w:r>
            <w:r w:rsidRPr="008F6F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6F6F">
              <w:rPr>
                <w:color w:val="000000"/>
                <w:sz w:val="24"/>
                <w:szCs w:val="24"/>
              </w:rPr>
              <w:t>Unicheck</w:t>
            </w:r>
            <w:proofErr w:type="spellEnd"/>
            <w:r w:rsidR="00122C64">
              <w:rPr>
                <w:color w:val="000000"/>
                <w:sz w:val="24"/>
                <w:szCs w:val="24"/>
              </w:rPr>
              <w:t xml:space="preserve"> і </w:t>
            </w:r>
            <w:r w:rsidR="00122C64" w:rsidRPr="00122C64">
              <w:rPr>
                <w:color w:val="000000"/>
                <w:sz w:val="24"/>
                <w:szCs w:val="24"/>
              </w:rPr>
              <w:t>StrikePlagiarism.com</w:t>
            </w:r>
            <w:r w:rsidRPr="008F6F6F">
              <w:rPr>
                <w:color w:val="000000"/>
                <w:sz w:val="24"/>
                <w:szCs w:val="24"/>
              </w:rPr>
              <w:t>, що нада</w:t>
            </w:r>
            <w:r w:rsidR="00122C64">
              <w:rPr>
                <w:color w:val="000000"/>
                <w:sz w:val="24"/>
                <w:szCs w:val="24"/>
              </w:rPr>
              <w:t>ють</w:t>
            </w:r>
            <w:r w:rsidRPr="008F6F6F">
              <w:rPr>
                <w:color w:val="000000"/>
                <w:sz w:val="24"/>
                <w:szCs w:val="24"/>
              </w:rPr>
              <w:t xml:space="preserve"> змогу не лише підвищити якість оригінальних текстів, а й створити максимально автентичний текст.</w:t>
            </w:r>
          </w:p>
        </w:tc>
      </w:tr>
      <w:tr w:rsidR="00122C64" w:rsidRPr="00D11AF3" w14:paraId="3982B94C" w14:textId="77777777" w:rsidTr="001F48BC">
        <w:trPr>
          <w:trHeight w:val="272"/>
        </w:trPr>
        <w:tc>
          <w:tcPr>
            <w:tcW w:w="9639" w:type="dxa"/>
            <w:gridSpan w:val="2"/>
          </w:tcPr>
          <w:p w14:paraId="053ABD74" w14:textId="77777777" w:rsidR="00122C64" w:rsidRPr="00122C64" w:rsidRDefault="00122C64" w:rsidP="00122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ind w:left="108" w:right="9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9. Академічна мобільність</w:t>
            </w:r>
          </w:p>
        </w:tc>
      </w:tr>
      <w:tr w:rsidR="00CB5C6F" w:rsidRPr="00D11AF3" w14:paraId="34B6264A" w14:textId="77777777" w:rsidTr="00EF3C58">
        <w:trPr>
          <w:trHeight w:val="272"/>
        </w:trPr>
        <w:tc>
          <w:tcPr>
            <w:tcW w:w="3119" w:type="dxa"/>
          </w:tcPr>
          <w:p w14:paraId="670B6E40" w14:textId="77777777" w:rsidR="00CB5C6F" w:rsidRPr="00CB5C6F" w:rsidRDefault="00CB5C6F" w:rsidP="00CB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  <w:sz w:val="24"/>
                <w:szCs w:val="24"/>
              </w:rPr>
            </w:pPr>
            <w:r w:rsidRPr="00CB5C6F">
              <w:rPr>
                <w:color w:val="000000"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6520" w:type="dxa"/>
          </w:tcPr>
          <w:p w14:paraId="3C917EB1" w14:textId="77777777" w:rsidR="00CB5C6F" w:rsidRPr="00CB5C6F" w:rsidRDefault="00CB5C6F" w:rsidP="008B7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0"/>
                <w:tab w:val="left" w:pos="2287"/>
                <w:tab w:val="left" w:pos="3431"/>
                <w:tab w:val="left" w:pos="5132"/>
                <w:tab w:val="left" w:pos="6457"/>
              </w:tabs>
              <w:ind w:left="108" w:right="97"/>
              <w:jc w:val="both"/>
              <w:rPr>
                <w:color w:val="000000"/>
                <w:sz w:val="24"/>
                <w:szCs w:val="24"/>
              </w:rPr>
            </w:pPr>
            <w:r w:rsidRPr="00CB5C6F">
              <w:rPr>
                <w:color w:val="000000"/>
                <w:sz w:val="24"/>
                <w:szCs w:val="24"/>
              </w:rPr>
              <w:t>Реалізується</w:t>
            </w:r>
            <w:r w:rsidRPr="00CB5C6F">
              <w:rPr>
                <w:color w:val="000000"/>
                <w:sz w:val="24"/>
                <w:szCs w:val="24"/>
              </w:rPr>
              <w:tab/>
              <w:t>на</w:t>
            </w:r>
            <w:r w:rsidRPr="00CB5C6F">
              <w:rPr>
                <w:color w:val="000000"/>
                <w:sz w:val="24"/>
                <w:szCs w:val="24"/>
              </w:rPr>
              <w:tab/>
              <w:t>підставі</w:t>
            </w:r>
            <w:r w:rsidRPr="00CB5C6F">
              <w:rPr>
                <w:color w:val="000000"/>
                <w:sz w:val="24"/>
                <w:szCs w:val="24"/>
              </w:rPr>
              <w:tab/>
              <w:t>двосторонніх</w:t>
            </w:r>
            <w:r w:rsidRPr="00CB5C6F">
              <w:rPr>
                <w:color w:val="000000"/>
                <w:sz w:val="24"/>
                <w:szCs w:val="24"/>
              </w:rPr>
              <w:tab/>
              <w:t>договорів</w:t>
            </w:r>
            <w:r w:rsidR="008B7F28">
              <w:rPr>
                <w:color w:val="000000"/>
                <w:sz w:val="24"/>
                <w:szCs w:val="24"/>
              </w:rPr>
              <w:t xml:space="preserve"> </w:t>
            </w:r>
            <w:r w:rsidRPr="00CB5C6F">
              <w:rPr>
                <w:color w:val="000000"/>
                <w:sz w:val="24"/>
                <w:szCs w:val="24"/>
              </w:rPr>
              <w:t>між Херсонським державним університетом та закладами вищої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B5C6F">
              <w:rPr>
                <w:color w:val="000000"/>
                <w:sz w:val="24"/>
                <w:szCs w:val="24"/>
              </w:rPr>
              <w:t>освіти</w:t>
            </w:r>
            <w:r w:rsidR="008B7F28">
              <w:rPr>
                <w:color w:val="000000"/>
                <w:sz w:val="24"/>
                <w:szCs w:val="24"/>
              </w:rPr>
              <w:t xml:space="preserve"> (Київський університет імені Бориса Грінченка,  Сумський державний педагогічний університет імені </w:t>
            </w:r>
            <w:r w:rsidR="00105E30">
              <w:rPr>
                <w:color w:val="000000"/>
                <w:sz w:val="24"/>
                <w:szCs w:val="24"/>
              </w:rPr>
              <w:t xml:space="preserve">А. С. Макаренка, </w:t>
            </w:r>
            <w:r w:rsidR="008B7F28">
              <w:rPr>
                <w:color w:val="000000"/>
                <w:sz w:val="24"/>
                <w:szCs w:val="24"/>
              </w:rPr>
              <w:t>Прикарпатський національний університет імені Василя Стефаника</w:t>
            </w:r>
            <w:r w:rsidR="00105E30">
              <w:rPr>
                <w:color w:val="000000"/>
                <w:sz w:val="24"/>
                <w:szCs w:val="24"/>
              </w:rPr>
              <w:t xml:space="preserve"> та ін.</w:t>
            </w:r>
            <w:r w:rsidR="008B7F28">
              <w:rPr>
                <w:color w:val="000000"/>
                <w:sz w:val="24"/>
                <w:szCs w:val="24"/>
              </w:rPr>
              <w:t>)</w:t>
            </w:r>
            <w:r w:rsidRPr="00CB5C6F">
              <w:rPr>
                <w:color w:val="000000"/>
                <w:sz w:val="24"/>
                <w:szCs w:val="24"/>
              </w:rPr>
              <w:t>, науковими установами України</w:t>
            </w:r>
            <w:r>
              <w:rPr>
                <w:color w:val="000000"/>
                <w:sz w:val="24"/>
                <w:szCs w:val="24"/>
              </w:rPr>
              <w:t xml:space="preserve"> (зокрема Інститут педагогіки НАПН)</w:t>
            </w:r>
            <w:r w:rsidRPr="00CB5C6F"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  <w:tr w:rsidR="00CB5C6F" w:rsidRPr="00D11AF3" w14:paraId="51CCBAB5" w14:textId="77777777" w:rsidTr="00EF3C58">
        <w:trPr>
          <w:trHeight w:val="272"/>
        </w:trPr>
        <w:tc>
          <w:tcPr>
            <w:tcW w:w="3119" w:type="dxa"/>
          </w:tcPr>
          <w:p w14:paraId="4AE7C47E" w14:textId="77777777" w:rsidR="00CB5C6F" w:rsidRPr="00CB5C6F" w:rsidRDefault="00CB5C6F" w:rsidP="00CB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  <w:sz w:val="24"/>
                <w:szCs w:val="24"/>
              </w:rPr>
            </w:pPr>
            <w:r w:rsidRPr="00CB5C6F">
              <w:rPr>
                <w:color w:val="000000"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6520" w:type="dxa"/>
          </w:tcPr>
          <w:p w14:paraId="3869E6EC" w14:textId="77777777" w:rsidR="00CB5C6F" w:rsidRPr="00CB5C6F" w:rsidRDefault="00CB5C6F" w:rsidP="00105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9"/>
              <w:jc w:val="both"/>
              <w:rPr>
                <w:color w:val="000000"/>
                <w:sz w:val="24"/>
                <w:szCs w:val="24"/>
              </w:rPr>
            </w:pPr>
            <w:r w:rsidRPr="00CB5C6F">
              <w:rPr>
                <w:color w:val="000000"/>
                <w:sz w:val="24"/>
                <w:szCs w:val="24"/>
              </w:rPr>
              <w:t xml:space="preserve">Реалізується на підставі двосторонніх договорів між Херсонським державним університетом та закордонними закладами вищої освіти </w:t>
            </w:r>
            <w:r w:rsidR="00105E30">
              <w:rPr>
                <w:color w:val="000000"/>
                <w:sz w:val="24"/>
                <w:szCs w:val="24"/>
              </w:rPr>
              <w:t>(Поморська академія в м. </w:t>
            </w:r>
            <w:proofErr w:type="spellStart"/>
            <w:r w:rsidR="00105E30">
              <w:rPr>
                <w:color w:val="000000"/>
                <w:sz w:val="24"/>
                <w:szCs w:val="24"/>
              </w:rPr>
              <w:t>Слупськ</w:t>
            </w:r>
            <w:proofErr w:type="spellEnd"/>
            <w:r w:rsidR="00105E30">
              <w:rPr>
                <w:color w:val="000000"/>
                <w:sz w:val="24"/>
                <w:szCs w:val="24"/>
              </w:rPr>
              <w:t>, Польща).</w:t>
            </w:r>
          </w:p>
        </w:tc>
      </w:tr>
      <w:tr w:rsidR="00CB5C6F" w:rsidRPr="00D11AF3" w14:paraId="4EC5C434" w14:textId="77777777" w:rsidTr="00EF3C58">
        <w:trPr>
          <w:trHeight w:val="272"/>
        </w:trPr>
        <w:tc>
          <w:tcPr>
            <w:tcW w:w="3119" w:type="dxa"/>
          </w:tcPr>
          <w:p w14:paraId="36239CD4" w14:textId="77777777" w:rsidR="00CB5C6F" w:rsidRPr="00CB5C6F" w:rsidRDefault="00CB5C6F" w:rsidP="00CB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27"/>
              <w:rPr>
                <w:color w:val="000000"/>
                <w:sz w:val="24"/>
                <w:szCs w:val="24"/>
              </w:rPr>
            </w:pPr>
            <w:r w:rsidRPr="00CB5C6F">
              <w:rPr>
                <w:color w:val="000000"/>
                <w:sz w:val="24"/>
                <w:szCs w:val="24"/>
              </w:rPr>
              <w:lastRenderedPageBreak/>
              <w:t>Навчання іноземних здобувачів вищої</w:t>
            </w:r>
          </w:p>
          <w:p w14:paraId="0F443A26" w14:textId="77777777" w:rsidR="00CB5C6F" w:rsidRPr="00CB5C6F" w:rsidRDefault="00CB5C6F" w:rsidP="00CB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  <w:sz w:val="24"/>
                <w:szCs w:val="24"/>
              </w:rPr>
            </w:pPr>
            <w:r w:rsidRPr="00CB5C6F">
              <w:rPr>
                <w:color w:val="000000"/>
                <w:sz w:val="24"/>
                <w:szCs w:val="24"/>
              </w:rPr>
              <w:t>освіти</w:t>
            </w:r>
          </w:p>
        </w:tc>
        <w:tc>
          <w:tcPr>
            <w:tcW w:w="6520" w:type="dxa"/>
          </w:tcPr>
          <w:p w14:paraId="47778212" w14:textId="77777777" w:rsidR="00CB5C6F" w:rsidRPr="00CB5C6F" w:rsidRDefault="00CB5C6F" w:rsidP="00CB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ind w:left="108" w:right="98"/>
              <w:jc w:val="both"/>
              <w:rPr>
                <w:color w:val="000000"/>
                <w:sz w:val="24"/>
                <w:szCs w:val="24"/>
              </w:rPr>
            </w:pPr>
            <w:r w:rsidRPr="00CB5C6F">
              <w:rPr>
                <w:color w:val="000000"/>
                <w:sz w:val="24"/>
                <w:szCs w:val="24"/>
              </w:rPr>
              <w:t>Підготовка іноземних громадян не передбачена.</w:t>
            </w:r>
          </w:p>
        </w:tc>
      </w:tr>
    </w:tbl>
    <w:p w14:paraId="1404ECAA" w14:textId="77777777" w:rsidR="00646A63" w:rsidRDefault="00646A63">
      <w:pPr>
        <w:spacing w:line="272" w:lineRule="auto"/>
        <w:jc w:val="both"/>
        <w:rPr>
          <w:sz w:val="28"/>
          <w:szCs w:val="28"/>
        </w:rPr>
      </w:pPr>
    </w:p>
    <w:p w14:paraId="1BF7ED35" w14:textId="77777777" w:rsidR="00AF2A62" w:rsidRDefault="00AF2A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153CD9E" w14:textId="77777777" w:rsidR="00646A63" w:rsidRPr="00105E30" w:rsidRDefault="00105E30" w:rsidP="00105E30">
      <w:pPr>
        <w:ind w:firstLine="567"/>
        <w:jc w:val="both"/>
        <w:rPr>
          <w:b/>
          <w:bCs/>
          <w:sz w:val="28"/>
          <w:szCs w:val="28"/>
        </w:rPr>
      </w:pPr>
      <w:r w:rsidRPr="00105E30">
        <w:rPr>
          <w:b/>
          <w:bCs/>
          <w:sz w:val="28"/>
          <w:szCs w:val="28"/>
        </w:rPr>
        <w:lastRenderedPageBreak/>
        <w:t>2. </w:t>
      </w:r>
      <w:r w:rsidR="001F1D8E" w:rsidRPr="00105E30">
        <w:rPr>
          <w:b/>
          <w:bCs/>
          <w:sz w:val="28"/>
          <w:szCs w:val="28"/>
        </w:rPr>
        <w:t>Перелік компонент освітньої програми та логічна послідовність</w:t>
      </w:r>
      <w:r w:rsidR="00F81920" w:rsidRPr="00F81920">
        <w:rPr>
          <w:b/>
          <w:bCs/>
          <w:sz w:val="28"/>
          <w:szCs w:val="28"/>
        </w:rPr>
        <w:t xml:space="preserve"> </w:t>
      </w:r>
      <w:r w:rsidR="00F81920" w:rsidRPr="00105E30">
        <w:rPr>
          <w:b/>
          <w:bCs/>
          <w:sz w:val="28"/>
          <w:szCs w:val="28"/>
        </w:rPr>
        <w:t>їх</w:t>
      </w:r>
    </w:p>
    <w:p w14:paraId="5703E530" w14:textId="77777777" w:rsidR="00646A63" w:rsidRDefault="00646A6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B7C4485" w14:textId="77777777" w:rsidR="00646A63" w:rsidRDefault="00646A6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4"/>
          <w:szCs w:val="14"/>
        </w:rPr>
      </w:pPr>
    </w:p>
    <w:tbl>
      <w:tblPr>
        <w:tblStyle w:val="af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35"/>
        <w:gridCol w:w="5367"/>
        <w:gridCol w:w="1263"/>
        <w:gridCol w:w="1696"/>
      </w:tblGrid>
      <w:tr w:rsidR="00646A63" w14:paraId="47087C5F" w14:textId="77777777" w:rsidTr="006F08DF">
        <w:trPr>
          <w:trHeight w:val="978"/>
        </w:trPr>
        <w:tc>
          <w:tcPr>
            <w:tcW w:w="1329" w:type="dxa"/>
            <w:tcBorders>
              <w:left w:val="single" w:sz="8" w:space="0" w:color="000000"/>
            </w:tcBorders>
          </w:tcPr>
          <w:p w14:paraId="795D733C" w14:textId="77777777" w:rsidR="00646A63" w:rsidRDefault="00147093" w:rsidP="00147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5" w:firstLine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Коди освітніх компонент</w:t>
            </w:r>
            <w:r w:rsidR="001F1D8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45" w:type="dxa"/>
          </w:tcPr>
          <w:p w14:paraId="111ACB99" w14:textId="77777777" w:rsidR="00646A63" w:rsidRDefault="00646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1"/>
                <w:szCs w:val="21"/>
              </w:rPr>
            </w:pPr>
          </w:p>
          <w:p w14:paraId="4C01575E" w14:textId="77777777" w:rsidR="00646A63" w:rsidRDefault="00147093" w:rsidP="00AF2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Компоненти освітньо-наукової програми</w:t>
            </w:r>
          </w:p>
        </w:tc>
        <w:tc>
          <w:tcPr>
            <w:tcW w:w="1258" w:type="dxa"/>
          </w:tcPr>
          <w:p w14:paraId="6A81801F" w14:textId="77777777" w:rsidR="00646A63" w:rsidRDefault="001F1D8E" w:rsidP="00AF2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hanging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Кредит</w:t>
            </w:r>
            <w:r w:rsidR="00147093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ЕСТS</w:t>
            </w:r>
          </w:p>
        </w:tc>
        <w:tc>
          <w:tcPr>
            <w:tcW w:w="1689" w:type="dxa"/>
            <w:tcBorders>
              <w:right w:val="single" w:sz="8" w:space="0" w:color="000000"/>
            </w:tcBorders>
          </w:tcPr>
          <w:p w14:paraId="051D1057" w14:textId="77777777" w:rsidR="00646A63" w:rsidRDefault="00147093" w:rsidP="00147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</w:t>
            </w:r>
            <w:r w:rsidR="001F1D8E">
              <w:rPr>
                <w:color w:val="000000"/>
                <w:sz w:val="24"/>
                <w:szCs w:val="24"/>
              </w:rPr>
              <w:t xml:space="preserve"> контролю</w:t>
            </w:r>
          </w:p>
        </w:tc>
      </w:tr>
      <w:tr w:rsidR="00646A63" w14:paraId="080895BF" w14:textId="77777777" w:rsidTr="006F08DF">
        <w:trPr>
          <w:trHeight w:val="395"/>
        </w:trPr>
        <w:tc>
          <w:tcPr>
            <w:tcW w:w="9621" w:type="dxa"/>
            <w:gridSpan w:val="4"/>
            <w:tcBorders>
              <w:left w:val="single" w:sz="8" w:space="0" w:color="000000"/>
            </w:tcBorders>
          </w:tcPr>
          <w:p w14:paraId="2B982D24" w14:textId="77777777" w:rsidR="00646A63" w:rsidRDefault="001F1D8E" w:rsidP="00147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59" w:lineRule="auto"/>
              <w:ind w:left="13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ОБОВ'ЯЗКОВІ КОМПОНЕНТИ ОСВІТНЬОЇ </w:t>
            </w:r>
            <w:r w:rsidR="00147093">
              <w:rPr>
                <w:b/>
                <w:color w:val="000000"/>
                <w:sz w:val="24"/>
                <w:szCs w:val="24"/>
              </w:rPr>
              <w:t>П</w:t>
            </w:r>
            <w:r>
              <w:rPr>
                <w:b/>
                <w:color w:val="000000"/>
                <w:sz w:val="24"/>
                <w:szCs w:val="24"/>
              </w:rPr>
              <w:t>РОГРАМИ</w:t>
            </w:r>
          </w:p>
        </w:tc>
      </w:tr>
      <w:tr w:rsidR="00646A63" w14:paraId="6E17548E" w14:textId="77777777" w:rsidTr="006F08DF">
        <w:trPr>
          <w:trHeight w:val="304"/>
        </w:trPr>
        <w:tc>
          <w:tcPr>
            <w:tcW w:w="962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4C6587CB" w14:textId="77777777" w:rsidR="00646A63" w:rsidRDefault="001F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64" w:lineRule="auto"/>
              <w:ind w:left="1761" w:right="174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ЦИКЛ ЗАГАЛЬНОЇ ПІДГОТОВКИ</w:t>
            </w:r>
          </w:p>
        </w:tc>
      </w:tr>
      <w:tr w:rsidR="00646A63" w14:paraId="448BE21E" w14:textId="77777777" w:rsidTr="006F08DF">
        <w:trPr>
          <w:trHeight w:val="462"/>
        </w:trPr>
        <w:tc>
          <w:tcPr>
            <w:tcW w:w="1329" w:type="dxa"/>
            <w:tcBorders>
              <w:left w:val="single" w:sz="8" w:space="0" w:color="000000"/>
            </w:tcBorders>
          </w:tcPr>
          <w:p w14:paraId="1013B550" w14:textId="77777777" w:rsidR="00646A63" w:rsidRDefault="001F1D8E" w:rsidP="00147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 w:line="264" w:lineRule="auto"/>
              <w:ind w:right="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</w:t>
            </w:r>
          </w:p>
        </w:tc>
        <w:tc>
          <w:tcPr>
            <w:tcW w:w="5345" w:type="dxa"/>
          </w:tcPr>
          <w:p w14:paraId="5F1F7CED" w14:textId="77777777" w:rsidR="00646A63" w:rsidRDefault="001F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 w:line="264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Англійська мова</w:t>
            </w:r>
          </w:p>
        </w:tc>
        <w:tc>
          <w:tcPr>
            <w:tcW w:w="1258" w:type="dxa"/>
          </w:tcPr>
          <w:p w14:paraId="56087925" w14:textId="77777777" w:rsidR="00646A63" w:rsidRDefault="001F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 w:line="264" w:lineRule="auto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89" w:type="dxa"/>
            <w:tcBorders>
              <w:right w:val="single" w:sz="8" w:space="0" w:color="000000"/>
            </w:tcBorders>
          </w:tcPr>
          <w:p w14:paraId="1E1C739C" w14:textId="77777777" w:rsidR="00646A63" w:rsidRDefault="001F1D8E" w:rsidP="00AF2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 w:line="264" w:lineRule="auto"/>
              <w:ind w:left="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646A63" w14:paraId="6EC00D7B" w14:textId="77777777" w:rsidTr="006F08DF">
        <w:trPr>
          <w:trHeight w:val="359"/>
        </w:trPr>
        <w:tc>
          <w:tcPr>
            <w:tcW w:w="1329" w:type="dxa"/>
            <w:tcBorders>
              <w:left w:val="single" w:sz="8" w:space="0" w:color="000000"/>
            </w:tcBorders>
          </w:tcPr>
          <w:p w14:paraId="456E6673" w14:textId="77777777" w:rsidR="00646A63" w:rsidRDefault="001F1D8E" w:rsidP="00147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64" w:lineRule="auto"/>
              <w:ind w:right="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</w:t>
            </w:r>
          </w:p>
        </w:tc>
        <w:tc>
          <w:tcPr>
            <w:tcW w:w="5345" w:type="dxa"/>
          </w:tcPr>
          <w:p w14:paraId="375D238B" w14:textId="77777777" w:rsidR="00646A63" w:rsidRPr="00CC2B2F" w:rsidRDefault="001F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64" w:lineRule="auto"/>
              <w:ind w:left="112"/>
              <w:rPr>
                <w:color w:val="000000"/>
                <w:sz w:val="24"/>
                <w:szCs w:val="24"/>
              </w:rPr>
            </w:pPr>
            <w:r w:rsidRPr="00CC2B2F">
              <w:rPr>
                <w:color w:val="000000"/>
                <w:sz w:val="24"/>
                <w:szCs w:val="24"/>
              </w:rPr>
              <w:t>Історія та філософія науки</w:t>
            </w:r>
          </w:p>
        </w:tc>
        <w:tc>
          <w:tcPr>
            <w:tcW w:w="1258" w:type="dxa"/>
          </w:tcPr>
          <w:p w14:paraId="0B295634" w14:textId="77777777" w:rsidR="00646A63" w:rsidRDefault="001F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64" w:lineRule="auto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89" w:type="dxa"/>
            <w:tcBorders>
              <w:right w:val="single" w:sz="8" w:space="0" w:color="000000"/>
            </w:tcBorders>
          </w:tcPr>
          <w:p w14:paraId="4BDCC00A" w14:textId="77777777" w:rsidR="00646A63" w:rsidRDefault="006F08DF" w:rsidP="00AF2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64" w:lineRule="auto"/>
              <w:ind w:left="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646A63" w14:paraId="47D53566" w14:textId="77777777" w:rsidTr="006F08DF">
        <w:trPr>
          <w:trHeight w:val="357"/>
        </w:trPr>
        <w:tc>
          <w:tcPr>
            <w:tcW w:w="1329" w:type="dxa"/>
            <w:tcBorders>
              <w:left w:val="single" w:sz="8" w:space="0" w:color="000000"/>
              <w:bottom w:val="single" w:sz="6" w:space="0" w:color="000000"/>
            </w:tcBorders>
          </w:tcPr>
          <w:p w14:paraId="58D21D52" w14:textId="77777777" w:rsidR="00646A63" w:rsidRDefault="001F1D8E" w:rsidP="00147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61" w:lineRule="auto"/>
              <w:ind w:right="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3</w:t>
            </w:r>
          </w:p>
        </w:tc>
        <w:tc>
          <w:tcPr>
            <w:tcW w:w="5345" w:type="dxa"/>
            <w:tcBorders>
              <w:bottom w:val="single" w:sz="6" w:space="0" w:color="000000"/>
            </w:tcBorders>
          </w:tcPr>
          <w:p w14:paraId="0FBBB386" w14:textId="4994D05E" w:rsidR="00646A63" w:rsidRPr="00CC2B2F" w:rsidRDefault="00CC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61" w:lineRule="auto"/>
              <w:ind w:left="112"/>
              <w:rPr>
                <w:color w:val="000000"/>
                <w:sz w:val="24"/>
                <w:szCs w:val="24"/>
              </w:rPr>
            </w:pPr>
            <w:r w:rsidRPr="00CC2B2F">
              <w:rPr>
                <w:sz w:val="24"/>
                <w:szCs w:val="24"/>
              </w:rPr>
              <w:t>Сучасні освітні технології та наукова дипломатія</w:t>
            </w:r>
          </w:p>
        </w:tc>
        <w:tc>
          <w:tcPr>
            <w:tcW w:w="1258" w:type="dxa"/>
            <w:tcBorders>
              <w:bottom w:val="single" w:sz="6" w:space="0" w:color="000000"/>
            </w:tcBorders>
          </w:tcPr>
          <w:p w14:paraId="2EE2E243" w14:textId="77777777" w:rsidR="00646A63" w:rsidRDefault="001F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61" w:lineRule="auto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89" w:type="dxa"/>
            <w:tcBorders>
              <w:bottom w:val="single" w:sz="6" w:space="0" w:color="000000"/>
              <w:right w:val="single" w:sz="8" w:space="0" w:color="000000"/>
            </w:tcBorders>
          </w:tcPr>
          <w:p w14:paraId="510F0239" w14:textId="77777777" w:rsidR="00646A63" w:rsidRDefault="001F1D8E" w:rsidP="00AF2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61" w:lineRule="auto"/>
              <w:ind w:left="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646A63" w14:paraId="7C0F0D72" w14:textId="77777777" w:rsidTr="006F08DF">
        <w:trPr>
          <w:trHeight w:val="357"/>
        </w:trPr>
        <w:tc>
          <w:tcPr>
            <w:tcW w:w="9621" w:type="dxa"/>
            <w:gridSpan w:val="4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596E6B16" w14:textId="77777777" w:rsidR="00646A63" w:rsidRDefault="001F1D8E" w:rsidP="00147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264" w:lineRule="auto"/>
              <w:ind w:left="1760" w:right="17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ЦИКЛ ПРОФЕСІЙНОЇ ПІДГОТОВКИ</w:t>
            </w:r>
          </w:p>
        </w:tc>
      </w:tr>
      <w:tr w:rsidR="00646A63" w14:paraId="0CD69A0D" w14:textId="77777777" w:rsidTr="006F08DF">
        <w:trPr>
          <w:trHeight w:val="671"/>
        </w:trPr>
        <w:tc>
          <w:tcPr>
            <w:tcW w:w="1329" w:type="dxa"/>
            <w:tcBorders>
              <w:left w:val="single" w:sz="8" w:space="0" w:color="000000"/>
            </w:tcBorders>
          </w:tcPr>
          <w:p w14:paraId="6883C22D" w14:textId="77777777" w:rsidR="00646A63" w:rsidRDefault="001F1D8E" w:rsidP="00147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 w:line="264" w:lineRule="auto"/>
              <w:ind w:right="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4</w:t>
            </w:r>
          </w:p>
        </w:tc>
        <w:tc>
          <w:tcPr>
            <w:tcW w:w="5345" w:type="dxa"/>
          </w:tcPr>
          <w:p w14:paraId="21BD2A9E" w14:textId="77777777" w:rsidR="00646A63" w:rsidRDefault="001F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Методологія наукових досліджень з</w:t>
            </w:r>
          </w:p>
          <w:p w14:paraId="7118A2F2" w14:textId="77777777" w:rsidR="00646A63" w:rsidRDefault="001F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1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лінгводидактики</w:t>
            </w:r>
          </w:p>
        </w:tc>
        <w:tc>
          <w:tcPr>
            <w:tcW w:w="1258" w:type="dxa"/>
          </w:tcPr>
          <w:p w14:paraId="59301CEB" w14:textId="77777777" w:rsidR="00646A63" w:rsidRDefault="001F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 w:line="264" w:lineRule="auto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89" w:type="dxa"/>
            <w:tcBorders>
              <w:right w:val="single" w:sz="8" w:space="0" w:color="000000"/>
            </w:tcBorders>
          </w:tcPr>
          <w:p w14:paraId="25D238B7" w14:textId="77777777" w:rsidR="00646A63" w:rsidRDefault="006F08DF" w:rsidP="00AF2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 w:line="264" w:lineRule="auto"/>
              <w:ind w:left="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646A63" w14:paraId="2B47D941" w14:textId="77777777" w:rsidTr="006F08DF">
        <w:trPr>
          <w:trHeight w:val="553"/>
        </w:trPr>
        <w:tc>
          <w:tcPr>
            <w:tcW w:w="1329" w:type="dxa"/>
            <w:tcBorders>
              <w:left w:val="single" w:sz="8" w:space="0" w:color="000000"/>
            </w:tcBorders>
          </w:tcPr>
          <w:p w14:paraId="1FE0A8D6" w14:textId="77777777" w:rsidR="00646A63" w:rsidRDefault="001F1D8E" w:rsidP="00147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1" w:line="264" w:lineRule="auto"/>
              <w:ind w:right="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5</w:t>
            </w:r>
          </w:p>
        </w:tc>
        <w:tc>
          <w:tcPr>
            <w:tcW w:w="5345" w:type="dxa"/>
          </w:tcPr>
          <w:p w14:paraId="08B9D17E" w14:textId="77777777" w:rsidR="00646A63" w:rsidRDefault="001F1D8E" w:rsidP="00147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Актуальні проблеми шкільної та вишівської </w:t>
            </w:r>
            <w:r w:rsidR="00147093">
              <w:rPr>
                <w:color w:val="000000"/>
                <w:sz w:val="24"/>
                <w:szCs w:val="24"/>
              </w:rPr>
              <w:t>лінгводидактики</w:t>
            </w:r>
          </w:p>
        </w:tc>
        <w:tc>
          <w:tcPr>
            <w:tcW w:w="1258" w:type="dxa"/>
          </w:tcPr>
          <w:p w14:paraId="5BA687A5" w14:textId="77777777" w:rsidR="00646A63" w:rsidRDefault="00147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1" w:line="264" w:lineRule="auto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89" w:type="dxa"/>
            <w:tcBorders>
              <w:right w:val="single" w:sz="8" w:space="0" w:color="000000"/>
            </w:tcBorders>
          </w:tcPr>
          <w:p w14:paraId="1EAE999D" w14:textId="77777777" w:rsidR="00646A63" w:rsidRDefault="00AF2A62" w:rsidP="006F0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9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Диф</w:t>
            </w:r>
            <w:proofErr w:type="spellEnd"/>
            <w:r>
              <w:rPr>
                <w:color w:val="000000"/>
                <w:sz w:val="24"/>
                <w:szCs w:val="24"/>
              </w:rPr>
              <w:t>. з</w:t>
            </w:r>
            <w:r w:rsidR="001F1D8E">
              <w:rPr>
                <w:color w:val="000000"/>
                <w:sz w:val="24"/>
                <w:szCs w:val="24"/>
              </w:rPr>
              <w:t>алік</w:t>
            </w:r>
          </w:p>
        </w:tc>
      </w:tr>
      <w:tr w:rsidR="00646A63" w14:paraId="2B79A903" w14:textId="77777777" w:rsidTr="006F08DF">
        <w:trPr>
          <w:trHeight w:val="359"/>
        </w:trPr>
        <w:tc>
          <w:tcPr>
            <w:tcW w:w="1329" w:type="dxa"/>
            <w:tcBorders>
              <w:left w:val="single" w:sz="8" w:space="0" w:color="000000"/>
            </w:tcBorders>
          </w:tcPr>
          <w:p w14:paraId="7E665572" w14:textId="77777777" w:rsidR="00646A63" w:rsidRDefault="001F1D8E" w:rsidP="00147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64" w:lineRule="auto"/>
              <w:ind w:right="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6</w:t>
            </w:r>
          </w:p>
        </w:tc>
        <w:tc>
          <w:tcPr>
            <w:tcW w:w="5345" w:type="dxa"/>
          </w:tcPr>
          <w:p w14:paraId="36E8F784" w14:textId="77777777" w:rsidR="00646A63" w:rsidRDefault="001F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64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Аспірантська практика</w:t>
            </w:r>
          </w:p>
        </w:tc>
        <w:tc>
          <w:tcPr>
            <w:tcW w:w="1258" w:type="dxa"/>
          </w:tcPr>
          <w:p w14:paraId="226C5B98" w14:textId="77777777" w:rsidR="00646A63" w:rsidRDefault="001F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64" w:lineRule="auto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89" w:type="dxa"/>
            <w:tcBorders>
              <w:right w:val="single" w:sz="8" w:space="0" w:color="000000"/>
            </w:tcBorders>
          </w:tcPr>
          <w:p w14:paraId="3202AB7D" w14:textId="77777777" w:rsidR="00646A63" w:rsidRDefault="00AF2A62" w:rsidP="006F0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Диф</w:t>
            </w:r>
            <w:proofErr w:type="spellEnd"/>
            <w:r>
              <w:rPr>
                <w:color w:val="000000"/>
                <w:sz w:val="24"/>
                <w:szCs w:val="24"/>
              </w:rPr>
              <w:t>. залік</w:t>
            </w:r>
          </w:p>
        </w:tc>
      </w:tr>
      <w:tr w:rsidR="00AF2A62" w14:paraId="6668C282" w14:textId="77777777" w:rsidTr="006F08DF">
        <w:trPr>
          <w:trHeight w:val="276"/>
        </w:trPr>
        <w:tc>
          <w:tcPr>
            <w:tcW w:w="6674" w:type="dxa"/>
            <w:gridSpan w:val="2"/>
            <w:tcBorders>
              <w:left w:val="single" w:sz="8" w:space="0" w:color="000000"/>
            </w:tcBorders>
          </w:tcPr>
          <w:p w14:paraId="7555A051" w14:textId="77777777" w:rsidR="00AF2A62" w:rsidRDefault="00AF2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Загальний обсяг обов’язкових компонент</w:t>
            </w:r>
          </w:p>
        </w:tc>
        <w:tc>
          <w:tcPr>
            <w:tcW w:w="2947" w:type="dxa"/>
            <w:gridSpan w:val="2"/>
            <w:tcBorders>
              <w:right w:val="single" w:sz="8" w:space="0" w:color="000000"/>
            </w:tcBorders>
          </w:tcPr>
          <w:p w14:paraId="70F44786" w14:textId="77777777" w:rsidR="00AF2A62" w:rsidRDefault="00AF2A62" w:rsidP="00AF2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4"/>
                <w:szCs w:val="24"/>
              </w:rPr>
              <w:t>22 кредити</w:t>
            </w:r>
          </w:p>
        </w:tc>
      </w:tr>
      <w:tr w:rsidR="00646A63" w14:paraId="4344EA0D" w14:textId="77777777" w:rsidTr="006F08DF">
        <w:trPr>
          <w:trHeight w:val="410"/>
        </w:trPr>
        <w:tc>
          <w:tcPr>
            <w:tcW w:w="962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5BFAE58B" w14:textId="77777777" w:rsidR="00646A63" w:rsidRDefault="001F1D8E" w:rsidP="00147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 w:line="259" w:lineRule="auto"/>
              <w:ind w:left="13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ВИБІРКОВІ КОМПОНЕНТИ ОСВІТНЬОЇ ПРОГРАМИ</w:t>
            </w:r>
          </w:p>
        </w:tc>
      </w:tr>
      <w:tr w:rsidR="00646A63" w14:paraId="68498BC3" w14:textId="77777777" w:rsidTr="006F08DF">
        <w:trPr>
          <w:trHeight w:val="359"/>
        </w:trPr>
        <w:tc>
          <w:tcPr>
            <w:tcW w:w="962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45D3C56C" w14:textId="77777777" w:rsidR="00646A63" w:rsidRDefault="001F1D8E" w:rsidP="00F76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64" w:lineRule="auto"/>
              <w:ind w:right="1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ЦИКЛ ЗАГАЛЬНОЇ ПІДГОТОВКИ</w:t>
            </w:r>
          </w:p>
        </w:tc>
      </w:tr>
      <w:tr w:rsidR="00646A63" w14:paraId="7E43A176" w14:textId="77777777" w:rsidTr="006F08DF">
        <w:trPr>
          <w:trHeight w:val="414"/>
        </w:trPr>
        <w:tc>
          <w:tcPr>
            <w:tcW w:w="1329" w:type="dxa"/>
            <w:tcBorders>
              <w:left w:val="single" w:sz="8" w:space="0" w:color="000000"/>
            </w:tcBorders>
            <w:shd w:val="clear" w:color="auto" w:fill="auto"/>
          </w:tcPr>
          <w:p w14:paraId="68839546" w14:textId="77777777" w:rsidR="00646A63" w:rsidRPr="00AF2A62" w:rsidRDefault="001F1D8E" w:rsidP="006F0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91"/>
              <w:jc w:val="center"/>
              <w:rPr>
                <w:color w:val="000000"/>
                <w:sz w:val="24"/>
                <w:szCs w:val="24"/>
              </w:rPr>
            </w:pPr>
            <w:r w:rsidRPr="00AF2A62">
              <w:rPr>
                <w:color w:val="000000"/>
                <w:sz w:val="24"/>
                <w:szCs w:val="24"/>
              </w:rPr>
              <w:t>ВК 1</w:t>
            </w:r>
          </w:p>
        </w:tc>
        <w:tc>
          <w:tcPr>
            <w:tcW w:w="5345" w:type="dxa"/>
            <w:shd w:val="clear" w:color="auto" w:fill="auto"/>
          </w:tcPr>
          <w:p w14:paraId="1B028BAD" w14:textId="0A9AF0CD" w:rsidR="00646A63" w:rsidRDefault="00CC2B2F" w:rsidP="00CC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6F08DF">
              <w:rPr>
                <w:color w:val="000000"/>
                <w:sz w:val="24"/>
                <w:szCs w:val="24"/>
              </w:rPr>
              <w:t>Дисципліни вільного вибору аспіранта</w:t>
            </w:r>
          </w:p>
        </w:tc>
        <w:tc>
          <w:tcPr>
            <w:tcW w:w="1258" w:type="dxa"/>
            <w:shd w:val="clear" w:color="auto" w:fill="auto"/>
          </w:tcPr>
          <w:p w14:paraId="4BB53F3E" w14:textId="77777777" w:rsidR="00646A63" w:rsidRPr="006F08DF" w:rsidRDefault="001F1D8E" w:rsidP="006F0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6"/>
              <w:jc w:val="center"/>
              <w:rPr>
                <w:color w:val="000000"/>
                <w:sz w:val="24"/>
                <w:szCs w:val="24"/>
              </w:rPr>
            </w:pPr>
            <w:r w:rsidRPr="006F08D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89" w:type="dxa"/>
            <w:tcBorders>
              <w:right w:val="single" w:sz="8" w:space="0" w:color="000000"/>
            </w:tcBorders>
            <w:shd w:val="clear" w:color="auto" w:fill="auto"/>
          </w:tcPr>
          <w:p w14:paraId="03480DBC" w14:textId="77777777" w:rsidR="00646A63" w:rsidRPr="006F08DF" w:rsidRDefault="001F1D8E" w:rsidP="006F0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9"/>
              <w:jc w:val="center"/>
              <w:rPr>
                <w:color w:val="000000"/>
                <w:sz w:val="24"/>
                <w:szCs w:val="24"/>
              </w:rPr>
            </w:pPr>
            <w:r w:rsidRPr="006F08DF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6F08DF" w14:paraId="48DC9BE9" w14:textId="77777777" w:rsidTr="006F08DF">
        <w:trPr>
          <w:trHeight w:val="406"/>
        </w:trPr>
        <w:tc>
          <w:tcPr>
            <w:tcW w:w="1329" w:type="dxa"/>
            <w:tcBorders>
              <w:left w:val="single" w:sz="8" w:space="0" w:color="000000"/>
            </w:tcBorders>
            <w:shd w:val="clear" w:color="auto" w:fill="auto"/>
          </w:tcPr>
          <w:p w14:paraId="0396269B" w14:textId="77777777" w:rsidR="00646A63" w:rsidRPr="00AF2A62" w:rsidRDefault="001F1D8E" w:rsidP="006F0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1"/>
              <w:jc w:val="center"/>
              <w:rPr>
                <w:color w:val="000000"/>
                <w:sz w:val="26"/>
                <w:szCs w:val="26"/>
              </w:rPr>
            </w:pPr>
            <w:r w:rsidRPr="00AF2A62">
              <w:rPr>
                <w:sz w:val="26"/>
                <w:szCs w:val="26"/>
              </w:rPr>
              <w:t>ВК 2</w:t>
            </w:r>
          </w:p>
        </w:tc>
        <w:tc>
          <w:tcPr>
            <w:tcW w:w="5345" w:type="dxa"/>
            <w:shd w:val="clear" w:color="auto" w:fill="auto"/>
          </w:tcPr>
          <w:p w14:paraId="3253C0BB" w14:textId="77777777" w:rsidR="00646A63" w:rsidRDefault="001F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F08DF">
              <w:rPr>
                <w:color w:val="000000"/>
                <w:sz w:val="24"/>
                <w:szCs w:val="24"/>
              </w:rPr>
              <w:t>Дисципліни вільного вибору аспіранта</w:t>
            </w:r>
          </w:p>
        </w:tc>
        <w:tc>
          <w:tcPr>
            <w:tcW w:w="1258" w:type="dxa"/>
            <w:shd w:val="clear" w:color="auto" w:fill="auto"/>
          </w:tcPr>
          <w:p w14:paraId="52159728" w14:textId="77777777" w:rsidR="00646A63" w:rsidRPr="006F08DF" w:rsidRDefault="001F1D8E" w:rsidP="006F0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F08DF">
              <w:rPr>
                <w:sz w:val="24"/>
                <w:szCs w:val="24"/>
              </w:rPr>
              <w:t>5</w:t>
            </w:r>
          </w:p>
        </w:tc>
        <w:tc>
          <w:tcPr>
            <w:tcW w:w="1689" w:type="dxa"/>
            <w:tcBorders>
              <w:right w:val="single" w:sz="8" w:space="0" w:color="000000"/>
            </w:tcBorders>
            <w:shd w:val="clear" w:color="auto" w:fill="auto"/>
          </w:tcPr>
          <w:p w14:paraId="2154AF7A" w14:textId="77777777" w:rsidR="00646A63" w:rsidRPr="006F08DF" w:rsidRDefault="006F08DF" w:rsidP="006F0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1F1D8E" w:rsidRPr="006F08DF">
              <w:rPr>
                <w:sz w:val="24"/>
                <w:szCs w:val="24"/>
              </w:rPr>
              <w:t>алік</w:t>
            </w:r>
          </w:p>
        </w:tc>
      </w:tr>
      <w:tr w:rsidR="00646A63" w14:paraId="48C3A9E9" w14:textId="77777777" w:rsidTr="006F08DF">
        <w:trPr>
          <w:trHeight w:val="359"/>
        </w:trPr>
        <w:tc>
          <w:tcPr>
            <w:tcW w:w="962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52560326" w14:textId="77777777" w:rsidR="00646A63" w:rsidRDefault="001F1D8E" w:rsidP="00F76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ЦИКЛ ПРОФЕСІЙНОЇ ПІДГОТОВКИ</w:t>
            </w:r>
          </w:p>
        </w:tc>
      </w:tr>
      <w:tr w:rsidR="00646A63" w14:paraId="45D00DAF" w14:textId="77777777" w:rsidTr="0077021F">
        <w:trPr>
          <w:trHeight w:val="20"/>
        </w:trPr>
        <w:tc>
          <w:tcPr>
            <w:tcW w:w="1329" w:type="dxa"/>
            <w:tcBorders>
              <w:left w:val="single" w:sz="8" w:space="0" w:color="000000"/>
            </w:tcBorders>
          </w:tcPr>
          <w:p w14:paraId="155A3912" w14:textId="77777777" w:rsidR="00646A63" w:rsidRDefault="006F08DF" w:rsidP="0077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 w:line="264" w:lineRule="auto"/>
              <w:ind w:right="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1F1D8E">
              <w:rPr>
                <w:color w:val="000000"/>
                <w:sz w:val="24"/>
                <w:szCs w:val="24"/>
              </w:rPr>
              <w:t xml:space="preserve">К 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45" w:type="dxa"/>
          </w:tcPr>
          <w:p w14:paraId="414C30D2" w14:textId="77777777" w:rsidR="00646A63" w:rsidRDefault="006F08DF" w:rsidP="0077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Дисципліни вільного вибору аспіранта</w:t>
            </w:r>
          </w:p>
        </w:tc>
        <w:tc>
          <w:tcPr>
            <w:tcW w:w="1258" w:type="dxa"/>
          </w:tcPr>
          <w:p w14:paraId="22F9B47E" w14:textId="77777777" w:rsidR="00646A63" w:rsidRDefault="001F1D8E" w:rsidP="0077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 w:line="264" w:lineRule="auto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89" w:type="dxa"/>
            <w:tcBorders>
              <w:right w:val="single" w:sz="8" w:space="0" w:color="000000"/>
            </w:tcBorders>
          </w:tcPr>
          <w:p w14:paraId="608E1532" w14:textId="77777777" w:rsidR="00646A63" w:rsidRDefault="001F1D8E" w:rsidP="0077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 w:line="264" w:lineRule="auto"/>
              <w:ind w:left="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77021F" w14:paraId="47B0591C" w14:textId="77777777" w:rsidTr="0077021F">
        <w:trPr>
          <w:trHeight w:val="20"/>
        </w:trPr>
        <w:tc>
          <w:tcPr>
            <w:tcW w:w="1329" w:type="dxa"/>
            <w:tcBorders>
              <w:left w:val="single" w:sz="8" w:space="0" w:color="000000"/>
            </w:tcBorders>
          </w:tcPr>
          <w:p w14:paraId="59A9C957" w14:textId="77777777" w:rsidR="0077021F" w:rsidRDefault="0077021F" w:rsidP="0077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 w:line="264" w:lineRule="auto"/>
              <w:ind w:right="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4</w:t>
            </w:r>
          </w:p>
        </w:tc>
        <w:tc>
          <w:tcPr>
            <w:tcW w:w="5345" w:type="dxa"/>
          </w:tcPr>
          <w:p w14:paraId="619DF57B" w14:textId="77777777" w:rsidR="0077021F" w:rsidRDefault="0077021F" w:rsidP="0077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Дисципліни вільного вибору аспіранта</w:t>
            </w:r>
          </w:p>
        </w:tc>
        <w:tc>
          <w:tcPr>
            <w:tcW w:w="1258" w:type="dxa"/>
          </w:tcPr>
          <w:p w14:paraId="03DF5896" w14:textId="77777777" w:rsidR="0077021F" w:rsidRDefault="0077021F" w:rsidP="0077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 w:line="264" w:lineRule="auto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89" w:type="dxa"/>
            <w:tcBorders>
              <w:right w:val="single" w:sz="8" w:space="0" w:color="000000"/>
            </w:tcBorders>
          </w:tcPr>
          <w:p w14:paraId="2A56315C" w14:textId="77777777" w:rsidR="0077021F" w:rsidRDefault="0077021F" w:rsidP="0077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 w:line="264" w:lineRule="auto"/>
              <w:ind w:left="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F7667E" w14:paraId="446FF641" w14:textId="77777777" w:rsidTr="006F08DF">
        <w:trPr>
          <w:trHeight w:val="359"/>
        </w:trPr>
        <w:tc>
          <w:tcPr>
            <w:tcW w:w="6674" w:type="dxa"/>
            <w:gridSpan w:val="2"/>
          </w:tcPr>
          <w:p w14:paraId="535753F9" w14:textId="77777777" w:rsidR="00F7667E" w:rsidRDefault="00F76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2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Загальний обсяг вибіркових компонент</w:t>
            </w:r>
          </w:p>
        </w:tc>
        <w:tc>
          <w:tcPr>
            <w:tcW w:w="2947" w:type="dxa"/>
            <w:gridSpan w:val="2"/>
          </w:tcPr>
          <w:p w14:paraId="583D5843" w14:textId="77777777" w:rsidR="00F7667E" w:rsidRDefault="00F7667E" w:rsidP="00F76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8 кредитів</w:t>
            </w:r>
          </w:p>
        </w:tc>
      </w:tr>
      <w:tr w:rsidR="00F7667E" w14:paraId="2E077F10" w14:textId="77777777" w:rsidTr="006F08DF">
        <w:trPr>
          <w:trHeight w:val="359"/>
        </w:trPr>
        <w:tc>
          <w:tcPr>
            <w:tcW w:w="6674" w:type="dxa"/>
            <w:gridSpan w:val="2"/>
          </w:tcPr>
          <w:p w14:paraId="1646F561" w14:textId="77777777" w:rsidR="00F7667E" w:rsidRDefault="00F76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2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Загальний обсяг компонент</w:t>
            </w:r>
          </w:p>
        </w:tc>
        <w:tc>
          <w:tcPr>
            <w:tcW w:w="2947" w:type="dxa"/>
            <w:gridSpan w:val="2"/>
          </w:tcPr>
          <w:p w14:paraId="3B4054F1" w14:textId="77777777" w:rsidR="00F7667E" w:rsidRDefault="00F7667E" w:rsidP="00F76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 кредитів</w:t>
            </w:r>
          </w:p>
        </w:tc>
      </w:tr>
    </w:tbl>
    <w:p w14:paraId="70A256A9" w14:textId="77777777" w:rsidR="00646A63" w:rsidRDefault="00646A6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7"/>
          <w:szCs w:val="27"/>
        </w:rPr>
      </w:pPr>
    </w:p>
    <w:p w14:paraId="1EE38709" w14:textId="77777777" w:rsidR="0077021F" w:rsidRDefault="0077021F" w:rsidP="0077021F">
      <w:pPr>
        <w:pBdr>
          <w:top w:val="nil"/>
          <w:left w:val="nil"/>
          <w:bottom w:val="nil"/>
          <w:right w:val="nil"/>
          <w:between w:val="nil"/>
        </w:pBdr>
        <w:spacing w:before="7"/>
        <w:jc w:val="center"/>
        <w:rPr>
          <w:b/>
          <w:color w:val="000000"/>
          <w:sz w:val="24"/>
          <w:szCs w:val="24"/>
        </w:rPr>
      </w:pPr>
      <w:r w:rsidRPr="0077021F">
        <w:rPr>
          <w:b/>
          <w:color w:val="000000"/>
          <w:sz w:val="24"/>
          <w:szCs w:val="24"/>
        </w:rPr>
        <w:t>Орієнтовний перелік дисциплін вільного вибору аспіранта</w:t>
      </w:r>
    </w:p>
    <w:p w14:paraId="19C01EA4" w14:textId="77777777" w:rsidR="00C30181" w:rsidRDefault="00C30181" w:rsidP="0077021F">
      <w:pPr>
        <w:pBdr>
          <w:top w:val="nil"/>
          <w:left w:val="nil"/>
          <w:bottom w:val="nil"/>
          <w:right w:val="nil"/>
          <w:between w:val="nil"/>
        </w:pBdr>
        <w:spacing w:before="7"/>
        <w:jc w:val="center"/>
        <w:rPr>
          <w:b/>
          <w:color w:val="000000"/>
          <w:sz w:val="24"/>
          <w:szCs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815"/>
        <w:gridCol w:w="4816"/>
      </w:tblGrid>
      <w:tr w:rsidR="0077021F" w14:paraId="1F54BD10" w14:textId="77777777" w:rsidTr="0077021F">
        <w:tc>
          <w:tcPr>
            <w:tcW w:w="4815" w:type="dxa"/>
          </w:tcPr>
          <w:p w14:paraId="7A644028" w14:textId="77777777" w:rsidR="0077021F" w:rsidRDefault="0077021F" w:rsidP="0077021F">
            <w:pPr>
              <w:spacing w:before="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Цикл загальної підготовки</w:t>
            </w:r>
          </w:p>
        </w:tc>
        <w:tc>
          <w:tcPr>
            <w:tcW w:w="4816" w:type="dxa"/>
          </w:tcPr>
          <w:p w14:paraId="72FE42C7" w14:textId="77777777" w:rsidR="0077021F" w:rsidRDefault="0077021F" w:rsidP="0077021F">
            <w:pPr>
              <w:spacing w:before="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Цикл професійної підготовки</w:t>
            </w:r>
          </w:p>
        </w:tc>
      </w:tr>
      <w:tr w:rsidR="0077021F" w14:paraId="58B950B6" w14:textId="77777777" w:rsidTr="0077021F">
        <w:tc>
          <w:tcPr>
            <w:tcW w:w="4815" w:type="dxa"/>
          </w:tcPr>
          <w:p w14:paraId="10E5D087" w14:textId="77777777" w:rsidR="0077021F" w:rsidRDefault="0077021F" w:rsidP="0077021F">
            <w:pPr>
              <w:spacing w:before="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ВК 1</w:t>
            </w:r>
          </w:p>
          <w:p w14:paraId="0D602971" w14:textId="1B9EDACC" w:rsidR="00575FE1" w:rsidRPr="00575FE1" w:rsidRDefault="00575FE1" w:rsidP="0077021F">
            <w:pPr>
              <w:spacing w:before="7"/>
              <w:rPr>
                <w:bCs/>
                <w:color w:val="000000"/>
                <w:sz w:val="24"/>
                <w:szCs w:val="24"/>
              </w:rPr>
            </w:pPr>
            <w:r w:rsidRPr="00575FE1">
              <w:rPr>
                <w:bCs/>
                <w:color w:val="000000"/>
                <w:sz w:val="24"/>
                <w:szCs w:val="24"/>
              </w:rPr>
              <w:t>За електронним каталогом ХДУ.</w:t>
            </w:r>
          </w:p>
          <w:p w14:paraId="38155D92" w14:textId="77777777" w:rsidR="0077021F" w:rsidRPr="0077021F" w:rsidRDefault="0077021F" w:rsidP="0077021F">
            <w:pPr>
              <w:spacing w:before="7"/>
              <w:rPr>
                <w:b/>
                <w:bCs/>
                <w:color w:val="000000"/>
                <w:sz w:val="24"/>
                <w:szCs w:val="24"/>
              </w:rPr>
            </w:pPr>
            <w:r w:rsidRPr="0077021F">
              <w:rPr>
                <w:b/>
                <w:bCs/>
                <w:color w:val="000000"/>
                <w:sz w:val="24"/>
                <w:szCs w:val="24"/>
              </w:rPr>
              <w:t>ВК 2</w:t>
            </w:r>
          </w:p>
          <w:p w14:paraId="5D7A12B2" w14:textId="77777777" w:rsidR="00575FE1" w:rsidRPr="00575FE1" w:rsidRDefault="00575FE1" w:rsidP="00575FE1">
            <w:pPr>
              <w:spacing w:before="7"/>
              <w:rPr>
                <w:bCs/>
                <w:color w:val="000000"/>
                <w:sz w:val="24"/>
                <w:szCs w:val="24"/>
              </w:rPr>
            </w:pPr>
            <w:r w:rsidRPr="00575FE1">
              <w:rPr>
                <w:bCs/>
                <w:color w:val="000000"/>
                <w:sz w:val="24"/>
                <w:szCs w:val="24"/>
              </w:rPr>
              <w:t>За електронним каталогом ХДУ.</w:t>
            </w:r>
          </w:p>
          <w:p w14:paraId="50F6937A" w14:textId="6106D083" w:rsidR="0077021F" w:rsidRPr="0077021F" w:rsidRDefault="0077021F" w:rsidP="0077021F">
            <w:pPr>
              <w:spacing w:before="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16" w:type="dxa"/>
          </w:tcPr>
          <w:p w14:paraId="1E84929A" w14:textId="77777777" w:rsidR="0077021F" w:rsidRPr="00575FE1" w:rsidRDefault="0077021F" w:rsidP="0077021F">
            <w:pPr>
              <w:spacing w:before="7"/>
              <w:rPr>
                <w:b/>
                <w:sz w:val="24"/>
                <w:szCs w:val="24"/>
              </w:rPr>
            </w:pPr>
            <w:r w:rsidRPr="00575FE1">
              <w:rPr>
                <w:b/>
                <w:sz w:val="24"/>
                <w:szCs w:val="24"/>
              </w:rPr>
              <w:t>ВК 3</w:t>
            </w:r>
          </w:p>
          <w:p w14:paraId="401C7F51" w14:textId="77777777" w:rsidR="00925580" w:rsidRPr="00575FE1" w:rsidRDefault="00925580" w:rsidP="0077021F">
            <w:pPr>
              <w:spacing w:before="7"/>
              <w:rPr>
                <w:sz w:val="24"/>
                <w:szCs w:val="24"/>
              </w:rPr>
            </w:pPr>
            <w:r w:rsidRPr="00575FE1">
              <w:rPr>
                <w:sz w:val="24"/>
                <w:szCs w:val="24"/>
              </w:rPr>
              <w:t xml:space="preserve">1. Методи і прийоми </w:t>
            </w:r>
            <w:proofErr w:type="spellStart"/>
            <w:r w:rsidRPr="00575FE1">
              <w:rPr>
                <w:sz w:val="24"/>
                <w:szCs w:val="24"/>
              </w:rPr>
              <w:t>лінгводидактичних</w:t>
            </w:r>
            <w:proofErr w:type="spellEnd"/>
            <w:r w:rsidRPr="00575FE1">
              <w:rPr>
                <w:sz w:val="24"/>
                <w:szCs w:val="24"/>
              </w:rPr>
              <w:t xml:space="preserve"> наукових досліджень. </w:t>
            </w:r>
          </w:p>
          <w:p w14:paraId="0E238E7A" w14:textId="688136B4" w:rsidR="00925580" w:rsidRPr="00575FE1" w:rsidRDefault="00925580" w:rsidP="0077021F">
            <w:pPr>
              <w:spacing w:before="7"/>
              <w:rPr>
                <w:sz w:val="24"/>
                <w:szCs w:val="24"/>
              </w:rPr>
            </w:pPr>
            <w:r w:rsidRPr="00575FE1">
              <w:rPr>
                <w:sz w:val="24"/>
                <w:szCs w:val="24"/>
              </w:rPr>
              <w:t xml:space="preserve">2. Риторика вищої школи. </w:t>
            </w:r>
          </w:p>
          <w:p w14:paraId="12466AF4" w14:textId="3143B92C" w:rsidR="0077021F" w:rsidRPr="0077021F" w:rsidRDefault="0077021F" w:rsidP="0077021F">
            <w:pPr>
              <w:spacing w:before="7"/>
              <w:rPr>
                <w:b/>
                <w:bCs/>
                <w:color w:val="000000"/>
                <w:sz w:val="24"/>
                <w:szCs w:val="24"/>
              </w:rPr>
            </w:pPr>
            <w:r w:rsidRPr="0077021F">
              <w:rPr>
                <w:b/>
                <w:bCs/>
                <w:color w:val="000000"/>
                <w:sz w:val="24"/>
                <w:szCs w:val="24"/>
              </w:rPr>
              <w:t>ВК </w:t>
            </w: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  <w:p w14:paraId="3281C8AA" w14:textId="77777777" w:rsidR="0077021F" w:rsidRDefault="0077021F" w:rsidP="0077021F">
            <w:pPr>
              <w:spacing w:before="7"/>
              <w:rPr>
                <w:bCs/>
                <w:color w:val="000000"/>
                <w:sz w:val="24"/>
                <w:szCs w:val="24"/>
              </w:rPr>
            </w:pPr>
            <w:r w:rsidRPr="0077021F">
              <w:rPr>
                <w:bCs/>
                <w:color w:val="000000"/>
                <w:sz w:val="24"/>
                <w:szCs w:val="24"/>
              </w:rPr>
              <w:t>1. </w:t>
            </w:r>
            <w:r w:rsidR="00F81920">
              <w:rPr>
                <w:bCs/>
                <w:color w:val="000000"/>
                <w:sz w:val="24"/>
                <w:szCs w:val="24"/>
              </w:rPr>
              <w:t>Основи педагогічної комунікації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  <w:p w14:paraId="37FBFA2D" w14:textId="77777777" w:rsidR="0077021F" w:rsidRDefault="0077021F" w:rsidP="00C30181">
            <w:pPr>
              <w:spacing w:before="7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2. </w:t>
            </w:r>
            <w:r w:rsidR="00F81920">
              <w:rPr>
                <w:bCs/>
                <w:color w:val="000000"/>
                <w:sz w:val="24"/>
                <w:szCs w:val="24"/>
              </w:rPr>
              <w:t xml:space="preserve">Трансформація методики навчання української мови в умовах </w:t>
            </w:r>
            <w:proofErr w:type="spellStart"/>
            <w:r w:rsidR="00F81920">
              <w:rPr>
                <w:bCs/>
                <w:color w:val="000000"/>
                <w:sz w:val="24"/>
                <w:szCs w:val="24"/>
              </w:rPr>
              <w:t>цифровізації</w:t>
            </w:r>
            <w:proofErr w:type="spellEnd"/>
            <w:r w:rsidR="00F81920">
              <w:rPr>
                <w:bCs/>
                <w:color w:val="000000"/>
                <w:sz w:val="24"/>
                <w:szCs w:val="24"/>
              </w:rPr>
              <w:t xml:space="preserve"> шкільної освіти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585A3114" w14:textId="77777777" w:rsidR="0077021F" w:rsidRPr="0077021F" w:rsidRDefault="0077021F" w:rsidP="0077021F">
      <w:pPr>
        <w:pBdr>
          <w:top w:val="nil"/>
          <w:left w:val="nil"/>
          <w:bottom w:val="nil"/>
          <w:right w:val="nil"/>
          <w:between w:val="nil"/>
        </w:pBdr>
        <w:spacing w:before="7"/>
        <w:jc w:val="center"/>
        <w:rPr>
          <w:b/>
          <w:color w:val="000000"/>
          <w:sz w:val="24"/>
          <w:szCs w:val="24"/>
        </w:rPr>
      </w:pPr>
    </w:p>
    <w:p w14:paraId="1719B9BD" w14:textId="77777777" w:rsidR="00F7667E" w:rsidRDefault="00F7667E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7"/>
          <w:szCs w:val="27"/>
        </w:rPr>
      </w:pPr>
    </w:p>
    <w:p w14:paraId="50F74999" w14:textId="77777777" w:rsidR="00646A63" w:rsidRDefault="00646A63" w:rsidP="00DD3A07">
      <w:pPr>
        <w:pBdr>
          <w:top w:val="nil"/>
          <w:left w:val="nil"/>
          <w:bottom w:val="nil"/>
          <w:right w:val="nil"/>
          <w:between w:val="nil"/>
        </w:pBdr>
        <w:tabs>
          <w:tab w:val="left" w:pos="1402"/>
          <w:tab w:val="left" w:pos="3572"/>
          <w:tab w:val="left" w:pos="4975"/>
          <w:tab w:val="left" w:pos="7315"/>
          <w:tab w:val="left" w:pos="9311"/>
        </w:tabs>
        <w:ind w:left="1402" w:right="563"/>
        <w:rPr>
          <w:color w:val="000000"/>
          <w:sz w:val="24"/>
          <w:szCs w:val="24"/>
          <w:highlight w:val="yellow"/>
        </w:rPr>
        <w:sectPr w:rsidR="00646A63" w:rsidSect="00DD0928">
          <w:pgSz w:w="11910" w:h="16840"/>
          <w:pgMar w:top="1134" w:right="851" w:bottom="1134" w:left="1418" w:header="708" w:footer="708" w:gutter="0"/>
          <w:cols w:space="720"/>
        </w:sectPr>
      </w:pPr>
    </w:p>
    <w:p w14:paraId="39CF466D" w14:textId="6A8C606D" w:rsidR="00646A63" w:rsidRDefault="001F1D8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color w:val="000000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hidden="0" allowOverlap="1" wp14:anchorId="511A5744" wp14:editId="7A929D99">
                <wp:simplePos x="0" y="0"/>
                <wp:positionH relativeFrom="page">
                  <wp:posOffset>6393815</wp:posOffset>
                </wp:positionH>
                <wp:positionV relativeFrom="page">
                  <wp:posOffset>4472305</wp:posOffset>
                </wp:positionV>
                <wp:extent cx="6350" cy="12700"/>
                <wp:effectExtent l="0" t="0" r="0" b="0"/>
                <wp:wrapNone/>
                <wp:docPr id="13" name="Полілінія: фігур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8200" y="3776825"/>
                          <a:ext cx="355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6350" extrusionOk="0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6350" y="5715"/>
                              </a:lnTo>
                              <a:lnTo>
                                <a:pt x="6350" y="0"/>
                              </a:lnTo>
                              <a:close/>
                              <a:moveTo>
                                <a:pt x="355600" y="0"/>
                              </a:moveTo>
                              <a:lnTo>
                                <a:pt x="6350" y="0"/>
                              </a:lnTo>
                              <a:lnTo>
                                <a:pt x="6350" y="5715"/>
                              </a:lnTo>
                              <a:lnTo>
                                <a:pt x="355600" y="5715"/>
                              </a:lnTo>
                              <a:lnTo>
                                <a:pt x="355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6393815</wp:posOffset>
                </wp:positionH>
                <wp:positionV relativeFrom="page">
                  <wp:posOffset>4472305</wp:posOffset>
                </wp:positionV>
                <wp:extent cx="6350" cy="12700"/>
                <wp:effectExtent b="0" l="0" r="0" t="0"/>
                <wp:wrapNone/>
                <wp:docPr id="13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71EFEEC" w14:textId="519138F9" w:rsidR="00FF75D0" w:rsidRPr="00330623" w:rsidRDefault="00FF75D0" w:rsidP="00330623">
      <w:pPr>
        <w:jc w:val="center"/>
        <w:rPr>
          <w:b/>
          <w:bCs/>
          <w:sz w:val="28"/>
          <w:szCs w:val="28"/>
        </w:rPr>
      </w:pPr>
      <w:r w:rsidRPr="00330623">
        <w:rPr>
          <w:b/>
          <w:bCs/>
          <w:sz w:val="28"/>
          <w:szCs w:val="28"/>
        </w:rPr>
        <w:t>Структурно-логічна схема освітньо</w:t>
      </w:r>
      <w:r w:rsidR="00330623">
        <w:rPr>
          <w:b/>
          <w:bCs/>
          <w:sz w:val="28"/>
          <w:szCs w:val="28"/>
        </w:rPr>
        <w:t>-наукової</w:t>
      </w:r>
      <w:r w:rsidRPr="00330623">
        <w:rPr>
          <w:b/>
          <w:bCs/>
          <w:sz w:val="28"/>
          <w:szCs w:val="28"/>
        </w:rPr>
        <w:t xml:space="preserve"> програми</w:t>
      </w:r>
    </w:p>
    <w:p w14:paraId="0B26860B" w14:textId="0FB3F44D" w:rsidR="00FF75D0" w:rsidRDefault="00FF75D0" w:rsidP="00FF75D0">
      <w:pPr>
        <w:jc w:val="both"/>
      </w:pPr>
    </w:p>
    <w:tbl>
      <w:tblPr>
        <w:tblStyle w:val="af6"/>
        <w:tblW w:w="14312" w:type="dxa"/>
        <w:tblLayout w:type="fixed"/>
        <w:tblLook w:val="04A0" w:firstRow="1" w:lastRow="0" w:firstColumn="1" w:lastColumn="0" w:noHBand="0" w:noVBand="1"/>
      </w:tblPr>
      <w:tblGrid>
        <w:gridCol w:w="1276"/>
        <w:gridCol w:w="2448"/>
        <w:gridCol w:w="2394"/>
        <w:gridCol w:w="2099"/>
        <w:gridCol w:w="2106"/>
        <w:gridCol w:w="445"/>
        <w:gridCol w:w="426"/>
        <w:gridCol w:w="1701"/>
        <w:gridCol w:w="1417"/>
      </w:tblGrid>
      <w:tr w:rsidR="00FF75D0" w14:paraId="3E248D0E" w14:textId="77777777" w:rsidTr="00FF75D0">
        <w:tc>
          <w:tcPr>
            <w:tcW w:w="1276" w:type="dxa"/>
            <w:shd w:val="clear" w:color="auto" w:fill="EEECE1" w:themeFill="background2"/>
          </w:tcPr>
          <w:p w14:paraId="5FF11375" w14:textId="77777777" w:rsidR="00FF75D0" w:rsidRPr="001242FD" w:rsidRDefault="00FF75D0" w:rsidP="00087D54">
            <w:pPr>
              <w:jc w:val="both"/>
              <w:rPr>
                <w:b/>
                <w:bCs/>
                <w:sz w:val="24"/>
                <w:szCs w:val="24"/>
              </w:rPr>
            </w:pPr>
            <w:r w:rsidRPr="001242FD">
              <w:rPr>
                <w:b/>
                <w:bCs/>
                <w:sz w:val="24"/>
                <w:szCs w:val="24"/>
              </w:rPr>
              <w:t xml:space="preserve">Курс </w:t>
            </w:r>
          </w:p>
        </w:tc>
        <w:tc>
          <w:tcPr>
            <w:tcW w:w="4842" w:type="dxa"/>
            <w:gridSpan w:val="2"/>
            <w:shd w:val="clear" w:color="auto" w:fill="EEECE1" w:themeFill="background2"/>
            <w:vAlign w:val="center"/>
          </w:tcPr>
          <w:p w14:paraId="3E8469F0" w14:textId="77777777" w:rsidR="00FF75D0" w:rsidRPr="001242FD" w:rsidRDefault="00FF75D0" w:rsidP="00087D54">
            <w:pPr>
              <w:jc w:val="center"/>
              <w:rPr>
                <w:b/>
                <w:bCs/>
                <w:sz w:val="24"/>
                <w:szCs w:val="24"/>
              </w:rPr>
            </w:pPr>
            <w:r w:rsidRPr="001242FD">
              <w:rPr>
                <w:b/>
                <w:bCs/>
                <w:sz w:val="24"/>
                <w:szCs w:val="24"/>
              </w:rPr>
              <w:t>І</w:t>
            </w:r>
          </w:p>
        </w:tc>
        <w:tc>
          <w:tcPr>
            <w:tcW w:w="4205" w:type="dxa"/>
            <w:gridSpan w:val="2"/>
            <w:shd w:val="clear" w:color="auto" w:fill="EEECE1" w:themeFill="background2"/>
            <w:vAlign w:val="center"/>
          </w:tcPr>
          <w:p w14:paraId="78E0EE61" w14:textId="7ED89EDF" w:rsidR="00FF75D0" w:rsidRPr="001242FD" w:rsidRDefault="00FF75D0" w:rsidP="00087D54">
            <w:pPr>
              <w:jc w:val="center"/>
              <w:rPr>
                <w:b/>
                <w:bCs/>
                <w:sz w:val="24"/>
                <w:szCs w:val="24"/>
              </w:rPr>
            </w:pPr>
            <w:r w:rsidRPr="001242FD">
              <w:rPr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871" w:type="dxa"/>
            <w:gridSpan w:val="2"/>
            <w:shd w:val="clear" w:color="auto" w:fill="EEECE1" w:themeFill="background2"/>
            <w:vAlign w:val="center"/>
          </w:tcPr>
          <w:p w14:paraId="68260967" w14:textId="77777777" w:rsidR="00FF75D0" w:rsidRPr="001242FD" w:rsidRDefault="00FF75D0" w:rsidP="00087D54">
            <w:pPr>
              <w:jc w:val="center"/>
              <w:rPr>
                <w:b/>
                <w:bCs/>
                <w:sz w:val="24"/>
                <w:szCs w:val="24"/>
              </w:rPr>
            </w:pPr>
            <w:r w:rsidRPr="001242FD">
              <w:rPr>
                <w:b/>
                <w:bCs/>
                <w:sz w:val="24"/>
                <w:szCs w:val="24"/>
              </w:rPr>
              <w:t>ІІІ</w:t>
            </w:r>
          </w:p>
        </w:tc>
        <w:tc>
          <w:tcPr>
            <w:tcW w:w="3118" w:type="dxa"/>
            <w:gridSpan w:val="2"/>
            <w:shd w:val="clear" w:color="auto" w:fill="EEECE1" w:themeFill="background2"/>
            <w:vAlign w:val="center"/>
          </w:tcPr>
          <w:p w14:paraId="1643B286" w14:textId="77777777" w:rsidR="00FF75D0" w:rsidRPr="001242FD" w:rsidRDefault="00FF75D0" w:rsidP="00087D5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242FD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</w:tr>
      <w:tr w:rsidR="00FF75D0" w14:paraId="4AB9A643" w14:textId="77777777" w:rsidTr="00FF75D0">
        <w:tc>
          <w:tcPr>
            <w:tcW w:w="1276" w:type="dxa"/>
            <w:shd w:val="clear" w:color="auto" w:fill="EEECE1" w:themeFill="background2"/>
          </w:tcPr>
          <w:p w14:paraId="1B442BC7" w14:textId="77777777" w:rsidR="00FF75D0" w:rsidRPr="001242FD" w:rsidRDefault="00FF75D0" w:rsidP="00087D54">
            <w:pPr>
              <w:jc w:val="both"/>
              <w:rPr>
                <w:b/>
                <w:bCs/>
                <w:sz w:val="24"/>
                <w:szCs w:val="24"/>
              </w:rPr>
            </w:pPr>
            <w:r w:rsidRPr="001242FD">
              <w:rPr>
                <w:b/>
                <w:bCs/>
                <w:sz w:val="24"/>
                <w:szCs w:val="24"/>
              </w:rPr>
              <w:t xml:space="preserve">Семестр </w:t>
            </w:r>
          </w:p>
        </w:tc>
        <w:tc>
          <w:tcPr>
            <w:tcW w:w="2448" w:type="dxa"/>
            <w:shd w:val="clear" w:color="auto" w:fill="EEECE1" w:themeFill="background2"/>
            <w:vAlign w:val="center"/>
          </w:tcPr>
          <w:p w14:paraId="21503508" w14:textId="77777777" w:rsidR="00FF75D0" w:rsidRPr="001242FD" w:rsidRDefault="00FF75D0" w:rsidP="00087D5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242FD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394" w:type="dxa"/>
            <w:shd w:val="clear" w:color="auto" w:fill="EEECE1" w:themeFill="background2"/>
            <w:vAlign w:val="center"/>
          </w:tcPr>
          <w:p w14:paraId="1D0F2F2D" w14:textId="6B5E1635" w:rsidR="00FF75D0" w:rsidRPr="001242FD" w:rsidRDefault="00FF75D0" w:rsidP="00087D5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242FD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99" w:type="dxa"/>
            <w:shd w:val="clear" w:color="auto" w:fill="EEECE1" w:themeFill="background2"/>
            <w:vAlign w:val="center"/>
          </w:tcPr>
          <w:p w14:paraId="6A919ED2" w14:textId="77777777" w:rsidR="00FF75D0" w:rsidRPr="001242FD" w:rsidRDefault="00FF75D0" w:rsidP="00087D5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242FD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106" w:type="dxa"/>
            <w:shd w:val="clear" w:color="auto" w:fill="EEECE1" w:themeFill="background2"/>
            <w:vAlign w:val="center"/>
          </w:tcPr>
          <w:p w14:paraId="6F86D772" w14:textId="77777777" w:rsidR="00FF75D0" w:rsidRPr="001242FD" w:rsidRDefault="00FF75D0" w:rsidP="00087D5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242FD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445" w:type="dxa"/>
            <w:shd w:val="clear" w:color="auto" w:fill="EEECE1" w:themeFill="background2"/>
            <w:vAlign w:val="center"/>
          </w:tcPr>
          <w:p w14:paraId="2304259B" w14:textId="77777777" w:rsidR="00FF75D0" w:rsidRPr="001242FD" w:rsidRDefault="00FF75D0" w:rsidP="00087D5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242FD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26" w:type="dxa"/>
            <w:shd w:val="clear" w:color="auto" w:fill="EEECE1" w:themeFill="background2"/>
            <w:vAlign w:val="center"/>
          </w:tcPr>
          <w:p w14:paraId="71236214" w14:textId="77777777" w:rsidR="00FF75D0" w:rsidRPr="001242FD" w:rsidRDefault="00FF75D0" w:rsidP="00087D5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242FD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75769100" w14:textId="77777777" w:rsidR="00FF75D0" w:rsidRPr="001242FD" w:rsidRDefault="00FF75D0" w:rsidP="00087D5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242FD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60A59107" w14:textId="77777777" w:rsidR="00FF75D0" w:rsidRPr="001242FD" w:rsidRDefault="00FF75D0" w:rsidP="00087D5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242FD"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F75D0" w14:paraId="179F5A1D" w14:textId="77777777" w:rsidTr="00FF75D0">
        <w:tc>
          <w:tcPr>
            <w:tcW w:w="1276" w:type="dxa"/>
            <w:vMerge w:val="restart"/>
            <w:shd w:val="clear" w:color="auto" w:fill="B8CCE4" w:themeFill="accent1" w:themeFillTint="66"/>
            <w:textDirection w:val="btLr"/>
            <w:vAlign w:val="center"/>
          </w:tcPr>
          <w:p w14:paraId="4F2C47AF" w14:textId="32CDB9AE" w:rsidR="00FF75D0" w:rsidRPr="001242FD" w:rsidRDefault="00FF75D0" w:rsidP="00087D54">
            <w:pPr>
              <w:spacing w:line="276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1242FD">
              <w:rPr>
                <w:b/>
                <w:bCs/>
                <w:sz w:val="24"/>
                <w:szCs w:val="24"/>
              </w:rPr>
              <w:t>ЗАГАЛЬНА І ПРОФЕСІЙНА ПІДГОТОВКА</w:t>
            </w:r>
          </w:p>
        </w:tc>
        <w:tc>
          <w:tcPr>
            <w:tcW w:w="4842" w:type="dxa"/>
            <w:gridSpan w:val="2"/>
            <w:shd w:val="clear" w:color="auto" w:fill="E5DFEC" w:themeFill="accent4" w:themeFillTint="33"/>
            <w:vAlign w:val="center"/>
          </w:tcPr>
          <w:p w14:paraId="70C6DB43" w14:textId="3AF10EA9" w:rsidR="00FF75D0" w:rsidRPr="001242FD" w:rsidRDefault="00FF75D0" w:rsidP="00087D54">
            <w:pPr>
              <w:jc w:val="center"/>
              <w:rPr>
                <w:b/>
                <w:bCs/>
                <w:sz w:val="24"/>
                <w:szCs w:val="24"/>
              </w:rPr>
            </w:pPr>
            <w:r w:rsidRPr="001242FD">
              <w:rPr>
                <w:b/>
                <w:bCs/>
                <w:sz w:val="24"/>
                <w:szCs w:val="24"/>
              </w:rPr>
              <w:t>ОБОВ’ЯЗКОВІ ОСВІТНІ КОМПОНЕНТИ</w:t>
            </w:r>
          </w:p>
        </w:tc>
        <w:tc>
          <w:tcPr>
            <w:tcW w:w="4205" w:type="dxa"/>
            <w:gridSpan w:val="2"/>
            <w:shd w:val="clear" w:color="auto" w:fill="E5DFEC" w:themeFill="accent4" w:themeFillTint="33"/>
            <w:vAlign w:val="center"/>
          </w:tcPr>
          <w:p w14:paraId="17D69F9D" w14:textId="77777777" w:rsidR="00FF75D0" w:rsidRPr="001242FD" w:rsidRDefault="00FF75D0" w:rsidP="00087D54">
            <w:pPr>
              <w:jc w:val="center"/>
              <w:rPr>
                <w:b/>
                <w:bCs/>
                <w:sz w:val="24"/>
                <w:szCs w:val="24"/>
              </w:rPr>
            </w:pPr>
            <w:r w:rsidRPr="001242FD">
              <w:rPr>
                <w:b/>
                <w:bCs/>
                <w:sz w:val="24"/>
                <w:szCs w:val="24"/>
              </w:rPr>
              <w:t>ВИБІРКОВІ ОСВІТНІ КОМПОНЕНТИ</w:t>
            </w:r>
          </w:p>
        </w:tc>
        <w:tc>
          <w:tcPr>
            <w:tcW w:w="445" w:type="dxa"/>
            <w:vMerge w:val="restart"/>
            <w:shd w:val="clear" w:color="auto" w:fill="B8CCE4" w:themeFill="accent1" w:themeFillTint="66"/>
            <w:textDirection w:val="btLr"/>
            <w:vAlign w:val="center"/>
          </w:tcPr>
          <w:p w14:paraId="1FB610B2" w14:textId="77777777" w:rsidR="00FF75D0" w:rsidRPr="001242FD" w:rsidRDefault="00FF75D0" w:rsidP="00087D54">
            <w:pPr>
              <w:ind w:left="113" w:right="113"/>
              <w:jc w:val="center"/>
              <w:rPr>
                <w:sz w:val="24"/>
                <w:szCs w:val="24"/>
              </w:rPr>
            </w:pPr>
            <w:r w:rsidRPr="001242FD">
              <w:rPr>
                <w:sz w:val="24"/>
                <w:szCs w:val="24"/>
              </w:rPr>
              <w:t>Самоосвіта, саморозвиток</w:t>
            </w:r>
          </w:p>
        </w:tc>
        <w:tc>
          <w:tcPr>
            <w:tcW w:w="426" w:type="dxa"/>
            <w:vMerge w:val="restart"/>
            <w:shd w:val="clear" w:color="auto" w:fill="B8CCE4" w:themeFill="accent1" w:themeFillTint="66"/>
            <w:textDirection w:val="btLr"/>
            <w:vAlign w:val="center"/>
          </w:tcPr>
          <w:p w14:paraId="26AB3B28" w14:textId="77777777" w:rsidR="00FF75D0" w:rsidRPr="001242FD" w:rsidRDefault="00FF75D0" w:rsidP="00087D54">
            <w:pPr>
              <w:ind w:left="113" w:right="113"/>
              <w:jc w:val="center"/>
              <w:rPr>
                <w:sz w:val="24"/>
                <w:szCs w:val="24"/>
              </w:rPr>
            </w:pPr>
            <w:r w:rsidRPr="001242FD">
              <w:rPr>
                <w:sz w:val="24"/>
                <w:szCs w:val="24"/>
              </w:rPr>
              <w:t>Самоосвіта, саморозвиток</w:t>
            </w:r>
          </w:p>
        </w:tc>
        <w:tc>
          <w:tcPr>
            <w:tcW w:w="1701" w:type="dxa"/>
            <w:vMerge w:val="restart"/>
            <w:shd w:val="clear" w:color="auto" w:fill="B8CCE4" w:themeFill="accent1" w:themeFillTint="66"/>
            <w:textDirection w:val="btLr"/>
            <w:vAlign w:val="center"/>
          </w:tcPr>
          <w:p w14:paraId="120933BE" w14:textId="09C23527" w:rsidR="00FF75D0" w:rsidRPr="001242FD" w:rsidRDefault="00FF75D0" w:rsidP="00087D54">
            <w:pPr>
              <w:ind w:left="113" w:right="113"/>
              <w:jc w:val="center"/>
              <w:rPr>
                <w:sz w:val="24"/>
                <w:szCs w:val="24"/>
              </w:rPr>
            </w:pPr>
            <w:r w:rsidRPr="001242FD">
              <w:rPr>
                <w:sz w:val="24"/>
                <w:szCs w:val="24"/>
              </w:rPr>
              <w:t>Самоосвіта, саморозвиток</w:t>
            </w:r>
          </w:p>
        </w:tc>
        <w:tc>
          <w:tcPr>
            <w:tcW w:w="1417" w:type="dxa"/>
            <w:vMerge w:val="restart"/>
            <w:shd w:val="clear" w:color="auto" w:fill="B8CCE4" w:themeFill="accent1" w:themeFillTint="66"/>
            <w:textDirection w:val="btLr"/>
            <w:vAlign w:val="center"/>
          </w:tcPr>
          <w:p w14:paraId="0612BB12" w14:textId="77777777" w:rsidR="00FF75D0" w:rsidRPr="001242FD" w:rsidRDefault="00FF75D0" w:rsidP="00087D54">
            <w:pPr>
              <w:ind w:left="113" w:right="113"/>
              <w:jc w:val="center"/>
              <w:rPr>
                <w:sz w:val="24"/>
                <w:szCs w:val="24"/>
              </w:rPr>
            </w:pPr>
            <w:r w:rsidRPr="001242FD">
              <w:rPr>
                <w:sz w:val="24"/>
                <w:szCs w:val="24"/>
              </w:rPr>
              <w:t>Самоосвіта, саморозвиток</w:t>
            </w:r>
          </w:p>
        </w:tc>
      </w:tr>
      <w:tr w:rsidR="00FF75D0" w14:paraId="3C0BA631" w14:textId="77777777" w:rsidTr="00FF75D0">
        <w:tc>
          <w:tcPr>
            <w:tcW w:w="1276" w:type="dxa"/>
            <w:vMerge/>
            <w:shd w:val="clear" w:color="auto" w:fill="B8CCE4" w:themeFill="accent1" w:themeFillTint="66"/>
            <w:textDirection w:val="tbRl"/>
            <w:vAlign w:val="center"/>
          </w:tcPr>
          <w:p w14:paraId="5750C354" w14:textId="77777777" w:rsidR="00FF75D0" w:rsidRPr="001242FD" w:rsidRDefault="00FF75D0" w:rsidP="00087D54">
            <w:pPr>
              <w:spacing w:line="276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42" w:type="dxa"/>
            <w:gridSpan w:val="2"/>
            <w:shd w:val="clear" w:color="auto" w:fill="FBD4B4" w:themeFill="accent6" w:themeFillTint="66"/>
            <w:vAlign w:val="center"/>
          </w:tcPr>
          <w:p w14:paraId="50626194" w14:textId="36DBF8AA" w:rsidR="00FF75D0" w:rsidRPr="001242FD" w:rsidRDefault="00FF75D0" w:rsidP="00087D54">
            <w:pPr>
              <w:jc w:val="center"/>
              <w:rPr>
                <w:b/>
                <w:bCs/>
                <w:sz w:val="24"/>
                <w:szCs w:val="24"/>
              </w:rPr>
            </w:pPr>
            <w:r w:rsidRPr="001242FD">
              <w:rPr>
                <w:b/>
                <w:bCs/>
                <w:sz w:val="24"/>
                <w:szCs w:val="24"/>
              </w:rPr>
              <w:t>Загальна підготовка</w:t>
            </w:r>
          </w:p>
        </w:tc>
        <w:tc>
          <w:tcPr>
            <w:tcW w:w="4205" w:type="dxa"/>
            <w:gridSpan w:val="2"/>
            <w:shd w:val="clear" w:color="auto" w:fill="FBD4B4" w:themeFill="accent6" w:themeFillTint="66"/>
          </w:tcPr>
          <w:p w14:paraId="69465277" w14:textId="1E55A8E4" w:rsidR="00FF75D0" w:rsidRPr="001242FD" w:rsidRDefault="00FF75D0" w:rsidP="00087D54">
            <w:pPr>
              <w:jc w:val="center"/>
              <w:rPr>
                <w:b/>
                <w:bCs/>
                <w:sz w:val="24"/>
                <w:szCs w:val="24"/>
              </w:rPr>
            </w:pPr>
            <w:r w:rsidRPr="001242FD">
              <w:rPr>
                <w:b/>
                <w:bCs/>
                <w:sz w:val="24"/>
                <w:szCs w:val="24"/>
              </w:rPr>
              <w:t>Загальна підготовка</w:t>
            </w:r>
          </w:p>
        </w:tc>
        <w:tc>
          <w:tcPr>
            <w:tcW w:w="445" w:type="dxa"/>
            <w:vMerge/>
            <w:shd w:val="clear" w:color="auto" w:fill="B8CCE4" w:themeFill="accent1" w:themeFillTint="66"/>
          </w:tcPr>
          <w:p w14:paraId="49D6880E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B8CCE4" w:themeFill="accent1" w:themeFillTint="66"/>
          </w:tcPr>
          <w:p w14:paraId="462E5F58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B8CCE4" w:themeFill="accent1" w:themeFillTint="66"/>
          </w:tcPr>
          <w:p w14:paraId="7C0CA023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B8CCE4" w:themeFill="accent1" w:themeFillTint="66"/>
          </w:tcPr>
          <w:p w14:paraId="0B685182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</w:tr>
      <w:tr w:rsidR="00FF75D0" w14:paraId="0C2C0E21" w14:textId="77777777" w:rsidTr="00FF75D0">
        <w:tc>
          <w:tcPr>
            <w:tcW w:w="1276" w:type="dxa"/>
            <w:vMerge/>
            <w:shd w:val="clear" w:color="auto" w:fill="B8CCE4" w:themeFill="accent1" w:themeFillTint="66"/>
            <w:textDirection w:val="tbRl"/>
            <w:vAlign w:val="center"/>
          </w:tcPr>
          <w:p w14:paraId="25F387F5" w14:textId="77777777" w:rsidR="00FF75D0" w:rsidRPr="001242FD" w:rsidRDefault="00FF75D0" w:rsidP="00087D54">
            <w:pPr>
              <w:spacing w:line="276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42" w:type="dxa"/>
            <w:gridSpan w:val="2"/>
            <w:shd w:val="clear" w:color="auto" w:fill="FBD4B4" w:themeFill="accent6" w:themeFillTint="66"/>
            <w:vAlign w:val="center"/>
          </w:tcPr>
          <w:p w14:paraId="0AB399E6" w14:textId="7D7FFA0C" w:rsidR="00FF75D0" w:rsidRPr="001242FD" w:rsidRDefault="001B6E99" w:rsidP="00087D54">
            <w:pPr>
              <w:jc w:val="center"/>
              <w:rPr>
                <w:sz w:val="24"/>
                <w:szCs w:val="24"/>
              </w:rPr>
            </w:pPr>
            <w:r w:rsidRPr="001B6E99">
              <w:rPr>
                <w:sz w:val="24"/>
                <w:szCs w:val="24"/>
              </w:rPr>
              <w:t xml:space="preserve">ОК 1 Академічне </w:t>
            </w:r>
            <w:proofErr w:type="spellStart"/>
            <w:r w:rsidRPr="001B6E99">
              <w:rPr>
                <w:sz w:val="24"/>
                <w:szCs w:val="24"/>
              </w:rPr>
              <w:t>англійськомовне</w:t>
            </w:r>
            <w:proofErr w:type="spellEnd"/>
            <w:r w:rsidRPr="001B6E99">
              <w:rPr>
                <w:sz w:val="24"/>
                <w:szCs w:val="24"/>
              </w:rPr>
              <w:t xml:space="preserve"> письмо</w:t>
            </w:r>
          </w:p>
        </w:tc>
        <w:tc>
          <w:tcPr>
            <w:tcW w:w="2099" w:type="dxa"/>
            <w:vMerge w:val="restart"/>
            <w:shd w:val="clear" w:color="auto" w:fill="FBD4B4" w:themeFill="accent6" w:themeFillTint="66"/>
            <w:vAlign w:val="center"/>
          </w:tcPr>
          <w:p w14:paraId="2723C281" w14:textId="4B439A46" w:rsidR="00FF75D0" w:rsidRPr="001242FD" w:rsidRDefault="00FF75D0" w:rsidP="00087D54">
            <w:pPr>
              <w:jc w:val="center"/>
              <w:rPr>
                <w:sz w:val="24"/>
                <w:szCs w:val="24"/>
              </w:rPr>
            </w:pPr>
            <w:r w:rsidRPr="001242FD">
              <w:rPr>
                <w:color w:val="000000"/>
                <w:sz w:val="24"/>
                <w:szCs w:val="24"/>
              </w:rPr>
              <w:t>ВК 1 Дисципліни вільного вибору 1</w:t>
            </w:r>
          </w:p>
        </w:tc>
        <w:tc>
          <w:tcPr>
            <w:tcW w:w="2106" w:type="dxa"/>
            <w:vMerge w:val="restart"/>
            <w:shd w:val="clear" w:color="auto" w:fill="FBD4B4" w:themeFill="accent6" w:themeFillTint="66"/>
            <w:vAlign w:val="center"/>
          </w:tcPr>
          <w:p w14:paraId="21E9A050" w14:textId="7B825CE6" w:rsidR="00FF75D0" w:rsidRPr="001242FD" w:rsidRDefault="00FF75D0" w:rsidP="00087D54">
            <w:pPr>
              <w:jc w:val="center"/>
              <w:rPr>
                <w:sz w:val="24"/>
                <w:szCs w:val="24"/>
              </w:rPr>
            </w:pPr>
            <w:r w:rsidRPr="001242FD">
              <w:rPr>
                <w:color w:val="000000"/>
                <w:sz w:val="24"/>
                <w:szCs w:val="24"/>
              </w:rPr>
              <w:t>ВК 2 Дисципліни вільного вибору 2</w:t>
            </w:r>
          </w:p>
        </w:tc>
        <w:tc>
          <w:tcPr>
            <w:tcW w:w="445" w:type="dxa"/>
            <w:vMerge/>
            <w:shd w:val="clear" w:color="auto" w:fill="B8CCE4" w:themeFill="accent1" w:themeFillTint="66"/>
          </w:tcPr>
          <w:p w14:paraId="1AB7E18D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B8CCE4" w:themeFill="accent1" w:themeFillTint="66"/>
          </w:tcPr>
          <w:p w14:paraId="1B549273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B8CCE4" w:themeFill="accent1" w:themeFillTint="66"/>
          </w:tcPr>
          <w:p w14:paraId="16831069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B8CCE4" w:themeFill="accent1" w:themeFillTint="66"/>
          </w:tcPr>
          <w:p w14:paraId="3D193C53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</w:tr>
      <w:tr w:rsidR="00FF75D0" w14:paraId="15F703C9" w14:textId="77777777" w:rsidTr="00FF75D0">
        <w:tc>
          <w:tcPr>
            <w:tcW w:w="1276" w:type="dxa"/>
            <w:vMerge/>
            <w:shd w:val="clear" w:color="auto" w:fill="B8CCE4" w:themeFill="accent1" w:themeFillTint="66"/>
            <w:textDirection w:val="tbRl"/>
            <w:vAlign w:val="center"/>
          </w:tcPr>
          <w:p w14:paraId="1126B087" w14:textId="77777777" w:rsidR="00FF75D0" w:rsidRPr="001242FD" w:rsidRDefault="00FF75D0" w:rsidP="00087D54">
            <w:pPr>
              <w:spacing w:line="276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42" w:type="dxa"/>
            <w:gridSpan w:val="2"/>
            <w:shd w:val="clear" w:color="auto" w:fill="FBD4B4" w:themeFill="accent6" w:themeFillTint="66"/>
            <w:vAlign w:val="center"/>
          </w:tcPr>
          <w:p w14:paraId="144EE8C9" w14:textId="61690087" w:rsidR="00FF75D0" w:rsidRPr="001242FD" w:rsidRDefault="00FF75D0" w:rsidP="00087D54">
            <w:pPr>
              <w:jc w:val="center"/>
              <w:rPr>
                <w:sz w:val="24"/>
                <w:szCs w:val="24"/>
              </w:rPr>
            </w:pPr>
            <w:r w:rsidRPr="001242FD">
              <w:rPr>
                <w:sz w:val="24"/>
                <w:szCs w:val="24"/>
              </w:rPr>
              <w:t>ОК 2 Історія та філософія науки</w:t>
            </w:r>
          </w:p>
        </w:tc>
        <w:tc>
          <w:tcPr>
            <w:tcW w:w="2099" w:type="dxa"/>
            <w:vMerge/>
          </w:tcPr>
          <w:p w14:paraId="32453446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14:paraId="23F31F53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5" w:type="dxa"/>
            <w:vMerge/>
            <w:shd w:val="clear" w:color="auto" w:fill="B8CCE4" w:themeFill="accent1" w:themeFillTint="66"/>
          </w:tcPr>
          <w:p w14:paraId="410567FA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B8CCE4" w:themeFill="accent1" w:themeFillTint="66"/>
          </w:tcPr>
          <w:p w14:paraId="0772BDD6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B8CCE4" w:themeFill="accent1" w:themeFillTint="66"/>
          </w:tcPr>
          <w:p w14:paraId="57E97051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B8CCE4" w:themeFill="accent1" w:themeFillTint="66"/>
          </w:tcPr>
          <w:p w14:paraId="3186A865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</w:tr>
      <w:tr w:rsidR="00FF75D0" w14:paraId="158F7836" w14:textId="77777777" w:rsidTr="00FF75D0">
        <w:tc>
          <w:tcPr>
            <w:tcW w:w="1276" w:type="dxa"/>
            <w:vMerge/>
            <w:shd w:val="clear" w:color="auto" w:fill="B8CCE4" w:themeFill="accent1" w:themeFillTint="66"/>
            <w:textDirection w:val="tbRl"/>
            <w:vAlign w:val="center"/>
          </w:tcPr>
          <w:p w14:paraId="4058E85F" w14:textId="77777777" w:rsidR="00FF75D0" w:rsidRPr="001242FD" w:rsidRDefault="00FF75D0" w:rsidP="00087D54">
            <w:pPr>
              <w:spacing w:line="276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FBD4B4" w:themeFill="accent6" w:themeFillTint="66"/>
            <w:vAlign w:val="center"/>
          </w:tcPr>
          <w:p w14:paraId="2DD760C0" w14:textId="0F1B98C4" w:rsidR="00FF75D0" w:rsidRPr="001242FD" w:rsidRDefault="00FF75D0" w:rsidP="00087D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FBD4B4" w:themeFill="accent6" w:themeFillTint="66"/>
            <w:vAlign w:val="center"/>
          </w:tcPr>
          <w:p w14:paraId="3AA7703B" w14:textId="77777777" w:rsidR="00FF75D0" w:rsidRPr="001242FD" w:rsidRDefault="00FF75D0" w:rsidP="00087D54">
            <w:pPr>
              <w:jc w:val="center"/>
              <w:rPr>
                <w:sz w:val="24"/>
                <w:szCs w:val="24"/>
              </w:rPr>
            </w:pPr>
            <w:r w:rsidRPr="001242FD">
              <w:rPr>
                <w:sz w:val="24"/>
                <w:szCs w:val="24"/>
              </w:rPr>
              <w:t>ОК 3 Сучасні освітні технології та наукова дипломатія</w:t>
            </w:r>
          </w:p>
        </w:tc>
        <w:tc>
          <w:tcPr>
            <w:tcW w:w="2099" w:type="dxa"/>
            <w:vMerge/>
          </w:tcPr>
          <w:p w14:paraId="4489500A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14:paraId="62D069D8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5" w:type="dxa"/>
            <w:vMerge/>
            <w:shd w:val="clear" w:color="auto" w:fill="B8CCE4" w:themeFill="accent1" w:themeFillTint="66"/>
          </w:tcPr>
          <w:p w14:paraId="707977FB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B8CCE4" w:themeFill="accent1" w:themeFillTint="66"/>
          </w:tcPr>
          <w:p w14:paraId="7EFCC354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B8CCE4" w:themeFill="accent1" w:themeFillTint="66"/>
          </w:tcPr>
          <w:p w14:paraId="41DE6421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B8CCE4" w:themeFill="accent1" w:themeFillTint="66"/>
          </w:tcPr>
          <w:p w14:paraId="0BB40E26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</w:tr>
      <w:tr w:rsidR="00FF75D0" w14:paraId="4114165D" w14:textId="77777777" w:rsidTr="00FF75D0">
        <w:tc>
          <w:tcPr>
            <w:tcW w:w="1276" w:type="dxa"/>
            <w:vMerge/>
            <w:shd w:val="clear" w:color="auto" w:fill="B8CCE4" w:themeFill="accent1" w:themeFillTint="66"/>
            <w:textDirection w:val="tbRl"/>
            <w:vAlign w:val="center"/>
          </w:tcPr>
          <w:p w14:paraId="3C037022" w14:textId="77777777" w:rsidR="00FF75D0" w:rsidRPr="001242FD" w:rsidRDefault="00FF75D0" w:rsidP="00087D54">
            <w:pPr>
              <w:spacing w:line="276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42" w:type="dxa"/>
            <w:gridSpan w:val="2"/>
            <w:shd w:val="clear" w:color="auto" w:fill="E5DFEC" w:themeFill="accent4" w:themeFillTint="33"/>
            <w:vAlign w:val="center"/>
          </w:tcPr>
          <w:p w14:paraId="6AF18AE3" w14:textId="77777777" w:rsidR="00FF75D0" w:rsidRPr="001242FD" w:rsidRDefault="00FF75D0" w:rsidP="00087D54">
            <w:pPr>
              <w:jc w:val="center"/>
              <w:rPr>
                <w:b/>
                <w:bCs/>
                <w:sz w:val="24"/>
                <w:szCs w:val="24"/>
              </w:rPr>
            </w:pPr>
            <w:r w:rsidRPr="001242FD">
              <w:rPr>
                <w:b/>
                <w:bCs/>
                <w:sz w:val="24"/>
                <w:szCs w:val="24"/>
              </w:rPr>
              <w:t>Професійна підготовка</w:t>
            </w:r>
          </w:p>
        </w:tc>
        <w:tc>
          <w:tcPr>
            <w:tcW w:w="4205" w:type="dxa"/>
            <w:gridSpan w:val="2"/>
            <w:shd w:val="clear" w:color="auto" w:fill="E5DFEC" w:themeFill="accent4" w:themeFillTint="33"/>
            <w:vAlign w:val="center"/>
          </w:tcPr>
          <w:p w14:paraId="4F6A0BB1" w14:textId="77777777" w:rsidR="00FF75D0" w:rsidRPr="001242FD" w:rsidRDefault="00FF75D0" w:rsidP="00087D54">
            <w:pPr>
              <w:jc w:val="center"/>
              <w:rPr>
                <w:b/>
                <w:bCs/>
                <w:sz w:val="24"/>
                <w:szCs w:val="24"/>
              </w:rPr>
            </w:pPr>
            <w:r w:rsidRPr="001242FD">
              <w:rPr>
                <w:b/>
                <w:bCs/>
                <w:sz w:val="24"/>
                <w:szCs w:val="24"/>
              </w:rPr>
              <w:t>Професійна підготовка</w:t>
            </w:r>
          </w:p>
        </w:tc>
        <w:tc>
          <w:tcPr>
            <w:tcW w:w="445" w:type="dxa"/>
            <w:vMerge/>
            <w:shd w:val="clear" w:color="auto" w:fill="B8CCE4" w:themeFill="accent1" w:themeFillTint="66"/>
          </w:tcPr>
          <w:p w14:paraId="324F6E6D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B8CCE4" w:themeFill="accent1" w:themeFillTint="66"/>
          </w:tcPr>
          <w:p w14:paraId="2C4C1F5E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B8CCE4" w:themeFill="accent1" w:themeFillTint="66"/>
          </w:tcPr>
          <w:p w14:paraId="7F5C35D5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B8CCE4" w:themeFill="accent1" w:themeFillTint="66"/>
          </w:tcPr>
          <w:p w14:paraId="0F8A20AC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</w:tr>
      <w:tr w:rsidR="00FF75D0" w14:paraId="0CF5C272" w14:textId="77777777" w:rsidTr="00FF75D0">
        <w:trPr>
          <w:trHeight w:val="552"/>
        </w:trPr>
        <w:tc>
          <w:tcPr>
            <w:tcW w:w="1276" w:type="dxa"/>
            <w:vMerge/>
            <w:shd w:val="clear" w:color="auto" w:fill="B8CCE4" w:themeFill="accent1" w:themeFillTint="66"/>
            <w:textDirection w:val="tbRl"/>
            <w:vAlign w:val="center"/>
          </w:tcPr>
          <w:p w14:paraId="3AAACA3F" w14:textId="77777777" w:rsidR="00FF75D0" w:rsidRPr="001242FD" w:rsidRDefault="00FF75D0" w:rsidP="00087D54">
            <w:pPr>
              <w:spacing w:line="276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shd w:val="clear" w:color="auto" w:fill="E5DFEC" w:themeFill="accent4" w:themeFillTint="33"/>
            <w:vAlign w:val="center"/>
          </w:tcPr>
          <w:p w14:paraId="451DB245" w14:textId="77777777" w:rsidR="00FF75D0" w:rsidRPr="001242FD" w:rsidRDefault="00FF75D0" w:rsidP="00087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color w:val="000000"/>
                <w:sz w:val="24"/>
                <w:szCs w:val="24"/>
              </w:rPr>
            </w:pPr>
            <w:r w:rsidRPr="001242FD">
              <w:rPr>
                <w:sz w:val="24"/>
                <w:szCs w:val="24"/>
              </w:rPr>
              <w:t xml:space="preserve">ОК 4 </w:t>
            </w:r>
            <w:r w:rsidRPr="001242FD">
              <w:rPr>
                <w:color w:val="000000"/>
                <w:sz w:val="24"/>
                <w:szCs w:val="24"/>
              </w:rPr>
              <w:t>Методологія наукових досліджень з</w:t>
            </w:r>
          </w:p>
          <w:p w14:paraId="1F4CE3AD" w14:textId="77777777" w:rsidR="00FF75D0" w:rsidRPr="001242FD" w:rsidRDefault="00FF75D0" w:rsidP="00087D54">
            <w:pPr>
              <w:jc w:val="center"/>
              <w:rPr>
                <w:sz w:val="24"/>
                <w:szCs w:val="24"/>
              </w:rPr>
            </w:pPr>
            <w:r w:rsidRPr="001242FD">
              <w:rPr>
                <w:color w:val="000000"/>
                <w:sz w:val="24"/>
                <w:szCs w:val="24"/>
              </w:rPr>
              <w:t>лінгводидактики</w:t>
            </w:r>
          </w:p>
        </w:tc>
        <w:tc>
          <w:tcPr>
            <w:tcW w:w="2394" w:type="dxa"/>
            <w:vMerge w:val="restart"/>
            <w:shd w:val="clear" w:color="auto" w:fill="E5DFEC" w:themeFill="accent4" w:themeFillTint="33"/>
            <w:vAlign w:val="center"/>
          </w:tcPr>
          <w:p w14:paraId="63C718D2" w14:textId="77777777" w:rsidR="00FF75D0" w:rsidRPr="001242FD" w:rsidRDefault="00FF75D0" w:rsidP="00087D54">
            <w:pPr>
              <w:jc w:val="center"/>
              <w:rPr>
                <w:sz w:val="24"/>
                <w:szCs w:val="24"/>
              </w:rPr>
            </w:pPr>
            <w:r w:rsidRPr="001242FD">
              <w:rPr>
                <w:color w:val="000000"/>
                <w:sz w:val="24"/>
                <w:szCs w:val="24"/>
              </w:rPr>
              <w:t>ОК 5 Актуальні проблеми шкільної та вишівської лінгводидактики</w:t>
            </w:r>
          </w:p>
        </w:tc>
        <w:tc>
          <w:tcPr>
            <w:tcW w:w="4205" w:type="dxa"/>
            <w:gridSpan w:val="2"/>
            <w:shd w:val="clear" w:color="auto" w:fill="E5DFEC" w:themeFill="accent4" w:themeFillTint="33"/>
            <w:vAlign w:val="center"/>
          </w:tcPr>
          <w:p w14:paraId="68101A3C" w14:textId="5332CBDB" w:rsidR="00FF75D0" w:rsidRPr="001242FD" w:rsidRDefault="00FF75D0" w:rsidP="00087D54">
            <w:pPr>
              <w:jc w:val="center"/>
              <w:rPr>
                <w:sz w:val="24"/>
                <w:szCs w:val="24"/>
              </w:rPr>
            </w:pPr>
            <w:r w:rsidRPr="001242FD">
              <w:rPr>
                <w:color w:val="000000"/>
                <w:sz w:val="24"/>
                <w:szCs w:val="24"/>
              </w:rPr>
              <w:t>ВК 3 Дисципліни вільного вибору 3</w:t>
            </w:r>
          </w:p>
        </w:tc>
        <w:tc>
          <w:tcPr>
            <w:tcW w:w="445" w:type="dxa"/>
            <w:vMerge/>
            <w:shd w:val="clear" w:color="auto" w:fill="B8CCE4" w:themeFill="accent1" w:themeFillTint="66"/>
          </w:tcPr>
          <w:p w14:paraId="4CCB69DB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B8CCE4" w:themeFill="accent1" w:themeFillTint="66"/>
          </w:tcPr>
          <w:p w14:paraId="32A8CC47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B8CCE4" w:themeFill="accent1" w:themeFillTint="66"/>
          </w:tcPr>
          <w:p w14:paraId="10B191D8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B8CCE4" w:themeFill="accent1" w:themeFillTint="66"/>
          </w:tcPr>
          <w:p w14:paraId="0734BAFA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</w:tr>
      <w:tr w:rsidR="00FF75D0" w14:paraId="13405AC4" w14:textId="77777777" w:rsidTr="00FF75D0">
        <w:trPr>
          <w:trHeight w:val="540"/>
        </w:trPr>
        <w:tc>
          <w:tcPr>
            <w:tcW w:w="1276" w:type="dxa"/>
            <w:vMerge/>
            <w:shd w:val="clear" w:color="auto" w:fill="B8CCE4" w:themeFill="accent1" w:themeFillTint="66"/>
            <w:textDirection w:val="tbRl"/>
            <w:vAlign w:val="center"/>
          </w:tcPr>
          <w:p w14:paraId="4B3136AD" w14:textId="77777777" w:rsidR="00FF75D0" w:rsidRPr="001242FD" w:rsidRDefault="00FF75D0" w:rsidP="00087D54">
            <w:pPr>
              <w:spacing w:line="276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8" w:type="dxa"/>
            <w:vMerge/>
            <w:shd w:val="clear" w:color="auto" w:fill="E5DFEC" w:themeFill="accent4" w:themeFillTint="33"/>
            <w:vAlign w:val="center"/>
          </w:tcPr>
          <w:p w14:paraId="3A0B6B95" w14:textId="77777777" w:rsidR="00FF75D0" w:rsidRPr="001242FD" w:rsidRDefault="00FF75D0" w:rsidP="00087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E5DFEC" w:themeFill="accent4" w:themeFillTint="33"/>
            <w:vAlign w:val="center"/>
          </w:tcPr>
          <w:p w14:paraId="632AF9B6" w14:textId="77777777" w:rsidR="00FF75D0" w:rsidRPr="001242FD" w:rsidRDefault="00FF75D0" w:rsidP="00087D5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  <w:shd w:val="clear" w:color="auto" w:fill="E5DFEC" w:themeFill="accent4" w:themeFillTint="33"/>
          </w:tcPr>
          <w:p w14:paraId="02BA9902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5DFEC" w:themeFill="accent4" w:themeFillTint="33"/>
            <w:vAlign w:val="center"/>
          </w:tcPr>
          <w:p w14:paraId="4B8C85B1" w14:textId="5EC36467" w:rsidR="00FF75D0" w:rsidRPr="001242FD" w:rsidRDefault="00FF75D0" w:rsidP="00087D54">
            <w:pPr>
              <w:jc w:val="center"/>
              <w:rPr>
                <w:sz w:val="24"/>
                <w:szCs w:val="24"/>
              </w:rPr>
            </w:pPr>
            <w:r w:rsidRPr="001242FD">
              <w:rPr>
                <w:color w:val="000000"/>
                <w:sz w:val="24"/>
                <w:szCs w:val="24"/>
              </w:rPr>
              <w:t>ВК 4 Дисципліни вільного вибору 4</w:t>
            </w:r>
          </w:p>
        </w:tc>
        <w:tc>
          <w:tcPr>
            <w:tcW w:w="445" w:type="dxa"/>
            <w:vMerge/>
            <w:shd w:val="clear" w:color="auto" w:fill="B8CCE4" w:themeFill="accent1" w:themeFillTint="66"/>
          </w:tcPr>
          <w:p w14:paraId="68F1B855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B8CCE4" w:themeFill="accent1" w:themeFillTint="66"/>
          </w:tcPr>
          <w:p w14:paraId="1C398E57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B8CCE4" w:themeFill="accent1" w:themeFillTint="66"/>
          </w:tcPr>
          <w:p w14:paraId="671663F0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B8CCE4" w:themeFill="accent1" w:themeFillTint="66"/>
          </w:tcPr>
          <w:p w14:paraId="6104E133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</w:tr>
      <w:tr w:rsidR="00FF75D0" w14:paraId="1E528C9C" w14:textId="77777777" w:rsidTr="00FF75D0">
        <w:trPr>
          <w:trHeight w:val="1538"/>
        </w:trPr>
        <w:tc>
          <w:tcPr>
            <w:tcW w:w="1276" w:type="dxa"/>
            <w:vMerge/>
            <w:shd w:val="clear" w:color="auto" w:fill="B8CCE4" w:themeFill="accent1" w:themeFillTint="66"/>
            <w:textDirection w:val="tbRl"/>
            <w:vAlign w:val="center"/>
          </w:tcPr>
          <w:p w14:paraId="26E6C0A2" w14:textId="77777777" w:rsidR="00FF75D0" w:rsidRPr="001242FD" w:rsidRDefault="00FF75D0" w:rsidP="00087D54">
            <w:pPr>
              <w:spacing w:line="276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8" w:type="dxa"/>
            <w:vMerge/>
            <w:shd w:val="clear" w:color="auto" w:fill="E5DFEC" w:themeFill="accent4" w:themeFillTint="33"/>
          </w:tcPr>
          <w:p w14:paraId="7D78DFDD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E5DFEC" w:themeFill="accent4" w:themeFillTint="33"/>
          </w:tcPr>
          <w:p w14:paraId="21311966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9" w:type="dxa"/>
            <w:vMerge/>
            <w:shd w:val="clear" w:color="auto" w:fill="E5DFEC" w:themeFill="accent4" w:themeFillTint="33"/>
          </w:tcPr>
          <w:p w14:paraId="73A8181F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5DFEC" w:themeFill="accent4" w:themeFillTint="33"/>
            <w:vAlign w:val="center"/>
          </w:tcPr>
          <w:p w14:paraId="12B254B3" w14:textId="77777777" w:rsidR="00FF75D0" w:rsidRPr="001242FD" w:rsidRDefault="00FF75D0" w:rsidP="00087D54">
            <w:pPr>
              <w:jc w:val="center"/>
              <w:rPr>
                <w:b/>
                <w:bCs/>
                <w:sz w:val="24"/>
                <w:szCs w:val="24"/>
              </w:rPr>
            </w:pPr>
            <w:r w:rsidRPr="001242FD">
              <w:rPr>
                <w:b/>
                <w:bCs/>
                <w:sz w:val="24"/>
                <w:szCs w:val="24"/>
              </w:rPr>
              <w:t>ОБОВ’ЯЗКОВІ ОСВІТНІ КОМПОНЕНТИ</w:t>
            </w:r>
          </w:p>
          <w:p w14:paraId="5E681F2F" w14:textId="77777777" w:rsidR="00FF75D0" w:rsidRPr="001242FD" w:rsidRDefault="00FF75D0" w:rsidP="00087D54">
            <w:pPr>
              <w:jc w:val="center"/>
              <w:rPr>
                <w:sz w:val="24"/>
                <w:szCs w:val="24"/>
              </w:rPr>
            </w:pPr>
            <w:r w:rsidRPr="001242FD">
              <w:rPr>
                <w:color w:val="000000"/>
                <w:sz w:val="24"/>
                <w:szCs w:val="24"/>
              </w:rPr>
              <w:t>ОК 6 Аспірантська практика</w:t>
            </w:r>
          </w:p>
        </w:tc>
        <w:tc>
          <w:tcPr>
            <w:tcW w:w="445" w:type="dxa"/>
            <w:vMerge/>
            <w:shd w:val="clear" w:color="auto" w:fill="B8CCE4" w:themeFill="accent1" w:themeFillTint="66"/>
          </w:tcPr>
          <w:p w14:paraId="5B8124D7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B8CCE4" w:themeFill="accent1" w:themeFillTint="66"/>
          </w:tcPr>
          <w:p w14:paraId="046F32FC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B8CCE4" w:themeFill="accent1" w:themeFillTint="66"/>
          </w:tcPr>
          <w:p w14:paraId="3903B015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B8CCE4" w:themeFill="accent1" w:themeFillTint="66"/>
          </w:tcPr>
          <w:p w14:paraId="5D86FADB" w14:textId="77777777" w:rsidR="00FF75D0" w:rsidRPr="001242FD" w:rsidRDefault="00FF75D0" w:rsidP="00087D54">
            <w:pPr>
              <w:jc w:val="both"/>
              <w:rPr>
                <w:sz w:val="24"/>
                <w:szCs w:val="24"/>
              </w:rPr>
            </w:pPr>
          </w:p>
        </w:tc>
      </w:tr>
      <w:tr w:rsidR="00FF75D0" w14:paraId="0DC81FEC" w14:textId="25870B50" w:rsidTr="00FF75D0">
        <w:trPr>
          <w:cantSplit/>
          <w:trHeight w:val="2235"/>
        </w:trPr>
        <w:tc>
          <w:tcPr>
            <w:tcW w:w="1276" w:type="dxa"/>
            <w:shd w:val="clear" w:color="auto" w:fill="FBD4B4" w:themeFill="accent6" w:themeFillTint="66"/>
            <w:textDirection w:val="btLr"/>
            <w:vAlign w:val="center"/>
          </w:tcPr>
          <w:p w14:paraId="5FE90979" w14:textId="77777777" w:rsidR="00FF75D0" w:rsidRPr="001242FD" w:rsidRDefault="00FF75D0" w:rsidP="00087D54">
            <w:pPr>
              <w:spacing w:line="276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1242FD">
              <w:rPr>
                <w:b/>
                <w:bCs/>
                <w:sz w:val="24"/>
                <w:szCs w:val="24"/>
              </w:rPr>
              <w:t>НАУКОВА ПІДГОТОВКА</w:t>
            </w:r>
          </w:p>
        </w:tc>
        <w:tc>
          <w:tcPr>
            <w:tcW w:w="2448" w:type="dxa"/>
            <w:shd w:val="clear" w:color="auto" w:fill="FBD4B4" w:themeFill="accent6" w:themeFillTint="66"/>
            <w:vAlign w:val="center"/>
          </w:tcPr>
          <w:p w14:paraId="0A1D47C5" w14:textId="08EFA714" w:rsidR="00FF75D0" w:rsidRPr="001242FD" w:rsidRDefault="00FF75D0" w:rsidP="00087D54">
            <w:pPr>
              <w:jc w:val="center"/>
              <w:rPr>
                <w:sz w:val="24"/>
                <w:szCs w:val="24"/>
              </w:rPr>
            </w:pPr>
            <w:r w:rsidRPr="001242FD">
              <w:rPr>
                <w:sz w:val="24"/>
                <w:szCs w:val="24"/>
              </w:rPr>
              <w:t>Науково-дослідна діяльність: обґрунтування актуальності і новизни дослідження, теоретичний етап дослідження</w:t>
            </w:r>
          </w:p>
        </w:tc>
        <w:tc>
          <w:tcPr>
            <w:tcW w:w="2394" w:type="dxa"/>
            <w:shd w:val="clear" w:color="auto" w:fill="FBD4B4" w:themeFill="accent6" w:themeFillTint="66"/>
            <w:vAlign w:val="center"/>
          </w:tcPr>
          <w:p w14:paraId="2056F7C2" w14:textId="62B5CF06" w:rsidR="00FF75D0" w:rsidRPr="001242FD" w:rsidRDefault="00FF75D0" w:rsidP="00087D54">
            <w:pPr>
              <w:jc w:val="center"/>
              <w:rPr>
                <w:sz w:val="24"/>
                <w:szCs w:val="24"/>
              </w:rPr>
            </w:pPr>
            <w:r w:rsidRPr="001242FD">
              <w:rPr>
                <w:sz w:val="24"/>
                <w:szCs w:val="24"/>
              </w:rPr>
              <w:t>Науково-дослідна діяльність: теоретичний етап дослідження</w:t>
            </w:r>
            <w:r w:rsidR="00330623">
              <w:rPr>
                <w:sz w:val="24"/>
                <w:szCs w:val="24"/>
              </w:rPr>
              <w:t xml:space="preserve">, </w:t>
            </w:r>
            <w:proofErr w:type="spellStart"/>
            <w:r w:rsidR="00330623">
              <w:rPr>
                <w:sz w:val="24"/>
                <w:szCs w:val="24"/>
              </w:rPr>
              <w:t>констатувальний</w:t>
            </w:r>
            <w:proofErr w:type="spellEnd"/>
            <w:r w:rsidR="00330623">
              <w:rPr>
                <w:sz w:val="24"/>
                <w:szCs w:val="24"/>
              </w:rPr>
              <w:t xml:space="preserve"> етап дослідження</w:t>
            </w:r>
          </w:p>
        </w:tc>
        <w:tc>
          <w:tcPr>
            <w:tcW w:w="2099" w:type="dxa"/>
            <w:shd w:val="clear" w:color="auto" w:fill="FBD4B4" w:themeFill="accent6" w:themeFillTint="66"/>
            <w:vAlign w:val="center"/>
          </w:tcPr>
          <w:p w14:paraId="436B80E1" w14:textId="55C32E56" w:rsidR="00FF75D0" w:rsidRPr="001242FD" w:rsidRDefault="00FF75D0" w:rsidP="00087D54">
            <w:pPr>
              <w:jc w:val="center"/>
              <w:rPr>
                <w:sz w:val="24"/>
                <w:szCs w:val="24"/>
              </w:rPr>
            </w:pPr>
            <w:r w:rsidRPr="001242FD">
              <w:rPr>
                <w:sz w:val="24"/>
                <w:szCs w:val="24"/>
              </w:rPr>
              <w:t>Науково-дослідна діяльність: теоретичний етап дослідження</w:t>
            </w:r>
            <w:r w:rsidR="00330623">
              <w:rPr>
                <w:sz w:val="24"/>
                <w:szCs w:val="24"/>
              </w:rPr>
              <w:t xml:space="preserve">, </w:t>
            </w:r>
            <w:r w:rsidR="00634CF3">
              <w:rPr>
                <w:sz w:val="24"/>
                <w:szCs w:val="24"/>
              </w:rPr>
              <w:t>формування програми педагогічного експерименту</w:t>
            </w:r>
          </w:p>
        </w:tc>
        <w:tc>
          <w:tcPr>
            <w:tcW w:w="2977" w:type="dxa"/>
            <w:gridSpan w:val="3"/>
            <w:shd w:val="clear" w:color="auto" w:fill="FBD4B4" w:themeFill="accent6" w:themeFillTint="66"/>
            <w:vAlign w:val="center"/>
          </w:tcPr>
          <w:p w14:paraId="5DD9EA88" w14:textId="1F68AEDF" w:rsidR="00FF75D0" w:rsidRPr="001242FD" w:rsidRDefault="00FF75D0" w:rsidP="00634CF3">
            <w:pPr>
              <w:jc w:val="center"/>
              <w:rPr>
                <w:sz w:val="24"/>
                <w:szCs w:val="24"/>
              </w:rPr>
            </w:pPr>
            <w:r w:rsidRPr="001242FD">
              <w:rPr>
                <w:sz w:val="24"/>
                <w:szCs w:val="24"/>
              </w:rPr>
              <w:t xml:space="preserve">Науково-дослідна діяльність: </w:t>
            </w:r>
            <w:r w:rsidR="00634CF3">
              <w:rPr>
                <w:sz w:val="24"/>
                <w:szCs w:val="24"/>
              </w:rPr>
              <w:t>розроблення методичної системи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0C0743FE" w14:textId="2324EEC0" w:rsidR="00FF75D0" w:rsidRPr="001242FD" w:rsidRDefault="00FF75D0" w:rsidP="00087D54">
            <w:pPr>
              <w:jc w:val="center"/>
              <w:rPr>
                <w:sz w:val="24"/>
                <w:szCs w:val="24"/>
              </w:rPr>
            </w:pPr>
            <w:r w:rsidRPr="001242FD">
              <w:rPr>
                <w:sz w:val="24"/>
                <w:szCs w:val="24"/>
              </w:rPr>
              <w:t>Наукова діяльність: інтерпр</w:t>
            </w:r>
            <w:r w:rsidR="00330623">
              <w:rPr>
                <w:sz w:val="24"/>
                <w:szCs w:val="24"/>
              </w:rPr>
              <w:t>етація</w:t>
            </w:r>
            <w:r w:rsidRPr="001242FD">
              <w:rPr>
                <w:sz w:val="24"/>
                <w:szCs w:val="24"/>
              </w:rPr>
              <w:t xml:space="preserve"> результатів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14:paraId="60964F8B" w14:textId="6F6CA528" w:rsidR="00FF75D0" w:rsidRPr="001242FD" w:rsidRDefault="00FF75D0" w:rsidP="00FF75D0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1242FD">
              <w:rPr>
                <w:sz w:val="24"/>
                <w:szCs w:val="24"/>
              </w:rPr>
              <w:t>Підготовка до атестації та захист дисертації</w:t>
            </w:r>
          </w:p>
          <w:p w14:paraId="48C9C019" w14:textId="77777777" w:rsidR="00FF75D0" w:rsidRPr="001242FD" w:rsidRDefault="00FF75D0" w:rsidP="00087D5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17D607F" w14:textId="77777777" w:rsidR="00FF75D0" w:rsidRDefault="00FF75D0" w:rsidP="00FF75D0">
      <w:pPr>
        <w:jc w:val="both"/>
      </w:pPr>
    </w:p>
    <w:p w14:paraId="7A794AD6" w14:textId="77777777" w:rsidR="00646A63" w:rsidRDefault="00646A63">
      <w:pPr>
        <w:rPr>
          <w:sz w:val="18"/>
          <w:szCs w:val="18"/>
        </w:rPr>
        <w:sectPr w:rsidR="00646A63" w:rsidSect="00DD0928">
          <w:pgSz w:w="16840" w:h="11910" w:orient="landscape"/>
          <w:pgMar w:top="1134" w:right="851" w:bottom="1134" w:left="1418" w:header="708" w:footer="708" w:gutter="0"/>
          <w:cols w:space="720"/>
        </w:sectPr>
      </w:pPr>
    </w:p>
    <w:p w14:paraId="1A38FA3E" w14:textId="77777777" w:rsidR="00646A63" w:rsidRDefault="00333405" w:rsidP="00333405">
      <w:pPr>
        <w:pBdr>
          <w:top w:val="nil"/>
          <w:left w:val="nil"/>
          <w:bottom w:val="nil"/>
          <w:right w:val="nil"/>
          <w:between w:val="nil"/>
        </w:pBdr>
        <w:spacing w:before="7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3. </w:t>
      </w:r>
      <w:r w:rsidR="001F1D8E">
        <w:rPr>
          <w:b/>
          <w:color w:val="000000"/>
          <w:sz w:val="28"/>
          <w:szCs w:val="28"/>
        </w:rPr>
        <w:t>Форма атестації здобувачів вищої освіти</w:t>
      </w:r>
    </w:p>
    <w:p w14:paraId="16E4D1CD" w14:textId="77777777" w:rsidR="00646A63" w:rsidRDefault="00646A6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7"/>
          <w:szCs w:val="27"/>
        </w:rPr>
      </w:pPr>
    </w:p>
    <w:p w14:paraId="63515E91" w14:textId="77777777" w:rsidR="00646A63" w:rsidRPr="00333405" w:rsidRDefault="001F1D8E">
      <w:pPr>
        <w:ind w:left="102" w:right="186" w:firstLine="465"/>
        <w:jc w:val="both"/>
        <w:rPr>
          <w:sz w:val="28"/>
          <w:szCs w:val="28"/>
        </w:rPr>
      </w:pPr>
      <w:r w:rsidRPr="00333405">
        <w:rPr>
          <w:sz w:val="28"/>
          <w:szCs w:val="28"/>
        </w:rPr>
        <w:t>Формою атестації докторів філософії є публічний захист дисертації – кваліфікаційної наукової роботи, виконаної здобувачем ступеня доктора філософії особисто, що містить наукові результати проведених ним досліджень та поданої з метою присудження йому ступеня доктора філософії.</w:t>
      </w:r>
    </w:p>
    <w:p w14:paraId="43A5CA40" w14:textId="77777777" w:rsidR="00646A63" w:rsidRPr="00333405" w:rsidRDefault="001F1D8E">
      <w:pPr>
        <w:ind w:left="102" w:right="186" w:firstLine="465"/>
        <w:jc w:val="both"/>
        <w:rPr>
          <w:sz w:val="28"/>
          <w:szCs w:val="28"/>
        </w:rPr>
      </w:pPr>
      <w:r w:rsidRPr="00333405">
        <w:rPr>
          <w:sz w:val="28"/>
          <w:szCs w:val="28"/>
        </w:rPr>
        <w:t xml:space="preserve">Публічний захист дисертації здійснюється відповідно до Положення про атестацію здобувачів третього (освітньо-наукового) рівня вищої освіти Херсонського державного університету у формі відкритої наукової дискусії, у якій зобов’язані взяти участь здобувач, голова та всі члени разової ради. </w:t>
      </w:r>
    </w:p>
    <w:p w14:paraId="4A4CD077" w14:textId="77777777" w:rsidR="00646A63" w:rsidRPr="00333405" w:rsidRDefault="001F1D8E">
      <w:pPr>
        <w:ind w:left="102" w:right="186" w:firstLine="465"/>
        <w:jc w:val="both"/>
        <w:rPr>
          <w:sz w:val="36"/>
          <w:szCs w:val="36"/>
        </w:rPr>
      </w:pPr>
      <w:r w:rsidRPr="00333405">
        <w:rPr>
          <w:sz w:val="28"/>
          <w:szCs w:val="28"/>
        </w:rPr>
        <w:t>Дисертація подається до захисту у вигляді спеціально підготовленого рукопису. Максимальний та/або мінімальний обсяг основного тексту дисертації (без списку літератури і додатків) становить 6,5-9 авторських аркушів, оформлених відповідно до визначених вимог МОН України.</w:t>
      </w:r>
    </w:p>
    <w:p w14:paraId="7FE64F8D" w14:textId="77777777" w:rsidR="00646A63" w:rsidRPr="00333405" w:rsidRDefault="001F1D8E">
      <w:pPr>
        <w:ind w:left="102" w:right="186" w:firstLine="465"/>
        <w:jc w:val="both"/>
        <w:rPr>
          <w:sz w:val="36"/>
          <w:szCs w:val="36"/>
        </w:rPr>
      </w:pPr>
      <w:r w:rsidRPr="00333405">
        <w:rPr>
          <w:sz w:val="28"/>
          <w:szCs w:val="28"/>
        </w:rPr>
        <w:t>Виконання освітньо-наукової програми підготовки здобувача є головною умовою для атестації його.</w:t>
      </w:r>
    </w:p>
    <w:p w14:paraId="4186CAC2" w14:textId="77777777" w:rsidR="00646A63" w:rsidRDefault="001F1D8E">
      <w:pPr>
        <w:ind w:left="102" w:right="186" w:firstLine="465"/>
        <w:jc w:val="both"/>
        <w:rPr>
          <w:sz w:val="28"/>
          <w:szCs w:val="28"/>
        </w:rPr>
        <w:sectPr w:rsidR="00646A63" w:rsidSect="00DD0928">
          <w:pgSz w:w="11910" w:h="16840"/>
          <w:pgMar w:top="1134" w:right="851" w:bottom="1134" w:left="1418" w:header="708" w:footer="708" w:gutter="0"/>
          <w:cols w:space="720"/>
        </w:sectPr>
      </w:pPr>
      <w:r>
        <w:rPr>
          <w:sz w:val="28"/>
          <w:szCs w:val="28"/>
        </w:rPr>
        <w:t>.</w:t>
      </w:r>
    </w:p>
    <w:p w14:paraId="6B1D5C1A" w14:textId="77777777" w:rsidR="00646A63" w:rsidRDefault="00333405" w:rsidP="00333405">
      <w:pPr>
        <w:pStyle w:val="1"/>
        <w:spacing w:line="242" w:lineRule="auto"/>
        <w:ind w:left="0" w:right="2" w:firstLine="0"/>
        <w:jc w:val="center"/>
      </w:pPr>
      <w:r>
        <w:lastRenderedPageBreak/>
        <w:t>4. </w:t>
      </w:r>
      <w:r w:rsidR="001F1D8E">
        <w:t xml:space="preserve">Матриця відповідності програмних </w:t>
      </w:r>
      <w:proofErr w:type="spellStart"/>
      <w:r w:rsidR="001F1D8E">
        <w:t>компетентностей</w:t>
      </w:r>
      <w:proofErr w:type="spellEnd"/>
      <w:r w:rsidR="001F1D8E">
        <w:t xml:space="preserve"> компонентам </w:t>
      </w:r>
      <w:proofErr w:type="spellStart"/>
      <w:r w:rsidR="001F1D8E">
        <w:t>освітньо</w:t>
      </w:r>
      <w:r>
        <w:t>-наукової</w:t>
      </w:r>
      <w:proofErr w:type="spellEnd"/>
      <w:r w:rsidR="001F1D8E">
        <w:t xml:space="preserve"> програми</w:t>
      </w:r>
    </w:p>
    <w:p w14:paraId="6063334D" w14:textId="77777777" w:rsidR="00646A63" w:rsidRDefault="00646A6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7"/>
          <w:szCs w:val="27"/>
        </w:rPr>
      </w:pPr>
    </w:p>
    <w:tbl>
      <w:tblPr>
        <w:tblStyle w:val="af4"/>
        <w:tblW w:w="72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994"/>
        <w:gridCol w:w="991"/>
        <w:gridCol w:w="991"/>
        <w:gridCol w:w="1005"/>
        <w:gridCol w:w="991"/>
        <w:gridCol w:w="992"/>
      </w:tblGrid>
      <w:tr w:rsidR="00333405" w14:paraId="6142FB8C" w14:textId="77777777" w:rsidTr="000E04AC">
        <w:trPr>
          <w:trHeight w:val="275"/>
          <w:jc w:val="center"/>
        </w:trPr>
        <w:tc>
          <w:tcPr>
            <w:tcW w:w="1241" w:type="dxa"/>
          </w:tcPr>
          <w:p w14:paraId="58B3F381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</w:tcPr>
          <w:p w14:paraId="0A91703C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</w:t>
            </w:r>
          </w:p>
        </w:tc>
        <w:tc>
          <w:tcPr>
            <w:tcW w:w="991" w:type="dxa"/>
          </w:tcPr>
          <w:p w14:paraId="088B7582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</w:t>
            </w:r>
          </w:p>
        </w:tc>
        <w:tc>
          <w:tcPr>
            <w:tcW w:w="991" w:type="dxa"/>
          </w:tcPr>
          <w:p w14:paraId="6927A92E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3</w:t>
            </w:r>
          </w:p>
        </w:tc>
        <w:tc>
          <w:tcPr>
            <w:tcW w:w="1005" w:type="dxa"/>
          </w:tcPr>
          <w:p w14:paraId="31924951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4</w:t>
            </w:r>
          </w:p>
        </w:tc>
        <w:tc>
          <w:tcPr>
            <w:tcW w:w="991" w:type="dxa"/>
          </w:tcPr>
          <w:p w14:paraId="541368B7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5</w:t>
            </w:r>
          </w:p>
        </w:tc>
        <w:tc>
          <w:tcPr>
            <w:tcW w:w="992" w:type="dxa"/>
          </w:tcPr>
          <w:p w14:paraId="07A5087B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6</w:t>
            </w:r>
          </w:p>
        </w:tc>
      </w:tr>
      <w:tr w:rsidR="00333405" w14:paraId="1A44B5A3" w14:textId="77777777" w:rsidTr="000E04AC">
        <w:trPr>
          <w:trHeight w:val="275"/>
          <w:jc w:val="center"/>
        </w:trPr>
        <w:tc>
          <w:tcPr>
            <w:tcW w:w="1241" w:type="dxa"/>
          </w:tcPr>
          <w:p w14:paraId="61B911C8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ЗК 01</w:t>
            </w:r>
          </w:p>
        </w:tc>
        <w:tc>
          <w:tcPr>
            <w:tcW w:w="994" w:type="dxa"/>
          </w:tcPr>
          <w:p w14:paraId="13EC2364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65165EDC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14:paraId="26420C38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005" w:type="dxa"/>
          </w:tcPr>
          <w:p w14:paraId="4EDB8235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14:paraId="561EF821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21F1C3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33405" w14:paraId="39D44D0A" w14:textId="77777777" w:rsidTr="000E04AC">
        <w:trPr>
          <w:trHeight w:val="275"/>
          <w:jc w:val="center"/>
        </w:trPr>
        <w:tc>
          <w:tcPr>
            <w:tcW w:w="1241" w:type="dxa"/>
          </w:tcPr>
          <w:p w14:paraId="58F8E1FD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ЗК 02</w:t>
            </w:r>
          </w:p>
        </w:tc>
        <w:tc>
          <w:tcPr>
            <w:tcW w:w="994" w:type="dxa"/>
          </w:tcPr>
          <w:p w14:paraId="5F029474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14:paraId="0106156A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61702CDE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005" w:type="dxa"/>
          </w:tcPr>
          <w:p w14:paraId="277624AE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7A69F8F4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4E80AF5C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33405" w14:paraId="42E54F1A" w14:textId="77777777" w:rsidTr="000E04AC">
        <w:trPr>
          <w:trHeight w:val="278"/>
          <w:jc w:val="center"/>
        </w:trPr>
        <w:tc>
          <w:tcPr>
            <w:tcW w:w="1241" w:type="dxa"/>
          </w:tcPr>
          <w:p w14:paraId="209C52B3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ЗК 03</w:t>
            </w:r>
          </w:p>
        </w:tc>
        <w:tc>
          <w:tcPr>
            <w:tcW w:w="994" w:type="dxa"/>
          </w:tcPr>
          <w:p w14:paraId="281D5D3E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098EE08E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49495092" w14:textId="40A4351C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</w:tcPr>
          <w:p w14:paraId="1CA4D898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7B15F3BD" w14:textId="7E350A68" w:rsidR="00333405" w:rsidRDefault="000E04AC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1434A687" w14:textId="53DD3A01" w:rsidR="00333405" w:rsidRDefault="000E04AC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 w:rsidR="00333405" w14:paraId="72E7ECD6" w14:textId="77777777" w:rsidTr="000E04AC">
        <w:trPr>
          <w:trHeight w:val="275"/>
          <w:jc w:val="center"/>
        </w:trPr>
        <w:tc>
          <w:tcPr>
            <w:tcW w:w="1241" w:type="dxa"/>
          </w:tcPr>
          <w:p w14:paraId="72186BEA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ЗК 04</w:t>
            </w:r>
          </w:p>
        </w:tc>
        <w:tc>
          <w:tcPr>
            <w:tcW w:w="994" w:type="dxa"/>
          </w:tcPr>
          <w:p w14:paraId="2DF0D72F" w14:textId="69072CE0" w:rsidR="00333405" w:rsidRDefault="000E04AC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14:paraId="0B7C0490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2FC7BDAA" w14:textId="53517886" w:rsidR="00333405" w:rsidRDefault="000E04AC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005" w:type="dxa"/>
          </w:tcPr>
          <w:p w14:paraId="1CC3E2D3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14:paraId="21E177BE" w14:textId="77897CC6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BB8B9D" w14:textId="7084BECC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33405" w14:paraId="40CBF725" w14:textId="77777777" w:rsidTr="000E04AC">
        <w:trPr>
          <w:trHeight w:val="275"/>
          <w:jc w:val="center"/>
        </w:trPr>
        <w:tc>
          <w:tcPr>
            <w:tcW w:w="1241" w:type="dxa"/>
          </w:tcPr>
          <w:p w14:paraId="4675AFAC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ЗК 05</w:t>
            </w:r>
          </w:p>
        </w:tc>
        <w:tc>
          <w:tcPr>
            <w:tcW w:w="994" w:type="dxa"/>
          </w:tcPr>
          <w:p w14:paraId="2BE142E9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7BD0ADEC" w14:textId="6D7F2754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14:paraId="0FAD294E" w14:textId="4214C5D7" w:rsidR="00333405" w:rsidRDefault="006810E6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005" w:type="dxa"/>
          </w:tcPr>
          <w:p w14:paraId="01163E7A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14:paraId="4D677715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503347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 w:rsidR="00333405" w14:paraId="3A4CC4D8" w14:textId="77777777" w:rsidTr="000E04AC">
        <w:trPr>
          <w:trHeight w:val="275"/>
          <w:jc w:val="center"/>
        </w:trPr>
        <w:tc>
          <w:tcPr>
            <w:tcW w:w="1241" w:type="dxa"/>
          </w:tcPr>
          <w:p w14:paraId="6BD523CD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ЗК 06</w:t>
            </w:r>
          </w:p>
        </w:tc>
        <w:tc>
          <w:tcPr>
            <w:tcW w:w="994" w:type="dxa"/>
          </w:tcPr>
          <w:p w14:paraId="6ACB55BF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15A57E58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14:paraId="08ECB67C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C217594" w14:textId="2CACA0A5" w:rsidR="00333405" w:rsidRDefault="004E613A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14:paraId="2AA8BA5C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021E2F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33405" w14:paraId="0F811BF8" w14:textId="77777777" w:rsidTr="000E04AC">
        <w:trPr>
          <w:trHeight w:val="275"/>
          <w:jc w:val="center"/>
        </w:trPr>
        <w:tc>
          <w:tcPr>
            <w:tcW w:w="1241" w:type="dxa"/>
          </w:tcPr>
          <w:p w14:paraId="2E286F28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ФК 01</w:t>
            </w:r>
          </w:p>
        </w:tc>
        <w:tc>
          <w:tcPr>
            <w:tcW w:w="994" w:type="dxa"/>
          </w:tcPr>
          <w:p w14:paraId="603D1F74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23ECA1C0" w14:textId="759B9F19" w:rsidR="00333405" w:rsidRDefault="004E613A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14:paraId="4805F8D9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8287C38" w14:textId="5C93FE12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14:paraId="34322C96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3E551D5" w14:textId="31F69A8E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33405" w14:paraId="2A5BFFB1" w14:textId="77777777" w:rsidTr="000E04AC">
        <w:trPr>
          <w:trHeight w:val="275"/>
          <w:jc w:val="center"/>
        </w:trPr>
        <w:tc>
          <w:tcPr>
            <w:tcW w:w="1241" w:type="dxa"/>
          </w:tcPr>
          <w:p w14:paraId="671AA66C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ФК 02</w:t>
            </w:r>
          </w:p>
        </w:tc>
        <w:tc>
          <w:tcPr>
            <w:tcW w:w="994" w:type="dxa"/>
          </w:tcPr>
          <w:p w14:paraId="046F7952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438DEA79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3668F9D3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444F3A2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14:paraId="144381D8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7CD8F5D6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33405" w14:paraId="46ED866C" w14:textId="77777777" w:rsidTr="000E04AC">
        <w:trPr>
          <w:trHeight w:val="277"/>
          <w:jc w:val="center"/>
        </w:trPr>
        <w:tc>
          <w:tcPr>
            <w:tcW w:w="1241" w:type="dxa"/>
          </w:tcPr>
          <w:p w14:paraId="266CE0F9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ФК 03</w:t>
            </w:r>
          </w:p>
        </w:tc>
        <w:tc>
          <w:tcPr>
            <w:tcW w:w="994" w:type="dxa"/>
          </w:tcPr>
          <w:p w14:paraId="39FF88B9" w14:textId="3486D321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14:paraId="1B2CFA00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277F8ED8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397BAD3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4EE71FFF" w14:textId="335E639E" w:rsidR="00333405" w:rsidRDefault="006810E6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13C35055" w14:textId="6E337505" w:rsidR="00333405" w:rsidRDefault="004E613A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 w:rsidR="00333405" w14:paraId="3603652C" w14:textId="77777777" w:rsidTr="000E04AC">
        <w:trPr>
          <w:trHeight w:val="276"/>
          <w:jc w:val="center"/>
        </w:trPr>
        <w:tc>
          <w:tcPr>
            <w:tcW w:w="1241" w:type="dxa"/>
          </w:tcPr>
          <w:p w14:paraId="214ACA42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ФК 04</w:t>
            </w:r>
          </w:p>
        </w:tc>
        <w:tc>
          <w:tcPr>
            <w:tcW w:w="994" w:type="dxa"/>
          </w:tcPr>
          <w:p w14:paraId="4D3E0477" w14:textId="44194186" w:rsidR="00333405" w:rsidRDefault="006810E6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14:paraId="5F3E35CD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70A2DAE0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2B3C8AC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14:paraId="36264DB8" w14:textId="17F38095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806082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33405" w14:paraId="00C67340" w14:textId="77777777" w:rsidTr="000E04AC">
        <w:trPr>
          <w:trHeight w:val="275"/>
          <w:jc w:val="center"/>
        </w:trPr>
        <w:tc>
          <w:tcPr>
            <w:tcW w:w="1241" w:type="dxa"/>
          </w:tcPr>
          <w:p w14:paraId="3B4D0BE5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ФК 05</w:t>
            </w:r>
          </w:p>
        </w:tc>
        <w:tc>
          <w:tcPr>
            <w:tcW w:w="994" w:type="dxa"/>
          </w:tcPr>
          <w:p w14:paraId="15CE31E7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225D1900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6894E3AC" w14:textId="471D333B" w:rsidR="00333405" w:rsidRDefault="004E613A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005" w:type="dxa"/>
          </w:tcPr>
          <w:p w14:paraId="32EF330C" w14:textId="739891DE" w:rsidR="00333405" w:rsidRDefault="006810E6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14:paraId="1D862CFA" w14:textId="3F20E543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782F96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33405" w14:paraId="70620F4A" w14:textId="77777777" w:rsidTr="000E04AC">
        <w:trPr>
          <w:trHeight w:val="275"/>
          <w:jc w:val="center"/>
        </w:trPr>
        <w:tc>
          <w:tcPr>
            <w:tcW w:w="1241" w:type="dxa"/>
          </w:tcPr>
          <w:p w14:paraId="584004FD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ФК 06</w:t>
            </w:r>
          </w:p>
        </w:tc>
        <w:tc>
          <w:tcPr>
            <w:tcW w:w="994" w:type="dxa"/>
          </w:tcPr>
          <w:p w14:paraId="2B0C343B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0E3C83F8" w14:textId="1DEF0ECA" w:rsidR="00333405" w:rsidRDefault="004E613A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14:paraId="429F6DFA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94AE217" w14:textId="6C081FAB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14:paraId="48D07721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07700B0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33405" w14:paraId="03F5A622" w14:textId="77777777" w:rsidTr="000E04AC">
        <w:trPr>
          <w:trHeight w:val="275"/>
          <w:jc w:val="center"/>
        </w:trPr>
        <w:tc>
          <w:tcPr>
            <w:tcW w:w="1241" w:type="dxa"/>
          </w:tcPr>
          <w:p w14:paraId="7CF1824A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ФК 07</w:t>
            </w:r>
          </w:p>
        </w:tc>
        <w:tc>
          <w:tcPr>
            <w:tcW w:w="994" w:type="dxa"/>
          </w:tcPr>
          <w:p w14:paraId="582058BA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6BF8BD8C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14:paraId="408C85DE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9F85F9A" w14:textId="0EB3C548" w:rsidR="00333405" w:rsidRDefault="006810E6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14:paraId="78787B7F" w14:textId="21A40CD6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26AE33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33405" w14:paraId="305E3C3D" w14:textId="77777777" w:rsidTr="000E04AC">
        <w:trPr>
          <w:trHeight w:val="275"/>
          <w:jc w:val="center"/>
        </w:trPr>
        <w:tc>
          <w:tcPr>
            <w:tcW w:w="1241" w:type="dxa"/>
          </w:tcPr>
          <w:p w14:paraId="01F32465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ФК 08</w:t>
            </w:r>
          </w:p>
        </w:tc>
        <w:tc>
          <w:tcPr>
            <w:tcW w:w="994" w:type="dxa"/>
          </w:tcPr>
          <w:p w14:paraId="67C7F973" w14:textId="2D8D31A1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14:paraId="7DB9AAE9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14:paraId="56DEA055" w14:textId="1CB5B6B2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</w:tcPr>
          <w:p w14:paraId="35B9C81A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14:paraId="333E6483" w14:textId="022E8FE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A2D1F9" w14:textId="4F533E19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33405" w14:paraId="46431795" w14:textId="77777777" w:rsidTr="000E04AC">
        <w:trPr>
          <w:trHeight w:val="278"/>
          <w:jc w:val="center"/>
        </w:trPr>
        <w:tc>
          <w:tcPr>
            <w:tcW w:w="1241" w:type="dxa"/>
          </w:tcPr>
          <w:p w14:paraId="2A39B086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ФК 09</w:t>
            </w:r>
          </w:p>
        </w:tc>
        <w:tc>
          <w:tcPr>
            <w:tcW w:w="994" w:type="dxa"/>
          </w:tcPr>
          <w:p w14:paraId="0235DFA6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67D1840C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6BC3A8A9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C2A463E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0CD59344" w14:textId="77172D47" w:rsidR="00333405" w:rsidRDefault="004E613A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787F49E7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</w:tbl>
    <w:p w14:paraId="16EC81ED" w14:textId="4643465C" w:rsidR="00646A63" w:rsidRDefault="004E613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 </w:t>
      </w:r>
    </w:p>
    <w:p w14:paraId="0A412FED" w14:textId="472063DF" w:rsidR="00646A63" w:rsidRDefault="000E04AC" w:rsidP="000E04AC">
      <w:pPr>
        <w:pBdr>
          <w:top w:val="nil"/>
          <w:left w:val="nil"/>
          <w:bottom w:val="nil"/>
          <w:right w:val="nil"/>
          <w:between w:val="nil"/>
        </w:pBdr>
        <w:tabs>
          <w:tab w:val="left" w:pos="2196"/>
          <w:tab w:val="left" w:pos="4075"/>
          <w:tab w:val="left" w:pos="5819"/>
          <w:tab w:val="left" w:pos="7509"/>
          <w:tab w:val="left" w:pos="8941"/>
        </w:tabs>
        <w:spacing w:before="205"/>
        <w:ind w:right="10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5. </w:t>
      </w:r>
      <w:r w:rsidR="001F1D8E">
        <w:rPr>
          <w:b/>
          <w:color w:val="000000"/>
          <w:sz w:val="28"/>
          <w:szCs w:val="28"/>
        </w:rPr>
        <w:t>Матриця</w:t>
      </w:r>
      <w:r>
        <w:rPr>
          <w:b/>
          <w:color w:val="000000"/>
          <w:sz w:val="28"/>
          <w:szCs w:val="28"/>
        </w:rPr>
        <w:t xml:space="preserve"> </w:t>
      </w:r>
      <w:r w:rsidR="001F1D8E">
        <w:rPr>
          <w:b/>
          <w:color w:val="000000"/>
          <w:sz w:val="28"/>
          <w:szCs w:val="28"/>
        </w:rPr>
        <w:t>забезпечення</w:t>
      </w:r>
      <w:r>
        <w:rPr>
          <w:b/>
          <w:color w:val="000000"/>
          <w:sz w:val="28"/>
          <w:szCs w:val="28"/>
        </w:rPr>
        <w:t xml:space="preserve"> </w:t>
      </w:r>
      <w:r w:rsidR="001F1D8E">
        <w:rPr>
          <w:b/>
          <w:color w:val="000000"/>
          <w:sz w:val="28"/>
          <w:szCs w:val="28"/>
        </w:rPr>
        <w:t>програмних</w:t>
      </w:r>
      <w:r>
        <w:rPr>
          <w:b/>
          <w:color w:val="000000"/>
          <w:sz w:val="28"/>
          <w:szCs w:val="28"/>
        </w:rPr>
        <w:t xml:space="preserve"> </w:t>
      </w:r>
      <w:r w:rsidR="001F1D8E">
        <w:rPr>
          <w:b/>
          <w:color w:val="000000"/>
          <w:sz w:val="28"/>
          <w:szCs w:val="28"/>
        </w:rPr>
        <w:t>результатів</w:t>
      </w:r>
      <w:r>
        <w:rPr>
          <w:b/>
          <w:color w:val="000000"/>
          <w:sz w:val="28"/>
          <w:szCs w:val="28"/>
        </w:rPr>
        <w:t xml:space="preserve"> </w:t>
      </w:r>
      <w:r w:rsidR="001F1D8E">
        <w:rPr>
          <w:b/>
          <w:color w:val="000000"/>
          <w:sz w:val="28"/>
          <w:szCs w:val="28"/>
        </w:rPr>
        <w:t>навчання</w:t>
      </w:r>
      <w:r>
        <w:rPr>
          <w:b/>
          <w:color w:val="000000"/>
          <w:sz w:val="28"/>
          <w:szCs w:val="28"/>
        </w:rPr>
        <w:t xml:space="preserve"> </w:t>
      </w:r>
      <w:r w:rsidR="001F1D8E">
        <w:rPr>
          <w:b/>
          <w:color w:val="000000"/>
          <w:sz w:val="28"/>
          <w:szCs w:val="28"/>
        </w:rPr>
        <w:t>(ПРН)</w:t>
      </w:r>
      <w:r>
        <w:rPr>
          <w:b/>
          <w:color w:val="000000"/>
          <w:sz w:val="28"/>
          <w:szCs w:val="28"/>
        </w:rPr>
        <w:t xml:space="preserve"> в</w:t>
      </w:r>
      <w:r w:rsidR="001F1D8E">
        <w:rPr>
          <w:b/>
          <w:color w:val="000000"/>
          <w:sz w:val="28"/>
          <w:szCs w:val="28"/>
        </w:rPr>
        <w:t>ідповідними компонентами освітньої програми</w:t>
      </w:r>
    </w:p>
    <w:p w14:paraId="01D84DE0" w14:textId="77777777" w:rsidR="00646A63" w:rsidRDefault="00646A63">
      <w:pPr>
        <w:pBdr>
          <w:top w:val="nil"/>
          <w:left w:val="nil"/>
          <w:bottom w:val="nil"/>
          <w:right w:val="nil"/>
          <w:between w:val="nil"/>
        </w:pBdr>
        <w:spacing w:after="1"/>
        <w:rPr>
          <w:b/>
          <w:color w:val="000000"/>
          <w:sz w:val="28"/>
          <w:szCs w:val="28"/>
        </w:rPr>
      </w:pPr>
    </w:p>
    <w:tbl>
      <w:tblPr>
        <w:tblStyle w:val="af5"/>
        <w:tblW w:w="72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994"/>
        <w:gridCol w:w="991"/>
        <w:gridCol w:w="991"/>
        <w:gridCol w:w="1005"/>
        <w:gridCol w:w="991"/>
        <w:gridCol w:w="992"/>
      </w:tblGrid>
      <w:tr w:rsidR="00333405" w14:paraId="595345A0" w14:textId="77777777" w:rsidTr="000E04AC">
        <w:trPr>
          <w:trHeight w:val="275"/>
          <w:jc w:val="center"/>
        </w:trPr>
        <w:tc>
          <w:tcPr>
            <w:tcW w:w="1241" w:type="dxa"/>
          </w:tcPr>
          <w:p w14:paraId="62303562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</w:tcPr>
          <w:p w14:paraId="6E7CD47B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</w:t>
            </w:r>
          </w:p>
        </w:tc>
        <w:tc>
          <w:tcPr>
            <w:tcW w:w="991" w:type="dxa"/>
          </w:tcPr>
          <w:p w14:paraId="45F06865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</w:t>
            </w:r>
          </w:p>
        </w:tc>
        <w:tc>
          <w:tcPr>
            <w:tcW w:w="991" w:type="dxa"/>
          </w:tcPr>
          <w:p w14:paraId="32E1D251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3</w:t>
            </w:r>
          </w:p>
        </w:tc>
        <w:tc>
          <w:tcPr>
            <w:tcW w:w="1005" w:type="dxa"/>
          </w:tcPr>
          <w:p w14:paraId="1C4E4F49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4</w:t>
            </w:r>
          </w:p>
        </w:tc>
        <w:tc>
          <w:tcPr>
            <w:tcW w:w="991" w:type="dxa"/>
          </w:tcPr>
          <w:p w14:paraId="03445F8B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5</w:t>
            </w:r>
          </w:p>
        </w:tc>
        <w:tc>
          <w:tcPr>
            <w:tcW w:w="992" w:type="dxa"/>
          </w:tcPr>
          <w:p w14:paraId="7111F790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6</w:t>
            </w:r>
          </w:p>
        </w:tc>
      </w:tr>
      <w:tr w:rsidR="00333405" w14:paraId="01EF68BF" w14:textId="77777777" w:rsidTr="000E04AC">
        <w:trPr>
          <w:trHeight w:val="276"/>
          <w:jc w:val="center"/>
        </w:trPr>
        <w:tc>
          <w:tcPr>
            <w:tcW w:w="1241" w:type="dxa"/>
          </w:tcPr>
          <w:p w14:paraId="6AA2F4B2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ПРН 01</w:t>
            </w:r>
          </w:p>
        </w:tc>
        <w:tc>
          <w:tcPr>
            <w:tcW w:w="994" w:type="dxa"/>
          </w:tcPr>
          <w:p w14:paraId="08924E3F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6FD08AD8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14:paraId="2E6B7702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BC148FD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14:paraId="7119F3C4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BA988BD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33405" w14:paraId="342652D8" w14:textId="77777777" w:rsidTr="000E04AC">
        <w:trPr>
          <w:trHeight w:val="278"/>
          <w:jc w:val="center"/>
        </w:trPr>
        <w:tc>
          <w:tcPr>
            <w:tcW w:w="1241" w:type="dxa"/>
          </w:tcPr>
          <w:p w14:paraId="58920FB2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ПРН 02</w:t>
            </w:r>
          </w:p>
        </w:tc>
        <w:tc>
          <w:tcPr>
            <w:tcW w:w="994" w:type="dxa"/>
          </w:tcPr>
          <w:p w14:paraId="7671153A" w14:textId="68F4295C" w:rsidR="00333405" w:rsidRDefault="006810E6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14:paraId="6B4842AF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4E333413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005" w:type="dxa"/>
          </w:tcPr>
          <w:p w14:paraId="1D61AA86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14:paraId="46D7A68E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1D6130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33405" w14:paraId="2BF3B292" w14:textId="77777777" w:rsidTr="000E04AC">
        <w:trPr>
          <w:trHeight w:val="275"/>
          <w:jc w:val="center"/>
        </w:trPr>
        <w:tc>
          <w:tcPr>
            <w:tcW w:w="1241" w:type="dxa"/>
          </w:tcPr>
          <w:p w14:paraId="3D44EB3B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ПРН 03</w:t>
            </w:r>
          </w:p>
        </w:tc>
        <w:tc>
          <w:tcPr>
            <w:tcW w:w="994" w:type="dxa"/>
          </w:tcPr>
          <w:p w14:paraId="18010A35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7AF14993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14:paraId="15A080B2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975DC8B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14:paraId="499A9CF5" w14:textId="79E3A0D6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844263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33405" w14:paraId="46A16553" w14:textId="77777777" w:rsidTr="000E04AC">
        <w:trPr>
          <w:trHeight w:val="275"/>
          <w:jc w:val="center"/>
        </w:trPr>
        <w:tc>
          <w:tcPr>
            <w:tcW w:w="1241" w:type="dxa"/>
          </w:tcPr>
          <w:p w14:paraId="3F166661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ПРН 04</w:t>
            </w:r>
          </w:p>
        </w:tc>
        <w:tc>
          <w:tcPr>
            <w:tcW w:w="994" w:type="dxa"/>
          </w:tcPr>
          <w:p w14:paraId="59625AD3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2D432459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03D6400E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D6404C5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14:paraId="1117CF70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7DB54E" w14:textId="4F30EB16" w:rsidR="00333405" w:rsidRDefault="004E613A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 w:rsidR="00333405" w14:paraId="2B7C94EE" w14:textId="77777777" w:rsidTr="000E04AC">
        <w:trPr>
          <w:trHeight w:val="275"/>
          <w:jc w:val="center"/>
        </w:trPr>
        <w:tc>
          <w:tcPr>
            <w:tcW w:w="1241" w:type="dxa"/>
          </w:tcPr>
          <w:p w14:paraId="38B901E3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ПРН 05</w:t>
            </w:r>
          </w:p>
        </w:tc>
        <w:tc>
          <w:tcPr>
            <w:tcW w:w="994" w:type="dxa"/>
          </w:tcPr>
          <w:p w14:paraId="2C8A280C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14:paraId="4B2F323F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6CA76537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005" w:type="dxa"/>
          </w:tcPr>
          <w:p w14:paraId="6CE2D003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14:paraId="5452E59F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3FD936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33405" w14:paraId="50C5F3A4" w14:textId="77777777" w:rsidTr="000E04AC">
        <w:trPr>
          <w:trHeight w:val="275"/>
          <w:jc w:val="center"/>
        </w:trPr>
        <w:tc>
          <w:tcPr>
            <w:tcW w:w="1241" w:type="dxa"/>
          </w:tcPr>
          <w:p w14:paraId="656A3DA8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ПРН 06</w:t>
            </w:r>
          </w:p>
        </w:tc>
        <w:tc>
          <w:tcPr>
            <w:tcW w:w="994" w:type="dxa"/>
          </w:tcPr>
          <w:p w14:paraId="37CC5602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350C6DDC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38DF5050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A18DA29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56765393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147111D6" w14:textId="22B79338" w:rsidR="00333405" w:rsidRDefault="004E613A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 w:rsidR="00333405" w14:paraId="0B4467E1" w14:textId="77777777" w:rsidTr="000E04AC">
        <w:trPr>
          <w:trHeight w:val="275"/>
          <w:jc w:val="center"/>
        </w:trPr>
        <w:tc>
          <w:tcPr>
            <w:tcW w:w="1241" w:type="dxa"/>
          </w:tcPr>
          <w:p w14:paraId="5520BD8F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ПРН 07</w:t>
            </w:r>
          </w:p>
        </w:tc>
        <w:tc>
          <w:tcPr>
            <w:tcW w:w="994" w:type="dxa"/>
          </w:tcPr>
          <w:p w14:paraId="6414EEC3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1218AA8D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14:paraId="5753926D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C254A12" w14:textId="2C9E1998" w:rsidR="00333405" w:rsidRDefault="006810E6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14:paraId="7D9772A5" w14:textId="4848ACC4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16298A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33405" w14:paraId="50E95AC5" w14:textId="77777777" w:rsidTr="000E04AC">
        <w:trPr>
          <w:trHeight w:val="278"/>
          <w:jc w:val="center"/>
        </w:trPr>
        <w:tc>
          <w:tcPr>
            <w:tcW w:w="1241" w:type="dxa"/>
          </w:tcPr>
          <w:p w14:paraId="5A51E6EC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ПРН 08</w:t>
            </w:r>
          </w:p>
        </w:tc>
        <w:tc>
          <w:tcPr>
            <w:tcW w:w="994" w:type="dxa"/>
          </w:tcPr>
          <w:p w14:paraId="1314D0D1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209B96AD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0BF03FE5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ACFEDE4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14:paraId="35E5F20F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5184060F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33405" w14:paraId="21FA6D67" w14:textId="77777777" w:rsidTr="000E04AC">
        <w:trPr>
          <w:trHeight w:val="275"/>
          <w:jc w:val="center"/>
        </w:trPr>
        <w:tc>
          <w:tcPr>
            <w:tcW w:w="1241" w:type="dxa"/>
          </w:tcPr>
          <w:p w14:paraId="234C11EF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ПРН 09</w:t>
            </w:r>
          </w:p>
        </w:tc>
        <w:tc>
          <w:tcPr>
            <w:tcW w:w="994" w:type="dxa"/>
          </w:tcPr>
          <w:p w14:paraId="3858B38C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3DECE4C4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4411040D" w14:textId="2718BF29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</w:tcPr>
          <w:p w14:paraId="5BD54030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1F0C46A2" w14:textId="2EDE567C" w:rsidR="00333405" w:rsidRDefault="008C3D31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34FE7C7C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 w:rsidR="00333405" w14:paraId="38DB0194" w14:textId="77777777" w:rsidTr="000E04AC">
        <w:trPr>
          <w:trHeight w:val="275"/>
          <w:jc w:val="center"/>
        </w:trPr>
        <w:tc>
          <w:tcPr>
            <w:tcW w:w="1241" w:type="dxa"/>
          </w:tcPr>
          <w:p w14:paraId="1F43BF6B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ПРН 10</w:t>
            </w:r>
          </w:p>
        </w:tc>
        <w:tc>
          <w:tcPr>
            <w:tcW w:w="994" w:type="dxa"/>
          </w:tcPr>
          <w:p w14:paraId="05132BCA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4B839589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120C889B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005" w:type="dxa"/>
          </w:tcPr>
          <w:p w14:paraId="05E16200" w14:textId="373AA8C0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14:paraId="32795C9D" w14:textId="22A8A279" w:rsidR="00333405" w:rsidRDefault="008C3D31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74E2B8DE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33405" w14:paraId="24F887C8" w14:textId="77777777" w:rsidTr="000E04AC">
        <w:trPr>
          <w:trHeight w:val="275"/>
          <w:jc w:val="center"/>
        </w:trPr>
        <w:tc>
          <w:tcPr>
            <w:tcW w:w="1241" w:type="dxa"/>
          </w:tcPr>
          <w:p w14:paraId="44D85804" w14:textId="77777777" w:rsidR="00333405" w:rsidRDefault="00333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ПРН 11</w:t>
            </w:r>
          </w:p>
        </w:tc>
        <w:tc>
          <w:tcPr>
            <w:tcW w:w="994" w:type="dxa"/>
          </w:tcPr>
          <w:p w14:paraId="3AB575B5" w14:textId="6068A830" w:rsidR="00333405" w:rsidRDefault="006810E6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91" w:type="dxa"/>
          </w:tcPr>
          <w:p w14:paraId="5E717BF1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14:paraId="42ACA890" w14:textId="2A091C7F" w:rsidR="00333405" w:rsidRDefault="006810E6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005" w:type="dxa"/>
          </w:tcPr>
          <w:p w14:paraId="74CB783F" w14:textId="3A96EC8F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14:paraId="3CD10438" w14:textId="77777777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9BB196" w14:textId="4AFDFB2C" w:rsidR="00333405" w:rsidRDefault="00333405" w:rsidP="004E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6D7DD7A6" w14:textId="77777777" w:rsidR="00646A63" w:rsidRDefault="00646A63"/>
    <w:p w14:paraId="60B26139" w14:textId="77777777" w:rsidR="00A37EDE" w:rsidRDefault="00A37EDE"/>
    <w:p w14:paraId="1B226CC4" w14:textId="777E6180" w:rsidR="00A37EDE" w:rsidRPr="00A37EDE" w:rsidRDefault="00A37EDE">
      <w:pPr>
        <w:rPr>
          <w:sz w:val="28"/>
          <w:szCs w:val="28"/>
        </w:rPr>
      </w:pPr>
      <w:r w:rsidRPr="00A37EDE">
        <w:rPr>
          <w:sz w:val="28"/>
          <w:szCs w:val="28"/>
        </w:rPr>
        <w:t>Гарант освітньо-наукової програми        _________        Марія ПЕНТИЛЮК</w:t>
      </w:r>
    </w:p>
    <w:sectPr w:rsidR="00A37EDE" w:rsidRPr="00A37EDE" w:rsidSect="00DD0928">
      <w:pgSz w:w="11910" w:h="16840"/>
      <w:pgMar w:top="1134" w:right="851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76B7"/>
    <w:multiLevelType w:val="multilevel"/>
    <w:tmpl w:val="0DB67930"/>
    <w:lvl w:ilvl="0">
      <w:start w:val="1"/>
      <w:numFmt w:val="decimal"/>
      <w:lvlText w:val="%1."/>
      <w:lvlJc w:val="left"/>
      <w:pPr>
        <w:ind w:left="108" w:hanging="320"/>
      </w:pPr>
      <w:rPr>
        <w:sz w:val="24"/>
        <w:szCs w:val="24"/>
      </w:rPr>
    </w:lvl>
    <w:lvl w:ilvl="1">
      <w:numFmt w:val="bullet"/>
      <w:lvlText w:val="•"/>
      <w:lvlJc w:val="left"/>
      <w:pPr>
        <w:ind w:left="784" w:hanging="319"/>
      </w:pPr>
    </w:lvl>
    <w:lvl w:ilvl="2">
      <w:numFmt w:val="bullet"/>
      <w:lvlText w:val="•"/>
      <w:lvlJc w:val="left"/>
      <w:pPr>
        <w:ind w:left="1468" w:hanging="320"/>
      </w:pPr>
    </w:lvl>
    <w:lvl w:ilvl="3">
      <w:numFmt w:val="bullet"/>
      <w:lvlText w:val="•"/>
      <w:lvlJc w:val="left"/>
      <w:pPr>
        <w:ind w:left="2152" w:hanging="320"/>
      </w:pPr>
    </w:lvl>
    <w:lvl w:ilvl="4">
      <w:numFmt w:val="bullet"/>
      <w:lvlText w:val="•"/>
      <w:lvlJc w:val="left"/>
      <w:pPr>
        <w:ind w:left="2836" w:hanging="320"/>
      </w:pPr>
    </w:lvl>
    <w:lvl w:ilvl="5">
      <w:numFmt w:val="bullet"/>
      <w:lvlText w:val="•"/>
      <w:lvlJc w:val="left"/>
      <w:pPr>
        <w:ind w:left="3520" w:hanging="320"/>
      </w:pPr>
    </w:lvl>
    <w:lvl w:ilvl="6">
      <w:numFmt w:val="bullet"/>
      <w:lvlText w:val="•"/>
      <w:lvlJc w:val="left"/>
      <w:pPr>
        <w:ind w:left="4204" w:hanging="320"/>
      </w:pPr>
    </w:lvl>
    <w:lvl w:ilvl="7">
      <w:numFmt w:val="bullet"/>
      <w:lvlText w:val="•"/>
      <w:lvlJc w:val="left"/>
      <w:pPr>
        <w:ind w:left="4888" w:hanging="320"/>
      </w:pPr>
    </w:lvl>
    <w:lvl w:ilvl="8">
      <w:numFmt w:val="bullet"/>
      <w:lvlText w:val="•"/>
      <w:lvlJc w:val="left"/>
      <w:pPr>
        <w:ind w:left="5572" w:hanging="320"/>
      </w:pPr>
    </w:lvl>
  </w:abstractNum>
  <w:abstractNum w:abstractNumId="1">
    <w:nsid w:val="0C0E272E"/>
    <w:multiLevelType w:val="multilevel"/>
    <w:tmpl w:val="A372D604"/>
    <w:lvl w:ilvl="0">
      <w:start w:val="1"/>
      <w:numFmt w:val="decimal"/>
      <w:lvlText w:val="%1)"/>
      <w:lvlJc w:val="left"/>
      <w:pPr>
        <w:ind w:left="456" w:hanging="28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08" w:hanging="284"/>
      </w:pPr>
    </w:lvl>
    <w:lvl w:ilvl="2">
      <w:numFmt w:val="bullet"/>
      <w:lvlText w:val="•"/>
      <w:lvlJc w:val="left"/>
      <w:pPr>
        <w:ind w:left="1756" w:hanging="284"/>
      </w:pPr>
    </w:lvl>
    <w:lvl w:ilvl="3">
      <w:numFmt w:val="bullet"/>
      <w:lvlText w:val="•"/>
      <w:lvlJc w:val="left"/>
      <w:pPr>
        <w:ind w:left="2404" w:hanging="284"/>
      </w:pPr>
    </w:lvl>
    <w:lvl w:ilvl="4">
      <w:numFmt w:val="bullet"/>
      <w:lvlText w:val="•"/>
      <w:lvlJc w:val="left"/>
      <w:pPr>
        <w:ind w:left="3052" w:hanging="284"/>
      </w:pPr>
    </w:lvl>
    <w:lvl w:ilvl="5">
      <w:numFmt w:val="bullet"/>
      <w:lvlText w:val="•"/>
      <w:lvlJc w:val="left"/>
      <w:pPr>
        <w:ind w:left="3700" w:hanging="284"/>
      </w:pPr>
    </w:lvl>
    <w:lvl w:ilvl="6">
      <w:numFmt w:val="bullet"/>
      <w:lvlText w:val="•"/>
      <w:lvlJc w:val="left"/>
      <w:pPr>
        <w:ind w:left="4348" w:hanging="283"/>
      </w:pPr>
    </w:lvl>
    <w:lvl w:ilvl="7">
      <w:numFmt w:val="bullet"/>
      <w:lvlText w:val="•"/>
      <w:lvlJc w:val="left"/>
      <w:pPr>
        <w:ind w:left="4996" w:hanging="284"/>
      </w:pPr>
    </w:lvl>
    <w:lvl w:ilvl="8">
      <w:numFmt w:val="bullet"/>
      <w:lvlText w:val="•"/>
      <w:lvlJc w:val="left"/>
      <w:pPr>
        <w:ind w:left="5644" w:hanging="284"/>
      </w:pPr>
    </w:lvl>
  </w:abstractNum>
  <w:abstractNum w:abstractNumId="2">
    <w:nsid w:val="17A97279"/>
    <w:multiLevelType w:val="hybridMultilevel"/>
    <w:tmpl w:val="D95C15B0"/>
    <w:lvl w:ilvl="0" w:tplc="770EF29C">
      <w:start w:val="1"/>
      <w:numFmt w:val="bullet"/>
      <w:lvlText w:val=""/>
      <w:lvlJc w:val="left"/>
      <w:pPr>
        <w:ind w:left="8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>
    <w:nsid w:val="5F3C51AC"/>
    <w:multiLevelType w:val="multilevel"/>
    <w:tmpl w:val="F91404C8"/>
    <w:lvl w:ilvl="0">
      <w:start w:val="1"/>
      <w:numFmt w:val="decimal"/>
      <w:lvlText w:val="%1."/>
      <w:lvlJc w:val="left"/>
      <w:pPr>
        <w:ind w:left="1601" w:hanging="360"/>
      </w:pPr>
      <w:rPr>
        <w:b/>
      </w:rPr>
    </w:lvl>
    <w:lvl w:ilvl="1">
      <w:numFmt w:val="bullet"/>
      <w:lvlText w:val="•"/>
      <w:lvlJc w:val="left"/>
      <w:pPr>
        <w:ind w:left="2528" w:hanging="360"/>
      </w:pPr>
    </w:lvl>
    <w:lvl w:ilvl="2">
      <w:numFmt w:val="bullet"/>
      <w:lvlText w:val="•"/>
      <w:lvlJc w:val="left"/>
      <w:pPr>
        <w:ind w:left="3457" w:hanging="360"/>
      </w:pPr>
    </w:lvl>
    <w:lvl w:ilvl="3">
      <w:numFmt w:val="bullet"/>
      <w:lvlText w:val="•"/>
      <w:lvlJc w:val="left"/>
      <w:pPr>
        <w:ind w:left="4385" w:hanging="360"/>
      </w:pPr>
    </w:lvl>
    <w:lvl w:ilvl="4">
      <w:numFmt w:val="bullet"/>
      <w:lvlText w:val="•"/>
      <w:lvlJc w:val="left"/>
      <w:pPr>
        <w:ind w:left="5314" w:hanging="360"/>
      </w:pPr>
    </w:lvl>
    <w:lvl w:ilvl="5">
      <w:numFmt w:val="bullet"/>
      <w:lvlText w:val="•"/>
      <w:lvlJc w:val="left"/>
      <w:pPr>
        <w:ind w:left="6243" w:hanging="360"/>
      </w:pPr>
    </w:lvl>
    <w:lvl w:ilvl="6">
      <w:numFmt w:val="bullet"/>
      <w:lvlText w:val="•"/>
      <w:lvlJc w:val="left"/>
      <w:pPr>
        <w:ind w:left="7171" w:hanging="360"/>
      </w:pPr>
    </w:lvl>
    <w:lvl w:ilvl="7">
      <w:numFmt w:val="bullet"/>
      <w:lvlText w:val="•"/>
      <w:lvlJc w:val="left"/>
      <w:pPr>
        <w:ind w:left="8100" w:hanging="360"/>
      </w:pPr>
    </w:lvl>
    <w:lvl w:ilvl="8">
      <w:numFmt w:val="bullet"/>
      <w:lvlText w:val="•"/>
      <w:lvlJc w:val="left"/>
      <w:pPr>
        <w:ind w:left="9029" w:hanging="360"/>
      </w:pPr>
    </w:lvl>
  </w:abstractNum>
  <w:abstractNum w:abstractNumId="4">
    <w:nsid w:val="6F607EBD"/>
    <w:multiLevelType w:val="multilevel"/>
    <w:tmpl w:val="E4BED294"/>
    <w:lvl w:ilvl="0">
      <w:start w:val="1"/>
      <w:numFmt w:val="decimal"/>
      <w:lvlText w:val="%1."/>
      <w:lvlJc w:val="left"/>
      <w:pPr>
        <w:ind w:left="1402" w:hanging="360"/>
      </w:pPr>
    </w:lvl>
    <w:lvl w:ilvl="1">
      <w:numFmt w:val="bullet"/>
      <w:lvlText w:val="•"/>
      <w:lvlJc w:val="left"/>
      <w:pPr>
        <w:ind w:left="2348" w:hanging="360"/>
      </w:pPr>
    </w:lvl>
    <w:lvl w:ilvl="2">
      <w:numFmt w:val="bullet"/>
      <w:lvlText w:val="•"/>
      <w:lvlJc w:val="left"/>
      <w:pPr>
        <w:ind w:left="3297" w:hanging="360"/>
      </w:pPr>
    </w:lvl>
    <w:lvl w:ilvl="3">
      <w:numFmt w:val="bullet"/>
      <w:lvlText w:val="•"/>
      <w:lvlJc w:val="left"/>
      <w:pPr>
        <w:ind w:left="4245" w:hanging="360"/>
      </w:pPr>
    </w:lvl>
    <w:lvl w:ilvl="4">
      <w:numFmt w:val="bullet"/>
      <w:lvlText w:val="•"/>
      <w:lvlJc w:val="left"/>
      <w:pPr>
        <w:ind w:left="5194" w:hanging="360"/>
      </w:pPr>
    </w:lvl>
    <w:lvl w:ilvl="5">
      <w:numFmt w:val="bullet"/>
      <w:lvlText w:val="•"/>
      <w:lvlJc w:val="left"/>
      <w:pPr>
        <w:ind w:left="6143" w:hanging="360"/>
      </w:pPr>
    </w:lvl>
    <w:lvl w:ilvl="6">
      <w:numFmt w:val="bullet"/>
      <w:lvlText w:val="•"/>
      <w:lvlJc w:val="left"/>
      <w:pPr>
        <w:ind w:left="7091" w:hanging="360"/>
      </w:pPr>
    </w:lvl>
    <w:lvl w:ilvl="7">
      <w:numFmt w:val="bullet"/>
      <w:lvlText w:val="•"/>
      <w:lvlJc w:val="left"/>
      <w:pPr>
        <w:ind w:left="8040" w:hanging="360"/>
      </w:pPr>
    </w:lvl>
    <w:lvl w:ilvl="8">
      <w:numFmt w:val="bullet"/>
      <w:lvlText w:val="•"/>
      <w:lvlJc w:val="left"/>
      <w:pPr>
        <w:ind w:left="8989" w:hanging="360"/>
      </w:pPr>
    </w:lvl>
  </w:abstractNum>
  <w:abstractNum w:abstractNumId="5">
    <w:nsid w:val="7C860745"/>
    <w:multiLevelType w:val="hybridMultilevel"/>
    <w:tmpl w:val="184EBC4C"/>
    <w:lvl w:ilvl="0" w:tplc="770EF29C">
      <w:start w:val="1"/>
      <w:numFmt w:val="bullet"/>
      <w:lvlText w:val=""/>
      <w:lvlJc w:val="left"/>
      <w:pPr>
        <w:ind w:left="8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63"/>
    <w:rsid w:val="000012C3"/>
    <w:rsid w:val="000232DF"/>
    <w:rsid w:val="00032D58"/>
    <w:rsid w:val="000402A4"/>
    <w:rsid w:val="00065AC0"/>
    <w:rsid w:val="000E04AC"/>
    <w:rsid w:val="00105E30"/>
    <w:rsid w:val="00122C64"/>
    <w:rsid w:val="00130905"/>
    <w:rsid w:val="001338ED"/>
    <w:rsid w:val="0013697B"/>
    <w:rsid w:val="00147093"/>
    <w:rsid w:val="0016205F"/>
    <w:rsid w:val="00192DBC"/>
    <w:rsid w:val="001B6E99"/>
    <w:rsid w:val="001E32B0"/>
    <w:rsid w:val="001E3932"/>
    <w:rsid w:val="001F1D8E"/>
    <w:rsid w:val="00240CCD"/>
    <w:rsid w:val="002B1592"/>
    <w:rsid w:val="002B592A"/>
    <w:rsid w:val="003033C3"/>
    <w:rsid w:val="00327B27"/>
    <w:rsid w:val="00330623"/>
    <w:rsid w:val="00333405"/>
    <w:rsid w:val="00333822"/>
    <w:rsid w:val="00382551"/>
    <w:rsid w:val="00432D4B"/>
    <w:rsid w:val="004376E2"/>
    <w:rsid w:val="004D40E2"/>
    <w:rsid w:val="004E613A"/>
    <w:rsid w:val="00575FE1"/>
    <w:rsid w:val="005A6971"/>
    <w:rsid w:val="005C48F6"/>
    <w:rsid w:val="005F6054"/>
    <w:rsid w:val="00606C82"/>
    <w:rsid w:val="00632EC0"/>
    <w:rsid w:val="00634CF3"/>
    <w:rsid w:val="00635CD5"/>
    <w:rsid w:val="00646A63"/>
    <w:rsid w:val="006810E6"/>
    <w:rsid w:val="006A2719"/>
    <w:rsid w:val="006F08DF"/>
    <w:rsid w:val="00724650"/>
    <w:rsid w:val="0077021F"/>
    <w:rsid w:val="00790BE3"/>
    <w:rsid w:val="00836C49"/>
    <w:rsid w:val="008446CC"/>
    <w:rsid w:val="00860668"/>
    <w:rsid w:val="00876C06"/>
    <w:rsid w:val="00896D71"/>
    <w:rsid w:val="008B62E8"/>
    <w:rsid w:val="008B7F28"/>
    <w:rsid w:val="008C3D31"/>
    <w:rsid w:val="008F6F6F"/>
    <w:rsid w:val="00925580"/>
    <w:rsid w:val="00936D70"/>
    <w:rsid w:val="009514BA"/>
    <w:rsid w:val="009D732D"/>
    <w:rsid w:val="00A37EDE"/>
    <w:rsid w:val="00A5633D"/>
    <w:rsid w:val="00A8253C"/>
    <w:rsid w:val="00A836BF"/>
    <w:rsid w:val="00AC4EAF"/>
    <w:rsid w:val="00AF2A62"/>
    <w:rsid w:val="00AF573B"/>
    <w:rsid w:val="00B663FA"/>
    <w:rsid w:val="00C041C1"/>
    <w:rsid w:val="00C30181"/>
    <w:rsid w:val="00C64123"/>
    <w:rsid w:val="00CB5C6F"/>
    <w:rsid w:val="00CC2B2F"/>
    <w:rsid w:val="00D11AF3"/>
    <w:rsid w:val="00D46BA9"/>
    <w:rsid w:val="00D61BCC"/>
    <w:rsid w:val="00DD0928"/>
    <w:rsid w:val="00DD3A07"/>
    <w:rsid w:val="00E27C41"/>
    <w:rsid w:val="00E369E6"/>
    <w:rsid w:val="00E4457B"/>
    <w:rsid w:val="00E45DF2"/>
    <w:rsid w:val="00E61F53"/>
    <w:rsid w:val="00ED084C"/>
    <w:rsid w:val="00ED5431"/>
    <w:rsid w:val="00EE5052"/>
    <w:rsid w:val="00EF3C58"/>
    <w:rsid w:val="00F62C7F"/>
    <w:rsid w:val="00F7667E"/>
    <w:rsid w:val="00F81920"/>
    <w:rsid w:val="00F93435"/>
    <w:rsid w:val="00FF5338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70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58"/>
  </w:style>
  <w:style w:type="paragraph" w:styleId="1">
    <w:name w:val="heading 1"/>
    <w:basedOn w:val="a"/>
    <w:uiPriority w:val="9"/>
    <w:qFormat/>
    <w:pPr>
      <w:spacing w:before="72"/>
      <w:ind w:left="745" w:hanging="3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Pr>
      <w:sz w:val="26"/>
      <w:szCs w:val="26"/>
    </w:rPr>
  </w:style>
  <w:style w:type="paragraph" w:styleId="a6">
    <w:name w:val="List Paragraph"/>
    <w:basedOn w:val="a"/>
    <w:uiPriority w:val="1"/>
    <w:qFormat/>
    <w:pPr>
      <w:spacing w:before="72"/>
      <w:ind w:left="745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7949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97F"/>
    <w:rPr>
      <w:rFonts w:ascii="Tahoma" w:eastAsia="Times New Roman" w:hAnsi="Tahoma" w:cs="Tahoma"/>
      <w:sz w:val="16"/>
      <w:szCs w:val="16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C870DA"/>
    <w:rPr>
      <w:rFonts w:ascii="Times New Roman" w:eastAsia="Times New Roman" w:hAnsi="Times New Roman" w:cs="Times New Roman"/>
      <w:sz w:val="26"/>
      <w:szCs w:val="26"/>
      <w:lang w:val="uk-UA"/>
    </w:rPr>
  </w:style>
  <w:style w:type="character" w:styleId="a9">
    <w:name w:val="Hyperlink"/>
    <w:basedOn w:val="a0"/>
    <w:uiPriority w:val="99"/>
    <w:unhideWhenUsed/>
    <w:rsid w:val="002F267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2672"/>
    <w:rPr>
      <w:color w:val="605E5C"/>
      <w:shd w:val="clear" w:color="auto" w:fill="E1DFDD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6">
    <w:name w:val="Table Grid"/>
    <w:basedOn w:val="a1"/>
    <w:uiPriority w:val="39"/>
    <w:rsid w:val="007702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58"/>
  </w:style>
  <w:style w:type="paragraph" w:styleId="1">
    <w:name w:val="heading 1"/>
    <w:basedOn w:val="a"/>
    <w:uiPriority w:val="9"/>
    <w:qFormat/>
    <w:pPr>
      <w:spacing w:before="72"/>
      <w:ind w:left="745" w:hanging="3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Pr>
      <w:sz w:val="26"/>
      <w:szCs w:val="26"/>
    </w:rPr>
  </w:style>
  <w:style w:type="paragraph" w:styleId="a6">
    <w:name w:val="List Paragraph"/>
    <w:basedOn w:val="a"/>
    <w:uiPriority w:val="1"/>
    <w:qFormat/>
    <w:pPr>
      <w:spacing w:before="72"/>
      <w:ind w:left="745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7949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97F"/>
    <w:rPr>
      <w:rFonts w:ascii="Tahoma" w:eastAsia="Times New Roman" w:hAnsi="Tahoma" w:cs="Tahoma"/>
      <w:sz w:val="16"/>
      <w:szCs w:val="16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C870DA"/>
    <w:rPr>
      <w:rFonts w:ascii="Times New Roman" w:eastAsia="Times New Roman" w:hAnsi="Times New Roman" w:cs="Times New Roman"/>
      <w:sz w:val="26"/>
      <w:szCs w:val="26"/>
      <w:lang w:val="uk-UA"/>
    </w:rPr>
  </w:style>
  <w:style w:type="character" w:styleId="a9">
    <w:name w:val="Hyperlink"/>
    <w:basedOn w:val="a0"/>
    <w:uiPriority w:val="99"/>
    <w:unhideWhenUsed/>
    <w:rsid w:val="002F267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2672"/>
    <w:rPr>
      <w:color w:val="605E5C"/>
      <w:shd w:val="clear" w:color="auto" w:fill="E1DFDD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6">
    <w:name w:val="Table Grid"/>
    <w:basedOn w:val="a1"/>
    <w:uiPriority w:val="39"/>
    <w:rsid w:val="007702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pu.edu/About/DepartmentAndServices/DDoctorants/Educational_and_scientific_programs/onp014u.aspx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hyperlink" Target="http://ekhsuir.ksp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gBriiGbjMENPzMuaAJU7RvpzMw==">AMUW2mWF9Odsph13sQrcEULY+WmfElT9adbseLw5JbDv5a3Lch5jFbM59R0S44UhBXs8bkInZYNWELY9nSTts//rKgJF4qrf10sV3HPOhw0Gcic6hftwMrA=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31AE534-CA6C-44C2-B48E-5510CC4A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15</Pages>
  <Words>17728</Words>
  <Characters>10105</Characters>
  <Application>Microsoft Office Word</Application>
  <DocSecurity>0</DocSecurity>
  <Lines>84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32</cp:revision>
  <dcterms:created xsi:type="dcterms:W3CDTF">2023-03-18T17:26:00Z</dcterms:created>
  <dcterms:modified xsi:type="dcterms:W3CDTF">2025-04-04T14:04:00Z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2023-02-09T00:00:00Z</vt:filetime>
  </property>
</Properties>
</file>