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63" w:rsidRPr="000A1863" w:rsidRDefault="000A1863" w:rsidP="00CD2E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Лекція </w:t>
      </w:r>
      <w:r w:rsidR="004F1B7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1</w:t>
      </w:r>
    </w:p>
    <w:p w:rsidR="000A1863" w:rsidRDefault="000A1863" w:rsidP="00CD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A1863" w:rsidRPr="0024340E" w:rsidRDefault="000A1863" w:rsidP="00CD2ECB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Тема:</w:t>
      </w:r>
      <w:r w:rsidR="001D6DB2"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4F1B76" w:rsidRPr="007F6C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ЗДОРОВ’Я ЯК ІНТЕГРАЛЬНЕ ПОНЯТТЯ. 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ІНДИВІДУАЛЬНЕ </w:t>
      </w:r>
      <w:r w:rsidR="000B21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ГРУПОВЕ 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ЗДОРОВ</w:t>
      </w:r>
      <w:r w:rsidRPr="002434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Я. ВИДИ І МЕТОДИ ДІАГНОСТИКИ ТА МОНІТОРИНГУ СТАНУ ЗДОРОВ’Я</w:t>
      </w:r>
    </w:p>
    <w:p w:rsidR="000A1863" w:rsidRDefault="000A1863" w:rsidP="00CD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4F1B76" w:rsidRPr="00B2150F" w:rsidRDefault="00B2150F" w:rsidP="00B2150F">
      <w:pPr>
        <w:pStyle w:val="a9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B2150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1.</w:t>
      </w:r>
      <w:r w:rsidR="004F1B76" w:rsidRPr="00B2150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Поняття та компоненти здоров’я. Фактори, що зумовлюють здоров’я. Рівні вивчення здоров’я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6C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Здоров’я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 визначенням ВОЗ, це стан повного фізичного, душевного </w:t>
      </w:r>
      <w:r w:rsidR="00B215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соціального благополуччя, а не лише відсутність хвороб </w:t>
      </w:r>
      <w:r w:rsidR="00B215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фізичних дефектів.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сучасній клінічній медицині основна увага приділяється негативному компоненту здоров’я, тобто хворобі. Не оцінюється кількість здоров’я, а лише констатується факт його втрати, і 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здоров’я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визначається, по суті, як відсутність хвороб. 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Компоненти здоров</w:t>
      </w:r>
      <w:r w:rsidRPr="007F6C9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я.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Життєдіяльність людини забезпечується на трьох рівнях: біологічному, психічному і соціальному. 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Перший рівень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біологічне (фізичне)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я,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язано з організмом і залежить від динамічної рівноваги функцій всіх внутрішніх органів, їх адекватного реагування на вплив навколишнього середовища.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Другий рівень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психічне (душевне)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я,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язане з особистістю і залежить від розвитку когнітивної, емоційно-вольової і мотиваційної сфер, самосвідомості особистості та усвідомлення цінності власного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і здорового способу життя. Психічне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стан загального душевного комфорту, що забезпечує адекватну поведінкову реакцію. 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Третій рівень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соціальне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я,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язано з впливом на особистість інших людей, суспільства в цілому і залежить від місця та ролі людини в міжособистісних відносинах, від морального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соціуму. Соціальне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міра соціальної активності та, перш за все, працездатності, форма активного, діяльного ставлення до світу.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Фактори впливу на формування рівня здоров</w:t>
      </w:r>
      <w:r w:rsidRPr="007F6C9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я: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Спосіб життя (</w:t>
      </w:r>
      <w:proofErr w:type="spellStart"/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тютюнопаління</w:t>
      </w:r>
      <w:proofErr w:type="spellEnd"/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зловживання алкоголем, нераціональне харчування, гіподинамія, стресові ситуації, несприятливі умови праці і побуту).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- Генетичні (спадковість, тип ВНД, конституція тіла, вік, стать і т.д.).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Стан навколишнього середовища (забруднення повітря, води, продуктів харчування, </w:t>
      </w:r>
      <w:r w:rsidR="00B31D83"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ґрунту</w:t>
      </w:r>
      <w:bookmarkStart w:id="0" w:name="_GoBack"/>
      <w:bookmarkEnd w:id="0"/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рівень радіації, електромагнітні поля тощо).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Природні (клімат, погода, ландшафт, флора, фауна і т.д.).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Соціально-економічні (рівень ВВП на душу населення, рівень доходів та рівень розходів і т.д.);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- Рівень розвитку охорони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 (неефективність профілактичних заходів, низька якість і доступність медичної допомоги тощо).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Встановлено, що спосіб життя приблизно на 50%, спадковість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20%, стан навколишнього середовища і природні чинники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15-20% та соціально-економічні фактори і рівень розвитку охорони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10% зумовлюють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hAnsi="Times New Roman" w:cs="Times New Roman"/>
          <w:color w:val="000000"/>
          <w:sz w:val="28"/>
          <w:szCs w:val="28"/>
          <w:lang w:val="uk-UA"/>
        </w:rPr>
        <w:t>я (індивідуальне і громадське).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 xml:space="preserve">В даний час </w:t>
      </w:r>
      <w:r w:rsidRPr="007F6C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здоров</w:t>
      </w:r>
      <w:r w:rsidRPr="007F6C9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я прийнято вивчати на наступних рівнях: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1)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 окремої людини (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індивіда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)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індивідуальне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;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2)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 xml:space="preserve">окремих спільнот людей: гендерних, вікових, професійних і т.д., 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або етнічних груп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групове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;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3)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 людей, що проживають на окремій адміністративно-територіальній одиниці (область, місто, район)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 населення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;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4)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 суспільства, населення країни, континенту, популяції в цілому </w:t>
      </w:r>
      <w:r w:rsidRPr="007F6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громадське здоров</w:t>
      </w:r>
      <w:r w:rsidRPr="007F6C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4F1B76" w:rsidRPr="007F6C94" w:rsidRDefault="004F1B76" w:rsidP="004F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Кожному рівню вивчення здоров</w:t>
      </w:r>
      <w:r w:rsidRPr="007F6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7F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 відповідають певні критерії та показники. </w:t>
      </w:r>
    </w:p>
    <w:p w:rsidR="00B2150F" w:rsidRDefault="00B2150F" w:rsidP="00B215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2150F" w:rsidRPr="00B2150F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215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2.</w:t>
      </w:r>
      <w:r w:rsidRPr="00B215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B215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Індивідуальне здоров’я, його критерії та показники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здоров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-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я окремої людини. Його оцінюють за персональними (індивідуальними) показниками параметрів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B2150F" w:rsidRPr="00B2150F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2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Для</w:t>
      </w:r>
      <w:r w:rsidRPr="00B215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оцінки індивідуального здоров</w:t>
      </w:r>
      <w:r w:rsidRPr="00B2150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’</w:t>
      </w:r>
      <w:r w:rsidRPr="00B215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B2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запропоновані умовні </w:t>
      </w:r>
      <w:r w:rsidRPr="00B215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критерії:</w:t>
      </w:r>
      <w:r w:rsidRPr="00B2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24340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Наявність або відсутність на момент обстеження хронічних захворювань.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Визначається з анамнезу та під час лікарського огляду за участю фахівців.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24340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Рівень функціонального стану основних систем організму.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EB2A2E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изначається клінічними методами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2A2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та</w:t>
      </w:r>
      <w:r w:rsidRPr="00EB2A2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за допомогою функціональних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4340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Рівень досягнутого фізичного і нервово-психічного розвитку і ступінь його гармонійності.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Визначається антропометричними методами з використанням регіональних стандартів фізичного розвитку. Досягнутий рівень фізичного розвитку оцінюється шляхом порівняння із середніми показниками біологічного розвитку для даного віку та статі, а ступінь гармонійності - з використанням оціночних таблиць (шкал регресії). Рівень досягнутого нервово-психічного розвитку встановлюється психоневрологом при медогляді. 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Ступінь опірності </w:t>
      </w:r>
      <w:r w:rsidRPr="002434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 w:eastAsia="ru-RU"/>
        </w:rPr>
        <w:t>(резистентності)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організму несприятливому впливу чинників навколишнього середовища.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Про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неї судять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за даними щодо кількості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тривалості перенесених захворювань (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гострих захворювань та загострень хронічних хвороб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) за попередній рік.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Комплексність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категорії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вимагає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комплексного </w:t>
      </w:r>
      <w:proofErr w:type="spellStart"/>
      <w:proofErr w:type="gram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ідходу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оцінки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Комплексна оцінка стану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дається на момент обстеження за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основними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кількісними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показниками здоров’я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2150F" w:rsidRPr="0024340E" w:rsidRDefault="00B2150F" w:rsidP="00B215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Показники індивідуального здоров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</w:t>
      </w: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463"/>
      </w:tblGrid>
      <w:tr w:rsidR="00B2150F" w:rsidRPr="00B31D83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Генетичні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Генотип, відсутність </w:t>
            </w:r>
            <w:proofErr w:type="spellStart"/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дизембріогенезу</w:t>
            </w:r>
            <w:proofErr w:type="spellEnd"/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спадкових дефектів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 біологічних тканин і рідин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Метаболічні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обміну речовин в спокої і після навантажень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фізичного розвитку, тип конституції (</w:t>
            </w:r>
            <w:proofErr w:type="spellStart"/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морфотип</w:t>
            </w:r>
            <w:proofErr w:type="spellEnd"/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Функціональний стан органів і систем: </w:t>
            </w:r>
          </w:p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норма спокою </w:t>
            </w:r>
          </w:p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норма реакції </w:t>
            </w:r>
          </w:p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резервні можливості, функціональний тип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Психологічні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Емоційно-вольова, розумова, інтелектуальна сфери: </w:t>
            </w:r>
          </w:p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домінантність півкулі </w:t>
            </w:r>
          </w:p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тип ВНД </w:t>
            </w:r>
          </w:p>
          <w:p w:rsidR="00B2150F" w:rsidRPr="0024340E" w:rsidRDefault="00B2150F" w:rsidP="005476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тип темпераменту </w:t>
            </w:r>
          </w:p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тип домінуючого інстинкту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Соціально-духовні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Цільові установки, моральні цінності, ідеали, рівень домагань потреб, ступінь визнання і т.д.</w:t>
            </w:r>
          </w:p>
        </w:tc>
      </w:tr>
      <w:tr w:rsidR="00B2150F" w:rsidRPr="0024340E" w:rsidTr="0054768F">
        <w:tc>
          <w:tcPr>
            <w:tcW w:w="2000" w:type="dxa"/>
          </w:tcPr>
          <w:p w:rsidR="00B2150F" w:rsidRPr="0024340E" w:rsidRDefault="00B2150F" w:rsidP="00547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Клінічні</w:t>
            </w:r>
          </w:p>
        </w:tc>
        <w:tc>
          <w:tcPr>
            <w:tcW w:w="7639" w:type="dxa"/>
          </w:tcPr>
          <w:p w:rsidR="00B2150F" w:rsidRPr="0024340E" w:rsidRDefault="00B2150F" w:rsidP="005476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3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ознак хвороби</w:t>
            </w:r>
          </w:p>
        </w:tc>
      </w:tr>
    </w:tbl>
    <w:p w:rsidR="00B2150F" w:rsidRPr="0024340E" w:rsidRDefault="00B2150F" w:rsidP="00EB2A2E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Для характеристики стану здоров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 дитячих і підліткових контингентів прийняті наступні показники:</w:t>
      </w:r>
    </w:p>
    <w:p w:rsidR="00B2150F" w:rsidRPr="0024340E" w:rsidRDefault="00B2150F" w:rsidP="00B2150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рівень загальної захворюваності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визначається шляхом врахування всіх випадків захворювань за рік на 100 обстежуваних дітей та підлітків;</w:t>
      </w:r>
    </w:p>
    <w:p w:rsidR="00B2150F" w:rsidRPr="0024340E" w:rsidRDefault="00B2150F" w:rsidP="00B2150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індекс здоров</w:t>
      </w:r>
      <w:r w:rsidRPr="002434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питома вага осіб, що абсолютно не хворіли за рік у відсотках до числа обстежених;</w:t>
      </w:r>
    </w:p>
    <w:p w:rsidR="00B2150F" w:rsidRPr="0024340E" w:rsidRDefault="00B2150F" w:rsidP="00B2150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кількість часто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хворіючих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дітей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протягом року; цей показник визначається у відсотках відношенням часто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хворіючих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до числа обстежених (часто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хворіючими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вважають тих дітей, які протягом року хворіли чотири рази і більше);</w:t>
      </w:r>
    </w:p>
    <w:p w:rsidR="00B2150F" w:rsidRPr="0024340E" w:rsidRDefault="00B2150F" w:rsidP="00B2150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патологічна ураженість або хворобливість </w:t>
      </w:r>
      <w:r w:rsidRPr="0024340E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за окремими нозологічними формами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поширеність хронічних захворювань, функціональних відхилень у відсотках до загального числа обстежених; виявляється в результаті поглиблених медичних оглядів.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2150F" w:rsidRPr="00EB2A2E" w:rsidRDefault="00EB2A2E" w:rsidP="00EB2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EB2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="00B2150F" w:rsidRPr="00EB2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. Групи здоров</w:t>
      </w:r>
      <w:r w:rsidR="00B2150F" w:rsidRPr="00EB2A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’</w:t>
      </w:r>
      <w:r w:rsidR="00B2150F" w:rsidRPr="00EB2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я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Для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індивідуальної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оцінки здоров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 та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оцінки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населення виділяються групи здоров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я. В їх основі лежить принцип наявності (або відсутності) захворювань. На підставі цього принципу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для оцінки здоров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я дорослої частини населення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виділяються 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три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групи здоров</w:t>
      </w:r>
      <w:r w:rsidRPr="002434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B2150F" w:rsidRPr="00EB2A2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B2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Здорові</w:t>
      </w:r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- особи, що не пред</w:t>
      </w:r>
      <w:r w:rsidRPr="00EB2A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являють скарг і не мають хронічних захворювань в анамнезі, у яких при обстеженні не виявлено змін з боку окремих органів і систем, результати лабораторно-діагностичних </w:t>
      </w:r>
      <w:proofErr w:type="gramStart"/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досл</w:t>
      </w:r>
      <w:proofErr w:type="gramEnd"/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іджень без відхилень від норми.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Практично здорові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- особи, що мають в анамнезі хронічне захворювання, яке не призводить до порушення функцій організму і не впливає на працездатність і соціальну активність; в даній групі виділяються особи з факторами ризику щодо серцево-судинних, онкологічних та інших соціально значущих захворювань.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-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Хворі з хронічними захворюваннями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- особи, що підрозділяються, залежно від стадії компенсації патологічного процесу, на групи осіб з повною компенсацією,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субкомпенсації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декомпенсацією.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Для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оцінки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дітей і підлітків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використовуються угрупування,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основу якого покладено стан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фізичного розвитку, відповідність психічного розвитку вік</w:t>
      </w:r>
      <w:r w:rsidR="00EB2A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овим нормам та наявність або відсутність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функціональних порушень, морфологічних відхилень,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наявних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захворювань і ступінь їх тяжкості.</w:t>
      </w:r>
    </w:p>
    <w:p w:rsidR="00B2150F" w:rsidRPr="0024340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Відповідно до указаних критеріїв і показників виділяють 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</w:t>
      </w:r>
      <w:r w:rsidRPr="002434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ять груп здоров</w:t>
      </w:r>
      <w:r w:rsidRPr="002434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і підлітків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B2150F" w:rsidRPr="0024340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Перша група здоров’я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здорові діти і підлітки з гармонійним розвитком та рівнем розвитку функціональних систем організму, що відповідає віку.</w:t>
      </w:r>
    </w:p>
    <w:p w:rsidR="00B2150F" w:rsidRPr="0024340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Друга група здоро</w:t>
      </w:r>
      <w:r w:rsidR="00EB2A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в</w:t>
      </w:r>
      <w:r w:rsidRPr="00243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’я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здорові діти і підлітки, що мають функціональні та деякі морфологічні відхилення, а також знижену опірність до гострих та хронічних захворювань, тобто часто і тривало хворіють.</w:t>
      </w:r>
    </w:p>
    <w:p w:rsidR="00B2150F" w:rsidRPr="0024340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Третя група здоров’я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діти і підлітки, які страждають хронічними захворюваннями у стані компенсації, а також діти з фізичними вадами, наслідками травм, але зі збереженням функціональних можливостей організму.</w:t>
      </w:r>
    </w:p>
    <w:p w:rsidR="00B2150F" w:rsidRPr="00EB2A2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EB2A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Четверта група здоров’я</w:t>
      </w:r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діти і підлітки, які страждають хронічними захворюваннями у стані </w:t>
      </w:r>
      <w:proofErr w:type="spellStart"/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субкомпенсації</w:t>
      </w:r>
      <w:proofErr w:type="spellEnd"/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зі зниженими функціональними можливостями організму.</w:t>
      </w:r>
    </w:p>
    <w:p w:rsidR="00B2150F" w:rsidRPr="00EB2A2E" w:rsidRDefault="00B2150F" w:rsidP="00B2150F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EB2A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П’ята група здоров’я</w:t>
      </w:r>
      <w:r w:rsidRPr="00EB2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діти і підлітки, які страждають хронічними захворюваннями у стані декомпенсації, зі значно зниженими функціональними можливостями організму, інваліди I і II груп.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Розподіл дітей за групами здоров</w:t>
      </w:r>
      <w:r w:rsidRPr="00B31D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я дозволяє виявити осіб, що мають </w:t>
      </w:r>
      <w:r w:rsidRPr="002434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 w:eastAsia="ru-RU"/>
        </w:rPr>
        <w:t>фактори ризику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щодо розвитку патологічних зрушень, дітей з початковими формами захворювань та функціональними відхиленнями і розробити комплекс заходів з охорони та зміцнення їх здоров</w:t>
      </w:r>
      <w:r w:rsidRPr="00B31D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я, профілактики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виникнення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хронічних захворювань.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uk-UA" w:eastAsia="ru-RU"/>
        </w:rPr>
        <w:t>Розподіл дітей за групами здоров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uk-UA" w:eastAsia="ru-RU"/>
        </w:rPr>
        <w:t>я дуже важливий для: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 характеристики здоров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 дитячої популяції, отримання статистичних показників здоров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я;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 порівняльних зіставлень на різних територіях;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 оцінки ефективності лікувально-профілактичної роботи дитячих медичних установ і окремих лікарів.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B2150F" w:rsidRPr="00EB2A2E" w:rsidRDefault="00EB2A2E" w:rsidP="00EB2A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B2A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</w:t>
      </w:r>
      <w:r w:rsidR="00B2150F" w:rsidRPr="00EB2A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Види і методи діагностики стану здоров’я: загальна характеристика</w:t>
      </w:r>
    </w:p>
    <w:p w:rsidR="00B2150F" w:rsidRPr="0024340E" w:rsidRDefault="00B2150F" w:rsidP="00B2150F">
      <w:pPr>
        <w:shd w:val="clear" w:color="auto" w:fill="FFFFFF"/>
        <w:tabs>
          <w:tab w:val="left" w:pos="830"/>
          <w:tab w:val="left" w:pos="1872"/>
          <w:tab w:val="left" w:pos="2866"/>
          <w:tab w:val="left" w:pos="3998"/>
          <w:tab w:val="left" w:pos="5630"/>
          <w:tab w:val="left" w:pos="64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Змістом діагностики є об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єктивна оцінка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стану здоров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я людини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виявлення відхилень і встановлення ступеня порушень функції різних органів і фізіологічних систем організму на основі визначення фізичних, хімічних та інших об</w:t>
      </w:r>
      <w:r w:rsidRPr="002434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єктивних показників функціонального стану органів та їх систем за допомогою </w:t>
      </w:r>
      <w:r w:rsidR="00020B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різних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методів дослідження.</w:t>
      </w:r>
    </w:p>
    <w:p w:rsidR="00B2150F" w:rsidRPr="0024340E" w:rsidRDefault="00B2150F" w:rsidP="00B2150F">
      <w:pPr>
        <w:shd w:val="clear" w:color="auto" w:fill="FFFFFF"/>
        <w:tabs>
          <w:tab w:val="left" w:pos="830"/>
          <w:tab w:val="left" w:pos="1872"/>
          <w:tab w:val="left" w:pos="2866"/>
          <w:tab w:val="left" w:pos="3998"/>
          <w:tab w:val="left" w:pos="5630"/>
          <w:tab w:val="left" w:pos="64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Види і методи діагностики стану здоров</w:t>
      </w:r>
      <w:r w:rsidRPr="002434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’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я:</w:t>
      </w:r>
    </w:p>
    <w:p w:rsidR="00B2150F" w:rsidRPr="0024340E" w:rsidRDefault="00B2150F" w:rsidP="00B2150F">
      <w:pPr>
        <w:shd w:val="clear" w:color="auto" w:fill="FFFFFF"/>
        <w:tabs>
          <w:tab w:val="left" w:pos="830"/>
          <w:tab w:val="left" w:pos="1872"/>
          <w:tab w:val="left" w:pos="2866"/>
          <w:tab w:val="left" w:pos="3998"/>
          <w:tab w:val="left" w:pos="5630"/>
          <w:tab w:val="left" w:pos="6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Cs/>
          <w:i/>
          <w:spacing w:val="-6"/>
          <w:sz w:val="28"/>
          <w:szCs w:val="28"/>
          <w:lang w:val="uk-UA"/>
        </w:rPr>
        <w:t>1.</w:t>
      </w:r>
      <w:r w:rsidRPr="0024340E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Медична (клінічна) діагностика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включає методи клінічного обстеження пацієнта. До них належать загальноприйняті у практиці клінічної медицини методи діагностики внутрішніх хвороб, а саме: опитування (збір анамнезу), візуальний огляд (соматоскопія), вимірювання (антропометрія),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фізикальні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методи (пальпація, перкусія, аускультація,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пульсометрія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), лабораторні та інструментальні методи дослідження і хірургічні методи (біопсія).</w:t>
      </w:r>
    </w:p>
    <w:p w:rsidR="00B2150F" w:rsidRPr="0024340E" w:rsidRDefault="00B2150F" w:rsidP="00B2150F">
      <w:pPr>
        <w:shd w:val="clear" w:color="auto" w:fill="FFFFFF"/>
        <w:tabs>
          <w:tab w:val="left" w:pos="830"/>
          <w:tab w:val="left" w:pos="1872"/>
          <w:tab w:val="left" w:pos="2866"/>
          <w:tab w:val="left" w:pos="3998"/>
          <w:tab w:val="left" w:pos="5630"/>
          <w:tab w:val="left" w:pos="6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>2. Функціональна діагностика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ґрунтується на дослідженні функціонального стану органів і фізіологічних систем за допомогою різних інструментальних та апаратних (простих і складних) методів дослідження, таких як: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пульсоксіметрія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тонометрія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електрокардіографія,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ехокардіографія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реографія,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електроенцефалографія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, спірометрія, спірографія, гоніометрія, динамометрія, та ін.), а також на використанні різних функціональних проб в оцінці функціонального стану серцево-судинної, дихальної, нервово-м'язової та ін. систем і фізичної працездатності в лабораторних умовах. Таким чином, функціональні проби засновані на оцінці стану функціональної системи в умовах її переходу від рівня спокою до діяльності, тобто під час впливу на організм дозованого за силою і тривалістю подразника, який визначається поняттям «функціональне навантаження».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Функціональні навантаження поділяють на групи: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Фізичні навантаження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ортостатія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крокові рухи, присідання, біг,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велоергометрія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, піднімання тягарів тощо), тобто навантаження, що пов</w:t>
      </w:r>
      <w:r w:rsidRPr="0024340E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язані з потребою виконувати певну механічну роботу.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Аліментарні навантаження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глюкозою), пов</w:t>
      </w:r>
      <w:r w:rsidRPr="0024340E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язані з певними вимогами до діяльності травного тракту.</w:t>
      </w:r>
      <w:r w:rsidRPr="002434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>Аліментарні навантаження</w:t>
      </w:r>
      <w:r w:rsidRPr="002434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 для оцінювання функціонального стану травлення.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Дихальні навантаження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(проби із затримкою дихання, вдихання газових сумішей, гіпервентиляція).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Тепло-холодові навантаження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(повітряна ванна, місцева і загальна гарячі ванни, застосування місцевого холодного подразника тощо).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Результати, які отримані з використанням того чи іншого навантаження в осіб з функціональними порушеннями повинні бути співставленні з реакцією здорової людини на функціональне навантаження, таке саме за інтенсивністю, характером і тривалістю, що дасть можливість виявити певні зміни.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3. Діагностика рухових можливостей,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AA7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дієздатності до виконання різних побутових та професійних операцій з використанням як новітніх технологій (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електротензодинамометрія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, цифр</w:t>
      </w:r>
      <w:r w:rsidR="00A32AA7"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proofErr w:type="spellStart"/>
      <w:r w:rsidR="00A32AA7">
        <w:rPr>
          <w:rFonts w:ascii="Times New Roman" w:hAnsi="Times New Roman" w:cs="Times New Roman"/>
          <w:sz w:val="28"/>
          <w:szCs w:val="28"/>
          <w:lang w:val="uk-UA"/>
        </w:rPr>
        <w:t>відеозйомка</w:t>
      </w:r>
      <w:proofErr w:type="spellEnd"/>
      <w:r w:rsidR="00A32AA7">
        <w:rPr>
          <w:rFonts w:ascii="Times New Roman" w:hAnsi="Times New Roman" w:cs="Times New Roman"/>
          <w:sz w:val="28"/>
          <w:szCs w:val="28"/>
          <w:lang w:val="uk-UA"/>
        </w:rPr>
        <w:t>), так і простих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методів діагностики (мануальне м'язове тестування, гоніометрія тощо).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i/>
          <w:spacing w:val="-17"/>
          <w:sz w:val="28"/>
          <w:szCs w:val="28"/>
          <w:lang w:val="uk-UA"/>
        </w:rPr>
        <w:t xml:space="preserve">4.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Психодіагностика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психологами з використанням різних методів (рисункові, проективно-бланкові, опитувальні,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єктивно-маніпуляційні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психо-фізіологічні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тощо). Визначають характер типологічних особливостей вищої нервової діяльності; ступінь порушення психічних функцій; якості особистості людини; стан основних психічних процесів (відчуття, сприйняття, пам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ять, мислення, увага, емоційно-вольова сфера).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F21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1B1F21"/>
          <w:sz w:val="28"/>
          <w:szCs w:val="28"/>
          <w:lang w:val="uk-UA" w:eastAsia="ru-RU"/>
        </w:rPr>
        <w:t>5. Самодіагностика.</w:t>
      </w:r>
      <w:r w:rsidRPr="0024340E">
        <w:rPr>
          <w:rFonts w:ascii="Times New Roman" w:eastAsia="Times New Roman" w:hAnsi="Times New Roman" w:cs="Times New Roman"/>
          <w:color w:val="1B1F21"/>
          <w:sz w:val="28"/>
          <w:szCs w:val="28"/>
          <w:lang w:val="uk-UA" w:eastAsia="ru-RU"/>
        </w:rPr>
        <w:t xml:space="preserve"> Існують прості методи самоконтролю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станом здоров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24340E">
        <w:rPr>
          <w:rFonts w:ascii="Times New Roman" w:eastAsia="Times New Roman" w:hAnsi="Times New Roman" w:cs="Times New Roman"/>
          <w:color w:val="1B1F21"/>
          <w:sz w:val="28"/>
          <w:szCs w:val="28"/>
          <w:lang w:val="uk-UA" w:eastAsia="ru-RU"/>
        </w:rPr>
        <w:t xml:space="preserve">, які можна здійснювати власноруч у домашніх умовах. </w:t>
      </w:r>
      <w:r w:rsidRPr="0024340E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Суб</w:t>
      </w:r>
      <w:r w:rsidRPr="0024340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єктивні показники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виявляються методом самооцінки людиною свого поточного стану. Насамперед, сюди відносять самопочуття як інтегральну оцінку свого здоров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я. До суб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єктивних показників відносять також повноцінність сну, бадьорість (або втому), апетит та ін. Самопочуття, активність, настрій людини - це своєрідний барометр стану центральної нервової системи і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багатьох функцій внутрішніх органів. Наявність хворобливих відчуттів (головні болі, загальна слабкість, запаморочення, відчуття серцебиття, задишка, болі в м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язах та інші ознаки) - це сигнали </w:t>
      </w:r>
      <w:proofErr w:type="spellStart"/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передхвороби</w:t>
      </w:r>
      <w:proofErr w:type="spellEnd"/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хвороби.</w:t>
      </w:r>
      <w:r w:rsidRPr="002434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єктивні показники не завжди відповідають об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єктивному стану здоров</w:t>
      </w:r>
      <w:r w:rsidRPr="0024340E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людини, так як людина може іноді себе добре відчувати при вже починаючих патологічних змінах. Для отримання </w:t>
      </w:r>
      <w:r w:rsidRPr="0024340E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об’єктивних показників здоров</w:t>
      </w:r>
      <w:r w:rsidRPr="0024340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’</w:t>
      </w:r>
      <w:r w:rsidRPr="0024340E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я</w:t>
      </w:r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при проведенні самоконтролю застосовуються прості об’єктивні методи: </w:t>
      </w:r>
      <w:proofErr w:type="spellStart"/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>пульсометрія</w:t>
      </w:r>
      <w:proofErr w:type="spellEnd"/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>тонометрія</w:t>
      </w:r>
      <w:proofErr w:type="spellEnd"/>
      <w:r w:rsidRPr="0024340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визначення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частоти дихання, вимірювання температури тіла, антропометрія тощо.</w:t>
      </w:r>
    </w:p>
    <w:p w:rsidR="00B2150F" w:rsidRPr="0024340E" w:rsidRDefault="00B2150F" w:rsidP="00B2150F">
      <w:pPr>
        <w:pStyle w:val="Default"/>
        <w:rPr>
          <w:color w:val="auto"/>
          <w:lang w:val="uk-UA"/>
        </w:rPr>
      </w:pPr>
    </w:p>
    <w:p w:rsidR="00B2150F" w:rsidRPr="00A32AA7" w:rsidRDefault="00020BEB" w:rsidP="00A32AA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BEB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B2150F" w:rsidRPr="00020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A32AA7"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Поняття</w:t>
      </w:r>
      <w:r w:rsidR="00A32AA7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2AA7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моніторингу здоров</w:t>
      </w:r>
      <w:r w:rsidR="00A32AA7"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’</w:t>
      </w:r>
      <w:r w:rsidR="00A32AA7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я та його значення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Моніторинг здоров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це динамічна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скринінг-діагностика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фізичного розвитку, функціональних резервів організму,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нейродинамічних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показників нервової системи, психічного стану, індивідуальних особливостей, адаптивних (резервних) можливостей, способу життя і спадковості, що визначають життєздатність організму.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Моніторинг здоров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на увазі вимір і оцінку різноманітних фізичних, психофізіологічних і психологічних параметрів, які можуть бути кількісно виміряні. Вони мають високу діагностичну цінність, так як об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єктивно відображають стан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суб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єкта, дозволяють зіставляти показники людини в динаміці онтогенезу і умов життєдіяльності та між різними групами. В результаті це дає можливість для прогнозу змін рівня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і оперативної корекції способу життя з метою запобігання погіршень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Дані моніторингу узагальнюються і використовуються для організації профілактичних заходів та просвіти населення щодо зміцнення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я.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Завдяки моніторингу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я дітей та дорослих стає можливим: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діагностика захворювань на ранніх стадіях і своєчасне ефективне лікування;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зниження рівня поширення інфекційних хвороб в дитячих і дорослих колективах;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оптимізація процесу освіти відповідно до закономірностей вікового розвитку і потреб зростаючого організму;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розробка та включення заходів профілактики в освітню і трудову діяльність.</w:t>
      </w:r>
    </w:p>
    <w:p w:rsidR="00B2150F" w:rsidRPr="0024340E" w:rsidRDefault="00B2150F" w:rsidP="00B2150F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2150F" w:rsidRPr="0024340E" w:rsidRDefault="00A32AA7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Поняття 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фізичного здоров’я, його показники. Види моніторингу фізичної складової здоров’я </w:t>
      </w:r>
    </w:p>
    <w:p w:rsidR="00B2150F" w:rsidRPr="0024340E" w:rsidRDefault="00B2150F" w:rsidP="00B2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Фізичне здоров’я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- це стан організму, при якому показники основних фізіологічних систем лежать в межах </w:t>
      </w:r>
      <w:r w:rsidR="00A32AA7">
        <w:rPr>
          <w:rFonts w:ascii="Times New Roman" w:hAnsi="Times New Roman" w:cs="Times New Roman"/>
          <w:sz w:val="28"/>
          <w:szCs w:val="28"/>
          <w:lang w:val="uk-UA"/>
        </w:rPr>
        <w:t xml:space="preserve">вікової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фізіологічної норми і адекватно змінюються при взаємодії людини із зовнішнім середовищем.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Розрізняють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суб’єктивні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самопочуття, сон, апетит, працездатність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об’єктивні показники фізичного здоров’я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(рівень фізичного розвитку, рівень фізичної підготовленості, рівень функціонального стану органів, їх систем і організму в цілому і здатність до мобілізації його адаптаційних резервів).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Види моніторингу фізичного здоров’я: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Моніторинг фізичного розвитку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передбачає одержання інформації про швидкість росту, збільшення маси тіла, зміни пропорцій організму, розвиток мускулатури і опорно-рухового апарату, стан постави, співвідношення жирової, кісткової та м’язової тканин тіла тощо.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Моніторинг фізичної підготовленості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враховує ступінь розвитку функціональних можливостей організму і розвиток основних фізичних якостей (сили, витривалості, швидкості, спритності, гнучкості). Оцінка рівня фізичної підготовленості здійснюється за результатами спеціальних контрольних вправ (тестів). Набір і зміст таких тестів має бути відповідним до віку і статі, професійної приналежності, а також до рівня фізичної активності.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Моніторинг функціонального стану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різних систем організму (серцево-судинної, дихальної, м’язової, нервової та ін.) простежує такі параметри, як частота серцевих скорочень, артеріальний тиск, життєва ємність легень, м’язова сила кистей рук, м’язовий тонус, гострота зору і слуху тощо.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Вести спостереження й проводити вимірювання фізичних показників здоров’я слід регулярно. Тільки в цьому випадку можна прослідкувати зміни, що відбуваються, визначити небезпеки та вчасно вжити необхідних заходів.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здоров’я особливе значення має в дитячому і підлітковому віці, так як системи і органи в дитячому організмі схильні до змін в процесі росту. Разом з тим, при різких скачках зростання не всі системи формуються скоординовано, одні можуть запізнюватися або випереджати інші системи, внаслідок чого їх робота може порушуватися. </w:t>
      </w:r>
    </w:p>
    <w:p w:rsidR="00B2150F" w:rsidRPr="0024340E" w:rsidRDefault="00B2150F" w:rsidP="00B2150F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B2150F" w:rsidRPr="0024340E" w:rsidRDefault="00771680" w:rsidP="00B2150F">
      <w:pPr>
        <w:pStyle w:val="a9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7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. Організація моніторингу фізичного здоров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’</w:t>
      </w:r>
      <w:r w:rsidR="00B2150F"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я</w:t>
      </w:r>
      <w:r w:rsidR="00B2150F"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2150F"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дітей та підлітків</w:t>
      </w: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Моніторинг за станом здоров’я дітей і підлітків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на основі результатів 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обов’язкових медичних профілактичних оглядів учнів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загальноосвітніх 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навчальних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закладів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проводяться з метою виявлення в них захворювань, подальшого їх диспансерного спостереження, планового лікування чи реабілітації та з метою запобігання масовим колективним захворюванням. </w:t>
      </w:r>
      <w:r w:rsid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гляди школярів проводяться відповідно до рекомендацій ВООЗ у рамках міжнародного проекту «Здоров’я та поведінкові орієнтації учнівської молоді» та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наказу Міністерства охорони здоров`я України від 16.08.2010 №682 «Про удосконалення медичного обслуговування учнів загальноосвітніх навчальних закладів».</w:t>
      </w:r>
    </w:p>
    <w:p w:rsidR="00771680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Щорічні обов’язкові медичні профілактичні огляди учнів загальноосвітніх навчальних закладів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проводяться медичними працівниками у присутності батьків або інших законних представників </w:t>
      </w:r>
      <w:r w:rsidRPr="002434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у лікувально-профілактичних закладах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де існує необхідне діагностичне обладнання, за місцем спостереження дітей протягом календарного року, або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168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у загальноосвітніх навчальних закладах</w:t>
      </w:r>
      <w:r w:rsidRP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допомогою виїзних мобільних бригад, що дозволяє наблизити медичну допомогу для дитини та зробити проведення медичних оглядів зручнішим для дітей та батьків. </w:t>
      </w:r>
    </w:p>
    <w:p w:rsidR="00771680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У результаті обстеження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батькам або законним представникам</w:t>
      </w:r>
      <w:r w:rsidRP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видається </w:t>
      </w:r>
      <w:r w:rsidRPr="0077168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довідка затвердженої форми (№ 086-1/о)</w:t>
      </w:r>
      <w:r w:rsidRP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«Довідка учня загальноосвітнього навчального закладу про результати обов’язкового медичного профілактичного огляду»</w:t>
      </w:r>
      <w:r w:rsidRPr="00771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довідці вказується дата проведення обов’язкового медичного профілактичного огляду, група занять фізичною культурою, рекомендації згідно стану дитини, дата проходження наступного обов’язкового медичного профілактичного огляду та «Карта профілактичної роботи з учнями загальноосвітнього навчального закладу, їх батьками або законними представниками щодо виявлення факторів ризику алкогольних та наркотичних проблем» </w:t>
      </w:r>
      <w:r w:rsidRPr="0077168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(форма 086-2/о)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В даній Карті зазначаються дати проведення профілактичної роботи з учнями загальноосвітнього навчального закладу, їх батьками або законними представниками щодо виявлення факторів ризику алкогольних та наркотичних проблем, необхідні рекомендації з урахуванням віку дитини. </w:t>
      </w:r>
    </w:p>
    <w:p w:rsidR="00B2150F" w:rsidRPr="00771680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Перед проходженням обов’язкового медичного профілактичного огляду батьки дітей або їх законні представники заповнюють анкети згідно віку дитини та надають лікарю-педіатру чи лікарю загальної практики - сімейної медицини. За результатами анкетування заповнюється дана Карта.</w:t>
      </w:r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Довідки передаються до загальноосвітнього навчального закладу, в якому навчається дитина та дійсні впродовж одного календарного року.</w:t>
      </w:r>
    </w:p>
    <w:p w:rsidR="00B2150F" w:rsidRPr="00771680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основних завдань обов’язкових щорічних медичних оглядів належать, насамперед, визначення змін у стані здоров’я протягом навчального року та можливість компенсаторного відновлення дитячого організму після фізичного навантаження за допомогою </w:t>
      </w:r>
      <w:r w:rsidRPr="0077168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проби </w:t>
      </w:r>
      <w:proofErr w:type="spellStart"/>
      <w:r w:rsidRPr="0077168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Руф’є</w:t>
      </w:r>
      <w:proofErr w:type="spellEnd"/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результатами проби </w:t>
      </w:r>
      <w:proofErr w:type="spellStart"/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Руф’є</w:t>
      </w:r>
      <w:proofErr w:type="spellEnd"/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та </w:t>
      </w:r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поглибленого медичного огляду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діти </w:t>
      </w:r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підлітки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розподіляються по групам для уроків фізкультури. Виділяють </w:t>
      </w:r>
      <w:r w:rsidRPr="0077168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три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медичні </w:t>
      </w:r>
      <w:r w:rsidRPr="0077168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групи фізичного виховання: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 </w:t>
      </w:r>
      <w:r w:rsidRPr="007716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основна, підготовча і спеціальна.</w:t>
      </w:r>
    </w:p>
    <w:p w:rsidR="00771680" w:rsidRDefault="00771680" w:rsidP="00B2150F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50F" w:rsidRPr="0024340E" w:rsidRDefault="00B2150F" w:rsidP="00B2150F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Характеристики груп для занять на уроках фізичної культури та особливості організації занять з учнями в навчальних закладах</w:t>
      </w:r>
    </w:p>
    <w:tbl>
      <w:tblPr>
        <w:tblStyle w:val="a3"/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2693"/>
        <w:gridCol w:w="2268"/>
      </w:tblGrid>
      <w:tr w:rsidR="00B2150F" w:rsidRPr="00771680" w:rsidTr="0054768F">
        <w:trPr>
          <w:jc w:val="center"/>
        </w:trPr>
        <w:tc>
          <w:tcPr>
            <w:tcW w:w="1418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медичної групи</w:t>
            </w:r>
          </w:p>
        </w:tc>
        <w:tc>
          <w:tcPr>
            <w:tcW w:w="3260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віднесення до медичної групи</w:t>
            </w:r>
          </w:p>
        </w:tc>
        <w:tc>
          <w:tcPr>
            <w:tcW w:w="2693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фізичного навантаження</w:t>
            </w:r>
          </w:p>
        </w:tc>
        <w:tc>
          <w:tcPr>
            <w:tcW w:w="2268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B2150F" w:rsidRPr="00771680" w:rsidTr="0054768F">
        <w:trPr>
          <w:jc w:val="center"/>
        </w:trPr>
        <w:tc>
          <w:tcPr>
            <w:tcW w:w="1418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група</w:t>
            </w:r>
          </w:p>
        </w:tc>
        <w:tc>
          <w:tcPr>
            <w:tcW w:w="3260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Здорові діти, 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не мають відхилень у стані здоров’я, 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характеризуються гармонійним фізичним розвитком, та високим або середнім рівнем фізичного розвитку з високим або вищим від середнього рівнями функціонально-резервних можливостей серцево-судинної системи,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мають незначні відхилення та достатню фізичну підготовленість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2150F" w:rsidRPr="00771680" w:rsidRDefault="00B2150F" w:rsidP="005476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підготовка проводиться в повному обсязі згідно з навчальними програмами з урахуванням індивідуальних особливостей розвитку дитини,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 здача контрольних нормативів здійснюється з диференційованою оцінкою</w:t>
            </w:r>
          </w:p>
        </w:tc>
        <w:tc>
          <w:tcPr>
            <w:tcW w:w="2268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 лікаря щодо занять, які супроводжуються підвищеними фізичними навантаженнями (заняття в спортивних секціях), надається тільки після поглибленого навантаження</w:t>
            </w:r>
          </w:p>
        </w:tc>
      </w:tr>
      <w:tr w:rsidR="00B2150F" w:rsidRPr="00771680" w:rsidTr="0054768F">
        <w:trPr>
          <w:jc w:val="center"/>
        </w:trPr>
        <w:tc>
          <w:tcPr>
            <w:tcW w:w="1418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Підготовча група</w:t>
            </w:r>
          </w:p>
        </w:tc>
        <w:tc>
          <w:tcPr>
            <w:tcW w:w="3260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Діти, які мають відхилення у стані здоров’я, але достатньо фізично підготовлені, або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діти в реабілітаційному періоді після випадку гострої захворюваності, що не потребує курсу оздоровчо-лікувальної фізкультури із середнім рівнем функціонально-резервних можливостей серцево-судинної системи</w:t>
            </w:r>
          </w:p>
        </w:tc>
        <w:tc>
          <w:tcPr>
            <w:tcW w:w="2693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підготовка проводиться 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навчальними програмами, з обов’язковим дотриманням принципів поступовості та наступності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навантаження без складання контрольних нормативів</w:t>
            </w:r>
          </w:p>
        </w:tc>
        <w:tc>
          <w:tcPr>
            <w:tcW w:w="2268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Заборонено заняття в спортивних секціях, але рекомендовано додаткові заняття в групах загально-фізичної підготовки або в домашніх умовах із метою усунення недоліків у фізичній підготовці</w:t>
            </w:r>
          </w:p>
        </w:tc>
      </w:tr>
      <w:tr w:rsidR="00B2150F" w:rsidRPr="00771680" w:rsidTr="0054768F">
        <w:trPr>
          <w:jc w:val="center"/>
        </w:trPr>
        <w:tc>
          <w:tcPr>
            <w:tcW w:w="1418" w:type="dxa"/>
          </w:tcPr>
          <w:p w:rsidR="00B2150F" w:rsidRPr="00771680" w:rsidRDefault="00B2150F" w:rsidP="0054768F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медична група</w:t>
            </w:r>
          </w:p>
        </w:tc>
        <w:tc>
          <w:tcPr>
            <w:tcW w:w="3260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Діти, які мають значні відхилення у стані здоров’я тимчасового або постійного характеру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перешкоджають навчанню в школі, але протипоказані для занять фізичною культурою за навчальною програмою. Рівень функціонально-резервних можливостей низький або нижчий від середнього</w:t>
            </w:r>
          </w:p>
        </w:tc>
        <w:tc>
          <w:tcPr>
            <w:tcW w:w="2693" w:type="dxa"/>
          </w:tcPr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підготовка проводиться за спеціальними 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диференційованими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програмами </w:t>
            </w: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програмами ЛФК</w:t>
            </w: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характеру та ступеня відхилення</w:t>
            </w:r>
          </w:p>
        </w:tc>
        <w:tc>
          <w:tcPr>
            <w:tcW w:w="2268" w:type="dxa"/>
          </w:tcPr>
          <w:p w:rsidR="00B2150F" w:rsidRPr="00771680" w:rsidRDefault="00B2150F" w:rsidP="0054768F">
            <w:pPr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проводиться вчителем фізичної культури з наданням індивідуальних завдань безпосередньо на уроках</w:t>
            </w:r>
          </w:p>
          <w:p w:rsidR="00B2150F" w:rsidRPr="00771680" w:rsidRDefault="00B2150F" w:rsidP="0054768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lang w:val="uk-UA"/>
        </w:rPr>
      </w:pPr>
    </w:p>
    <w:p w:rsidR="00B2150F" w:rsidRPr="0024340E" w:rsidRDefault="00B2150F" w:rsidP="00B2150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проба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Руф’є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3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обов’язков</w:t>
      </w:r>
      <w:r w:rsidR="00773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одужання дитини після гострої респіраторної вірусної інфекції (ГРВІ) та інших захворювань. Дитина, що тільки-но переболіла, не може бути допущеною до уроків фізкультури без проведення проби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Руф’є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4340E">
        <w:rPr>
          <w:rFonts w:ascii="Times New Roman" w:hAnsi="Times New Roman" w:cs="Times New Roman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У результаті, якщо дитина отримує менше 3-х балів або 3-6 балів, її зараховують до основної групи; 7-9 балів – до підготовчої; 10-15 і більше балів – до спеціальної медичної групи.</w:t>
      </w:r>
    </w:p>
    <w:p w:rsidR="00B2150F" w:rsidRPr="00771680" w:rsidRDefault="00B2150F" w:rsidP="00B21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Приблизні терміни поновлення занять фізичною культурою</w:t>
      </w:r>
      <w:r w:rsidRPr="0077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2150F" w:rsidRPr="00771680" w:rsidRDefault="00B2150F" w:rsidP="00B21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після гострих захворювань</w:t>
      </w:r>
    </w:p>
    <w:tbl>
      <w:tblPr>
        <w:tblW w:w="0" w:type="auto"/>
        <w:jc w:val="center"/>
        <w:tblCellSpacing w:w="15" w:type="dxa"/>
        <w:tblInd w:w="-2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4290"/>
      </w:tblGrid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Захворювання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поновлення занять після хвороби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Ангіна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2-4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Бронхіт, ГРВІ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Гострий отит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2-4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Пневмонія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Плеврит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Грип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2-4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Гострі інфекційні захворювання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Гострий нефрит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Гепатит інфекційний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8-12 тижнів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Апендиціт</w:t>
            </w:r>
            <w:proofErr w:type="spellEnd"/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(після операції)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Переломи кісток кінцівок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 тижні</w:t>
            </w:r>
          </w:p>
        </w:tc>
      </w:tr>
      <w:tr w:rsidR="00B2150F" w:rsidRPr="00771680" w:rsidTr="0054768F">
        <w:trPr>
          <w:tblCellSpacing w:w="15" w:type="dxa"/>
          <w:jc w:val="center"/>
        </w:trPr>
        <w:tc>
          <w:tcPr>
            <w:tcW w:w="3623" w:type="dxa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Струс мозку</w:t>
            </w:r>
          </w:p>
        </w:tc>
        <w:tc>
          <w:tcPr>
            <w:tcW w:w="0" w:type="auto"/>
            <w:vAlign w:val="center"/>
            <w:hideMark/>
          </w:tcPr>
          <w:p w:rsidR="00B2150F" w:rsidRPr="00771680" w:rsidRDefault="00B2150F" w:rsidP="0054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6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3-12 місяців і більше</w:t>
            </w:r>
          </w:p>
        </w:tc>
      </w:tr>
    </w:tbl>
    <w:p w:rsidR="00773E3B" w:rsidRPr="0024340E" w:rsidRDefault="00773E3B" w:rsidP="00773E3B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Комплексні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медичні профілактичні огляди учнів загальноосвітніх навчальних закладів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проводяться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перед вступом до школи та учням «декретованих» класів.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комплексним медичним профілактичним оглядом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розуміється огляд дітей, які відвідують освітній заклад, лікарем-педіатром і лікарями-спеціалістами: хірургом, ортопедом, офтальмологом, стоматологом, дитячим неврологом, отоларингологом, дитячим ендокринологом, дитячим гінекологом або урологом/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андрологом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(підлітків), а також проведення лабораторно-інструментального обстеження, що регламентовано відповідними наказами МОЗ України (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 МОЗ України від 29.11.02 №434 «Про удосконалення амбулаторно-поліклінічної допомоги дітям в Україні»;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Постанова Кабінету Міністрів України від 8 грудня 2009 р. №1318 (із змінами) «Про затвердження Порядку здійснення медичного обслуговування учнів загальноосвітніх навчальних закладів»; Наказ МОЗ України від 16.07.2010 №682 «Про удосконалення медичного обслуговування учнів загал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ьноосвітніх навчальних класів».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Комплексні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медичні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профілактичні огляди проводяться в 3 етапи і включають: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 етап - долікарський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проводиться на основі програми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тестування і включає: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анкетний тест (анкету заповнюють батьки);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антропометрію;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плантографію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визначення гостроти слуху і зору;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лабораторне обстеження: аналізи крові, сечі.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 етап - лікарський огляд педіатром і лікарями-спеціалістами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(хірургом, ортопедом, офтальмологом, неврологом, стоматологом та ін.).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 етап - спеціалізований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показаннями поглиблене обстеження лікарями-спеціалістами в умовах дитячої поліклініки або стаціонару).</w:t>
      </w:r>
    </w:p>
    <w:p w:rsidR="00773E3B" w:rsidRPr="0024340E" w:rsidRDefault="00773E3B" w:rsidP="00773E3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Висновок включає: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заключний діагноз (в тому числі основний і супутні захворювання); оцінку фізичного розвитку, оцінку нервово-психічного розвитку, групу здоров’я, рекомендації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обстежень, лікування (за наявності показань), профілактичних щеплень,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режиму дня і харчування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та здійснення інших заходів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150F" w:rsidRPr="0024340E" w:rsidRDefault="00B2150F" w:rsidP="00773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2150F" w:rsidRPr="0024340E" w:rsidRDefault="00773E3B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8</w:t>
      </w:r>
      <w:r w:rsidR="00B2150F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Автоматизована система </w:t>
      </w:r>
      <w:proofErr w:type="spellStart"/>
      <w:r w:rsidR="00B2150F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скрінінгових</w:t>
      </w:r>
      <w:proofErr w:type="spellEnd"/>
      <w:r w:rsidR="00B2150F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обстежень</w:t>
      </w:r>
      <w:r w:rsidR="00B2150F"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даний час для оцінки фізичного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широких верств населення, в т.ч. і дитячого контингенту, використовуються комп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ютерні технології. Автоматизована система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скрінінгових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обстежень (АССО), яка використовується на базі Центрів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у багатьох містах нашої країни, полягає у застосуванні методики обстеження за допомогою використання засобів обчислювальної техніки і програмного забезпечення. Методика обстеження АССО забезпечує оцінку рівня фізичного і біологічного розвитку, активності, рівня функціонального стану органів і їх систем, ризик інфікування ВІЛ.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Скрінінгове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диспансерне обстеження дітей проводиться шляхом збору анамнезу з анкетним опитуванням батьків; з використанням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програмованого лікарського огляду; із застосуванням інструментального обстеження, що включає соматоскопію, антропометрію, спірометрію, динамометрію рук, вимірювання артеріального тиску, частоти серцевих скорочень і т.д.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Програмний комплекс АССО представляє сукупність функціональних модулів, орієнтованих на роботу з базою даних АССО і містять кілька інформаційних компонентів: довідники реєстратури, список пацієнтів АССО (картотека), карта обстежень пацієнта; фільтри і формування підсумкових документів, засоби забезпечення документообігу та обміну картами обстежень і засоби роботи з групами пацієнтів.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Створення комп'ютерної бази досліджених показників надзвичайно важливо для визначення не тільки індивідуальної динаміки, але і популяційних змін, що лежать в основі прогнозування демографічної ситуації та здоров'я майбутніх поколінь.</w:t>
      </w:r>
    </w:p>
    <w:p w:rsidR="00B2150F" w:rsidRPr="0024340E" w:rsidRDefault="00B2150F" w:rsidP="00B21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 впровадження комп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ютерних технологій для диспансерних обстежень дітей дозволяє використовувати стандартизовані оцінки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дітей і в індивідуальному випадку і на цілій виборці, що є важливим при плануванні профілактичних і реабілітаційних заходів. </w:t>
      </w:r>
    </w:p>
    <w:p w:rsidR="004F1B76" w:rsidRDefault="004F1B76" w:rsidP="00CD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6C94" w:rsidRPr="00C5323F" w:rsidRDefault="007F6C94" w:rsidP="00CD2ECB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7F6C94" w:rsidRPr="00C5323F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49" w:rsidRDefault="000A7E49" w:rsidP="003473E9">
      <w:pPr>
        <w:spacing w:after="0" w:line="240" w:lineRule="auto"/>
      </w:pPr>
      <w:r>
        <w:separator/>
      </w:r>
    </w:p>
  </w:endnote>
  <w:endnote w:type="continuationSeparator" w:id="0">
    <w:p w:rsidR="000A7E49" w:rsidRDefault="000A7E49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2B7B69" w:rsidRDefault="002B7B6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D83">
          <w:rPr>
            <w:noProof/>
          </w:rPr>
          <w:t>10</w:t>
        </w:r>
        <w:r>
          <w:fldChar w:fldCharType="end"/>
        </w:r>
      </w:p>
    </w:sdtContent>
  </w:sdt>
  <w:p w:rsidR="002B7B69" w:rsidRDefault="002B7B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49" w:rsidRDefault="000A7E49" w:rsidP="003473E9">
      <w:pPr>
        <w:spacing w:after="0" w:line="240" w:lineRule="auto"/>
      </w:pPr>
      <w:r>
        <w:separator/>
      </w:r>
    </w:p>
  </w:footnote>
  <w:footnote w:type="continuationSeparator" w:id="0">
    <w:p w:rsidR="000A7E49" w:rsidRDefault="000A7E49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20BEB"/>
    <w:rsid w:val="000928A3"/>
    <w:rsid w:val="000A1863"/>
    <w:rsid w:val="000A7E49"/>
    <w:rsid w:val="000B2160"/>
    <w:rsid w:val="000D0FD0"/>
    <w:rsid w:val="000F1CDC"/>
    <w:rsid w:val="001B6E15"/>
    <w:rsid w:val="001D6DB2"/>
    <w:rsid w:val="001F6B2B"/>
    <w:rsid w:val="00201B6A"/>
    <w:rsid w:val="00207BE7"/>
    <w:rsid w:val="002512A9"/>
    <w:rsid w:val="002B7B69"/>
    <w:rsid w:val="003473E9"/>
    <w:rsid w:val="00387DE4"/>
    <w:rsid w:val="004F1B76"/>
    <w:rsid w:val="004F2AD9"/>
    <w:rsid w:val="0053768A"/>
    <w:rsid w:val="005571EE"/>
    <w:rsid w:val="005A7BA4"/>
    <w:rsid w:val="005D41E5"/>
    <w:rsid w:val="0066172C"/>
    <w:rsid w:val="00720486"/>
    <w:rsid w:val="00771680"/>
    <w:rsid w:val="00773E3B"/>
    <w:rsid w:val="007924AD"/>
    <w:rsid w:val="007D55D9"/>
    <w:rsid w:val="007D68E8"/>
    <w:rsid w:val="007F6C94"/>
    <w:rsid w:val="00876F4E"/>
    <w:rsid w:val="00884E2F"/>
    <w:rsid w:val="008D7AE2"/>
    <w:rsid w:val="0092670A"/>
    <w:rsid w:val="00A32AA7"/>
    <w:rsid w:val="00A368BA"/>
    <w:rsid w:val="00B2150F"/>
    <w:rsid w:val="00B31D83"/>
    <w:rsid w:val="00B475FF"/>
    <w:rsid w:val="00B8033A"/>
    <w:rsid w:val="00B97E78"/>
    <w:rsid w:val="00BA078B"/>
    <w:rsid w:val="00C5323F"/>
    <w:rsid w:val="00CB4383"/>
    <w:rsid w:val="00CD2ECB"/>
    <w:rsid w:val="00CD67E2"/>
    <w:rsid w:val="00DD44FA"/>
    <w:rsid w:val="00DF131B"/>
    <w:rsid w:val="00E43944"/>
    <w:rsid w:val="00EB2A2E"/>
    <w:rsid w:val="00F06789"/>
    <w:rsid w:val="00F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B2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B2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cp:lastPrinted>2019-02-14T08:50:00Z</cp:lastPrinted>
  <dcterms:created xsi:type="dcterms:W3CDTF">2020-02-04T07:04:00Z</dcterms:created>
  <dcterms:modified xsi:type="dcterms:W3CDTF">2020-03-16T16:02:00Z</dcterms:modified>
</cp:coreProperties>
</file>