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DD" w:rsidRDefault="003F1DDD" w:rsidP="00C213FD">
      <w:pPr>
        <w:spacing w:line="360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>Законспектувати ці питання. Створити презентацію або написати реферат по одному питанню</w:t>
      </w:r>
    </w:p>
    <w:p w:rsidR="003F1DDD" w:rsidRPr="003F1DDD" w:rsidRDefault="003F1DDD" w:rsidP="00C213FD">
      <w:pPr>
        <w:spacing w:line="360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bookmarkStart w:id="0" w:name="_GoBack"/>
      <w:bookmarkEnd w:id="0"/>
    </w:p>
    <w:p w:rsidR="00C213FD" w:rsidRPr="00C213FD" w:rsidRDefault="00C213FD" w:rsidP="00C213FD">
      <w:pPr>
        <w:spacing w:line="360" w:lineRule="auto"/>
        <w:ind w:firstLine="709"/>
        <w:jc w:val="both"/>
        <w:rPr>
          <w:sz w:val="28"/>
          <w:szCs w:val="28"/>
          <w:u w:val="single"/>
          <w:lang w:val="uk-UA"/>
        </w:rPr>
      </w:pPr>
      <w:r w:rsidRPr="00C213FD">
        <w:rPr>
          <w:sz w:val="28"/>
          <w:szCs w:val="28"/>
          <w:u w:val="single"/>
          <w:lang w:val="uk-UA"/>
        </w:rPr>
        <w:t>Періодичний закон.</w:t>
      </w:r>
    </w:p>
    <w:p w:rsidR="00C213FD" w:rsidRPr="005C5610" w:rsidRDefault="00C213FD" w:rsidP="00C213F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5610">
        <w:rPr>
          <w:sz w:val="28"/>
          <w:szCs w:val="28"/>
          <w:lang w:val="uk-UA"/>
        </w:rPr>
        <w:t xml:space="preserve">Відкриття періодичного закону хімічних елементів. Виправлення атомних мас. Відкриття елементів, передбачених </w:t>
      </w:r>
      <w:proofErr w:type="spellStart"/>
      <w:r w:rsidRPr="005C5610">
        <w:rPr>
          <w:sz w:val="28"/>
          <w:szCs w:val="28"/>
          <w:lang w:val="uk-UA"/>
        </w:rPr>
        <w:t>Д.І.Менделєєвим</w:t>
      </w:r>
      <w:proofErr w:type="spellEnd"/>
      <w:r w:rsidRPr="005C5610">
        <w:rPr>
          <w:sz w:val="28"/>
          <w:szCs w:val="28"/>
          <w:lang w:val="uk-UA"/>
        </w:rPr>
        <w:t xml:space="preserve">. Відкриття інертних газів. Проблема рідкоземельних елементів. Періодичний закон та гіпотеза </w:t>
      </w:r>
      <w:proofErr w:type="spellStart"/>
      <w:r w:rsidRPr="005C5610">
        <w:rPr>
          <w:sz w:val="28"/>
          <w:szCs w:val="28"/>
          <w:lang w:val="uk-UA"/>
        </w:rPr>
        <w:t>Праута</w:t>
      </w:r>
      <w:proofErr w:type="spellEnd"/>
      <w:r w:rsidRPr="005C5610">
        <w:rPr>
          <w:sz w:val="28"/>
          <w:szCs w:val="28"/>
          <w:lang w:val="uk-UA"/>
        </w:rPr>
        <w:t>.</w:t>
      </w:r>
    </w:p>
    <w:p w:rsidR="00C213FD" w:rsidRPr="00C213FD" w:rsidRDefault="00C213FD" w:rsidP="00C213FD">
      <w:pPr>
        <w:spacing w:line="360" w:lineRule="auto"/>
        <w:ind w:firstLine="709"/>
        <w:jc w:val="both"/>
        <w:rPr>
          <w:sz w:val="28"/>
          <w:szCs w:val="28"/>
          <w:u w:val="single"/>
          <w:lang w:val="uk-UA"/>
        </w:rPr>
      </w:pPr>
      <w:r w:rsidRPr="00C213FD">
        <w:rPr>
          <w:sz w:val="28"/>
          <w:szCs w:val="28"/>
          <w:u w:val="single"/>
          <w:lang w:val="uk-UA"/>
        </w:rPr>
        <w:t>Теорія хімічної будови.</w:t>
      </w:r>
    </w:p>
    <w:p w:rsidR="00C213FD" w:rsidRPr="005C5610" w:rsidRDefault="00C213FD" w:rsidP="00C213F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5610">
        <w:rPr>
          <w:sz w:val="28"/>
          <w:szCs w:val="28"/>
          <w:lang w:val="uk-UA"/>
        </w:rPr>
        <w:t>Ізомерія. Таутомерія. Вчення про взаємний вплив атомів у молекулі. Ненасичені сполуки.</w:t>
      </w:r>
    </w:p>
    <w:p w:rsidR="00C213FD" w:rsidRPr="005C5610" w:rsidRDefault="00C213FD" w:rsidP="00C213F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5610">
        <w:rPr>
          <w:sz w:val="28"/>
          <w:szCs w:val="28"/>
          <w:lang w:val="uk-UA"/>
        </w:rPr>
        <w:t>Стереохімія. Відношення вчених до нової теорії. Стереохімія азоту.</w:t>
      </w:r>
    </w:p>
    <w:p w:rsidR="00C213FD" w:rsidRPr="00C213FD" w:rsidRDefault="00C213FD" w:rsidP="00C213FD">
      <w:pPr>
        <w:spacing w:line="360" w:lineRule="auto"/>
        <w:ind w:firstLine="709"/>
        <w:jc w:val="both"/>
        <w:rPr>
          <w:sz w:val="28"/>
          <w:szCs w:val="28"/>
          <w:u w:val="single"/>
          <w:lang w:val="uk-UA"/>
        </w:rPr>
      </w:pPr>
      <w:r w:rsidRPr="00C213FD">
        <w:rPr>
          <w:sz w:val="28"/>
          <w:szCs w:val="28"/>
          <w:u w:val="single"/>
          <w:lang w:val="uk-UA"/>
        </w:rPr>
        <w:t>Органічний синтез.</w:t>
      </w:r>
    </w:p>
    <w:p w:rsidR="00C213FD" w:rsidRDefault="00C213FD" w:rsidP="00C213FD">
      <w:pPr>
        <w:pStyle w:val="2"/>
        <w:spacing w:line="360" w:lineRule="auto"/>
        <w:rPr>
          <w:rFonts w:ascii="Times New Roman" w:hAnsi="Times New Roman"/>
          <w:szCs w:val="28"/>
        </w:rPr>
      </w:pPr>
      <w:r w:rsidRPr="005C5610">
        <w:rPr>
          <w:rFonts w:ascii="Times New Roman" w:hAnsi="Times New Roman"/>
          <w:szCs w:val="28"/>
        </w:rPr>
        <w:t xml:space="preserve">Перші органічні </w:t>
      </w:r>
      <w:proofErr w:type="spellStart"/>
      <w:r w:rsidRPr="005C5610">
        <w:rPr>
          <w:rFonts w:ascii="Times New Roman" w:hAnsi="Times New Roman"/>
          <w:szCs w:val="28"/>
        </w:rPr>
        <w:t>синтези</w:t>
      </w:r>
      <w:proofErr w:type="spellEnd"/>
      <w:r w:rsidRPr="005C5610">
        <w:rPr>
          <w:rFonts w:ascii="Times New Roman" w:hAnsi="Times New Roman"/>
          <w:szCs w:val="28"/>
        </w:rPr>
        <w:t xml:space="preserve">. Органічний синтез у 40-х і 50-х роках ХІХ ст. Методи відновлення, окислення та </w:t>
      </w:r>
      <w:proofErr w:type="spellStart"/>
      <w:r w:rsidRPr="005C5610">
        <w:rPr>
          <w:rFonts w:ascii="Times New Roman" w:hAnsi="Times New Roman"/>
          <w:szCs w:val="28"/>
        </w:rPr>
        <w:t>алкування</w:t>
      </w:r>
      <w:proofErr w:type="spellEnd"/>
      <w:r w:rsidRPr="005C5610">
        <w:rPr>
          <w:rFonts w:ascii="Times New Roman" w:hAnsi="Times New Roman"/>
          <w:szCs w:val="28"/>
        </w:rPr>
        <w:t xml:space="preserve">. Хімія ацетилену. Синтез на основі </w:t>
      </w:r>
      <w:proofErr w:type="spellStart"/>
      <w:r w:rsidRPr="005C5610">
        <w:rPr>
          <w:rFonts w:ascii="Times New Roman" w:hAnsi="Times New Roman"/>
          <w:szCs w:val="28"/>
        </w:rPr>
        <w:t>металевоорганічних</w:t>
      </w:r>
      <w:proofErr w:type="spellEnd"/>
      <w:r w:rsidRPr="005C5610">
        <w:rPr>
          <w:rFonts w:ascii="Times New Roman" w:hAnsi="Times New Roman"/>
          <w:szCs w:val="28"/>
        </w:rPr>
        <w:t xml:space="preserve"> </w:t>
      </w:r>
      <w:proofErr w:type="spellStart"/>
      <w:r w:rsidRPr="005C5610">
        <w:rPr>
          <w:rFonts w:ascii="Times New Roman" w:hAnsi="Times New Roman"/>
          <w:szCs w:val="28"/>
        </w:rPr>
        <w:t>сполук</w:t>
      </w:r>
      <w:proofErr w:type="spellEnd"/>
      <w:r w:rsidRPr="005C5610">
        <w:rPr>
          <w:rFonts w:ascii="Times New Roman" w:hAnsi="Times New Roman"/>
          <w:szCs w:val="28"/>
        </w:rPr>
        <w:t>. Синтез вуглеводнів.</w:t>
      </w:r>
    </w:p>
    <w:p w:rsidR="003F1DDD" w:rsidRDefault="003F1DDD" w:rsidP="00C213FD">
      <w:pPr>
        <w:pStyle w:val="2"/>
        <w:spacing w:line="360" w:lineRule="auto"/>
        <w:rPr>
          <w:rFonts w:ascii="Times New Roman" w:hAnsi="Times New Roman"/>
          <w:szCs w:val="28"/>
        </w:rPr>
      </w:pPr>
    </w:p>
    <w:p w:rsidR="00B029BE" w:rsidRDefault="00B029BE"/>
    <w:sectPr w:rsidR="00B029B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FD"/>
    <w:rsid w:val="003F1DDD"/>
    <w:rsid w:val="007321E9"/>
    <w:rsid w:val="008D2D71"/>
    <w:rsid w:val="00B029BE"/>
    <w:rsid w:val="00B26C16"/>
    <w:rsid w:val="00C2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4500"/>
  <w15:chartTrackingRefBased/>
  <w15:docId w15:val="{ED6989AD-859E-46AD-931F-B432AAEF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3F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13FD"/>
    <w:pPr>
      <w:widowControl/>
      <w:autoSpaceDE/>
      <w:autoSpaceDN/>
      <w:adjustRightInd/>
      <w:spacing w:line="312" w:lineRule="auto"/>
      <w:ind w:firstLine="709"/>
      <w:jc w:val="both"/>
    </w:pPr>
    <w:rPr>
      <w:rFonts w:ascii="Arial Narrow" w:hAnsi="Arial Narrow"/>
      <w:sz w:val="28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C213FD"/>
    <w:rPr>
      <w:rFonts w:ascii="Arial Narrow" w:eastAsia="Times New Roman" w:hAnsi="Arial Narrow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2020-03-25T10:23:00Z</dcterms:created>
  <dcterms:modified xsi:type="dcterms:W3CDTF">2020-03-25T10:26:00Z</dcterms:modified>
</cp:coreProperties>
</file>