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91" w:rsidRPr="008312A0" w:rsidRDefault="00C05F91" w:rsidP="00C05F91">
      <w:pPr>
        <w:ind w:left="360"/>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C05F91" w:rsidRDefault="00C05F91" w:rsidP="00C05F91">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C05F91" w:rsidRPr="008312A0" w:rsidRDefault="00C05F91" w:rsidP="00C05F91">
      <w:pPr>
        <w:ind w:left="360"/>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C05F91" w:rsidRDefault="00C05F91" w:rsidP="00C05F91">
      <w:pPr>
        <w:ind w:left="360"/>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EA591F" w:rsidRPr="00EA591F" w:rsidRDefault="00EA591F" w:rsidP="00C05F91">
      <w:pPr>
        <w:ind w:left="360"/>
        <w:jc w:val="center"/>
        <w:rPr>
          <w:rFonts w:ascii="Times New Roman" w:hAnsi="Times New Roman"/>
          <w:b/>
          <w:sz w:val="20"/>
          <w:lang w:val="uk-UA"/>
        </w:rPr>
      </w:pPr>
    </w:p>
    <w:tbl>
      <w:tblPr>
        <w:tblStyle w:val="ac"/>
        <w:tblW w:w="0" w:type="auto"/>
        <w:tblInd w:w="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C05F91" w:rsidRPr="00E2095B" w:rsidTr="00EA591F">
        <w:trPr>
          <w:trHeight w:val="1723"/>
        </w:trPr>
        <w:tc>
          <w:tcPr>
            <w:tcW w:w="4839" w:type="dxa"/>
          </w:tcPr>
          <w:p w:rsidR="00C05F91" w:rsidRPr="008312A0" w:rsidRDefault="00C05F91" w:rsidP="00EA591F">
            <w:pPr>
              <w:widowControl w:val="0"/>
              <w:autoSpaceDE w:val="0"/>
              <w:autoSpaceDN w:val="0"/>
              <w:rPr>
                <w:rFonts w:ascii="Times New Roman" w:eastAsia="Times New Roman" w:hAnsi="Times New Roman"/>
                <w:sz w:val="24"/>
                <w:szCs w:val="24"/>
                <w:lang w:val="uk-UA"/>
              </w:rPr>
            </w:pPr>
          </w:p>
          <w:p w:rsidR="00C05F91" w:rsidRPr="008312A0" w:rsidRDefault="00C05F91" w:rsidP="00B21498">
            <w:pPr>
              <w:widowControl w:val="0"/>
              <w:autoSpaceDE w:val="0"/>
              <w:autoSpaceDN w:val="0"/>
              <w:rPr>
                <w:rFonts w:ascii="Times New Roman" w:eastAsia="Times New Roman" w:hAnsi="Times New Roman"/>
                <w:sz w:val="24"/>
                <w:szCs w:val="24"/>
                <w:lang w:val="uk-UA"/>
              </w:rPr>
            </w:pPr>
          </w:p>
          <w:p w:rsidR="00C05F91" w:rsidRPr="008312A0" w:rsidRDefault="00C05F91" w:rsidP="00B21498">
            <w:pPr>
              <w:widowControl w:val="0"/>
              <w:autoSpaceDE w:val="0"/>
              <w:autoSpaceDN w:val="0"/>
              <w:rPr>
                <w:rFonts w:ascii="Times New Roman" w:eastAsia="Times New Roman" w:hAnsi="Times New Roman"/>
                <w:sz w:val="24"/>
                <w:szCs w:val="24"/>
                <w:lang w:val="uk-UA"/>
              </w:rPr>
            </w:pPr>
          </w:p>
        </w:tc>
        <w:tc>
          <w:tcPr>
            <w:tcW w:w="4840" w:type="dxa"/>
          </w:tcPr>
          <w:p w:rsidR="00C05F91" w:rsidRPr="00F87091" w:rsidRDefault="00C05F91" w:rsidP="00B21498">
            <w:pPr>
              <w:pStyle w:val="ad"/>
              <w:rPr>
                <w:rFonts w:ascii="Times New Roman" w:hAnsi="Times New Roman"/>
                <w:sz w:val="24"/>
                <w:lang w:val="uk-UA"/>
              </w:rPr>
            </w:pPr>
            <w:r w:rsidRPr="00F87091">
              <w:rPr>
                <w:rFonts w:ascii="Times New Roman" w:hAnsi="Times New Roman"/>
                <w:sz w:val="24"/>
                <w:lang w:val="uk-UA"/>
              </w:rPr>
              <w:t>ЗАТВЕРДЖЕНО</w:t>
            </w:r>
          </w:p>
          <w:p w:rsidR="00C05F91" w:rsidRPr="00F87091" w:rsidRDefault="00C05F91" w:rsidP="00B21498">
            <w:pPr>
              <w:pStyle w:val="ad"/>
              <w:rPr>
                <w:rFonts w:ascii="Times New Roman" w:hAnsi="Times New Roman"/>
                <w:sz w:val="24"/>
                <w:lang w:val="uk-UA"/>
              </w:rPr>
            </w:pPr>
            <w:r w:rsidRPr="00F87091">
              <w:rPr>
                <w:rFonts w:ascii="Times New Roman" w:hAnsi="Times New Roman"/>
                <w:sz w:val="24"/>
                <w:lang w:val="uk-UA"/>
              </w:rPr>
              <w:t>на засіданні кафедри фізичної терапії та ерготерапії</w:t>
            </w:r>
          </w:p>
          <w:p w:rsidR="00C05F91" w:rsidRPr="00F87091" w:rsidRDefault="00F87091" w:rsidP="00B21498">
            <w:pPr>
              <w:pStyle w:val="ad"/>
              <w:rPr>
                <w:rFonts w:ascii="Times New Roman" w:hAnsi="Times New Roman"/>
                <w:sz w:val="24"/>
                <w:lang w:val="uk-UA"/>
              </w:rPr>
            </w:pPr>
            <w:r w:rsidRPr="00F87091">
              <w:rPr>
                <w:rFonts w:ascii="Times New Roman" w:hAnsi="Times New Roman"/>
                <w:sz w:val="24"/>
                <w:lang w:val="uk-UA"/>
              </w:rPr>
              <w:t>протокол № 6 від 23 січня 2026</w:t>
            </w:r>
            <w:r w:rsidR="00C05F91" w:rsidRPr="00F87091">
              <w:rPr>
                <w:rFonts w:ascii="Times New Roman" w:hAnsi="Times New Roman"/>
                <w:sz w:val="24"/>
                <w:lang w:val="uk-UA"/>
              </w:rPr>
              <w:t xml:space="preserve"> р. </w:t>
            </w:r>
          </w:p>
          <w:p w:rsidR="00C05F91" w:rsidRPr="00F87091" w:rsidRDefault="00C05F91" w:rsidP="00B21498">
            <w:pPr>
              <w:pStyle w:val="ad"/>
              <w:rPr>
                <w:rFonts w:ascii="Times New Roman" w:hAnsi="Times New Roman"/>
                <w:sz w:val="24"/>
                <w:lang w:val="uk-UA"/>
              </w:rPr>
            </w:pPr>
            <w:r w:rsidRPr="00F87091">
              <w:rPr>
                <w:rFonts w:ascii="Times New Roman" w:hAnsi="Times New Roman"/>
                <w:sz w:val="24"/>
                <w:lang w:val="uk-UA"/>
              </w:rPr>
              <w:t>завідувач</w:t>
            </w:r>
            <w:r w:rsidR="006726E2" w:rsidRPr="00F87091">
              <w:rPr>
                <w:rFonts w:ascii="Times New Roman" w:hAnsi="Times New Roman"/>
                <w:sz w:val="24"/>
                <w:lang w:val="uk-UA"/>
              </w:rPr>
              <w:t>к</w:t>
            </w:r>
            <w:r w:rsidRPr="00F87091">
              <w:rPr>
                <w:rFonts w:ascii="Times New Roman" w:hAnsi="Times New Roman"/>
                <w:sz w:val="24"/>
                <w:lang w:val="uk-UA"/>
              </w:rPr>
              <w:t>а кафедри</w:t>
            </w:r>
          </w:p>
          <w:p w:rsidR="00C05F91" w:rsidRPr="008312A0" w:rsidRDefault="00930F9D" w:rsidP="00EA591F">
            <w:pPr>
              <w:pStyle w:val="ad"/>
              <w:rPr>
                <w:rFonts w:eastAsia="Times New Roman"/>
                <w:lang w:val="uk-UA"/>
              </w:rPr>
            </w:pPr>
            <w:r w:rsidRPr="00F87091">
              <w:rPr>
                <w:noProof/>
                <w:lang w:val="uk-UA" w:eastAsia="uk-UA"/>
              </w:rPr>
              <w:drawing>
                <wp:anchor distT="0" distB="0" distL="114300" distR="114300" simplePos="0" relativeHeight="251659264" behindDoc="1" locked="0" layoutInCell="1" allowOverlap="1" wp14:anchorId="66D6E0E8" wp14:editId="5C7F211C">
                  <wp:simplePos x="0" y="0"/>
                  <wp:positionH relativeFrom="margin">
                    <wp:posOffset>5715</wp:posOffset>
                  </wp:positionH>
                  <wp:positionV relativeFrom="paragraph">
                    <wp:posOffset>6985</wp:posOffset>
                  </wp:positionV>
                  <wp:extent cx="1409700" cy="3429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9"/>
                              </a:ext>
                            </a:extLst>
                          </a:blip>
                          <a:stretch>
                            <a:fillRect/>
                          </a:stretch>
                        </pic:blipFill>
                        <pic:spPr>
                          <a:xfrm>
                            <a:off x="0" y="0"/>
                            <a:ext cx="1409700" cy="342900"/>
                          </a:xfrm>
                          <a:prstGeom prst="rect">
                            <a:avLst/>
                          </a:prstGeom>
                        </pic:spPr>
                      </pic:pic>
                    </a:graphicData>
                  </a:graphic>
                  <wp14:sizeRelH relativeFrom="margin">
                    <wp14:pctWidth>0</wp14:pctWidth>
                  </wp14:sizeRelH>
                  <wp14:sizeRelV relativeFrom="margin">
                    <wp14:pctHeight>0</wp14:pctHeight>
                  </wp14:sizeRelV>
                </wp:anchor>
              </w:drawing>
            </w:r>
            <w:r w:rsidRPr="00F87091">
              <w:rPr>
                <w:rFonts w:ascii="Times New Roman" w:hAnsi="Times New Roman"/>
                <w:sz w:val="24"/>
                <w:lang w:val="uk-UA"/>
              </w:rPr>
              <w:t xml:space="preserve">                                  </w:t>
            </w:r>
            <w:r w:rsidR="00C05F91" w:rsidRPr="00F87091">
              <w:rPr>
                <w:rFonts w:ascii="Times New Roman" w:hAnsi="Times New Roman"/>
                <w:sz w:val="24"/>
                <w:lang w:val="uk-UA"/>
              </w:rPr>
              <w:t>доц.</w:t>
            </w:r>
            <w:r w:rsidR="00C05F91" w:rsidRPr="00F87091">
              <w:rPr>
                <w:rFonts w:ascii="Times New Roman" w:hAnsi="Times New Roman"/>
                <w:sz w:val="24"/>
              </w:rPr>
              <w:t> </w:t>
            </w:r>
            <w:r w:rsidR="00C05F91" w:rsidRPr="00F87091">
              <w:rPr>
                <w:rFonts w:ascii="Times New Roman" w:hAnsi="Times New Roman"/>
                <w:sz w:val="24"/>
                <w:lang w:val="uk-UA"/>
              </w:rPr>
              <w:t>О.Лаврикова</w:t>
            </w:r>
            <w:bookmarkStart w:id="0" w:name="_GoBack"/>
            <w:bookmarkEnd w:id="0"/>
          </w:p>
        </w:tc>
      </w:tr>
    </w:tbl>
    <w:p w:rsidR="00C05F91" w:rsidRDefault="00C05F91" w:rsidP="00C05F91">
      <w:pPr>
        <w:widowControl w:val="0"/>
        <w:autoSpaceDE w:val="0"/>
        <w:autoSpaceDN w:val="0"/>
        <w:spacing w:after="0" w:line="240" w:lineRule="auto"/>
        <w:ind w:left="360"/>
        <w:rPr>
          <w:rFonts w:ascii="Times New Roman" w:eastAsia="Times New Roman" w:hAnsi="Times New Roman"/>
          <w:sz w:val="24"/>
          <w:szCs w:val="24"/>
          <w:lang w:val="uk-UA"/>
        </w:rPr>
      </w:pPr>
    </w:p>
    <w:p w:rsidR="00C05F91" w:rsidRDefault="00C05F91" w:rsidP="00C05F91">
      <w:pPr>
        <w:widowControl w:val="0"/>
        <w:autoSpaceDE w:val="0"/>
        <w:autoSpaceDN w:val="0"/>
        <w:spacing w:after="0" w:line="240" w:lineRule="auto"/>
        <w:ind w:left="360"/>
        <w:rPr>
          <w:rFonts w:ascii="Times New Roman" w:eastAsia="Times New Roman" w:hAnsi="Times New Roman"/>
          <w:sz w:val="24"/>
          <w:szCs w:val="24"/>
          <w:lang w:val="uk-UA"/>
        </w:rPr>
      </w:pPr>
    </w:p>
    <w:p w:rsidR="00C05F91" w:rsidRPr="008312A0" w:rsidRDefault="00C05F91" w:rsidP="00C05F91">
      <w:pPr>
        <w:ind w:left="360"/>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p>
    <w:p w:rsidR="00C05F91" w:rsidRDefault="00B81D35" w:rsidP="00EA591F">
      <w:pPr>
        <w:ind w:left="360"/>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ВК 5 </w:t>
      </w:r>
      <w:r w:rsidR="00C05F91">
        <w:rPr>
          <w:rFonts w:ascii="Times New Roman" w:hAnsi="Times New Roman"/>
          <w:b/>
          <w:sz w:val="28"/>
          <w:szCs w:val="28"/>
          <w:u w:val="single"/>
          <w:lang w:val="uk-UA"/>
        </w:rPr>
        <w:t>ВІКОВА АНАТОМІЯ ТА ФІЗІОЛОГІЯ</w:t>
      </w:r>
    </w:p>
    <w:p w:rsidR="00EA591F" w:rsidRPr="00EA591F" w:rsidRDefault="00EA591F" w:rsidP="00EA591F">
      <w:pPr>
        <w:ind w:left="360"/>
        <w:jc w:val="center"/>
        <w:rPr>
          <w:rFonts w:ascii="Times New Roman" w:hAnsi="Times New Roman"/>
          <w:b/>
          <w:sz w:val="28"/>
          <w:szCs w:val="28"/>
          <w:u w:val="single"/>
          <w:lang w:val="uk-UA"/>
        </w:rPr>
      </w:pPr>
    </w:p>
    <w:p w:rsidR="00C05F91" w:rsidRPr="008312A0" w:rsidRDefault="00C05F91" w:rsidP="00C05F91">
      <w:pPr>
        <w:ind w:left="360"/>
        <w:rPr>
          <w:rFonts w:ascii="Times New Roman" w:hAnsi="Times New Roman"/>
          <w:sz w:val="28"/>
          <w:szCs w:val="28"/>
          <w:u w:val="single"/>
          <w:lang w:val="uk-UA"/>
        </w:rPr>
      </w:pPr>
      <w:r w:rsidRPr="008312A0">
        <w:rPr>
          <w:rFonts w:ascii="Times New Roman" w:hAnsi="Times New Roman"/>
          <w:sz w:val="28"/>
          <w:szCs w:val="28"/>
          <w:lang w:val="uk-UA"/>
        </w:rPr>
        <w:t xml:space="preserve">Освітня програма </w:t>
      </w:r>
      <w:r w:rsidRPr="008312A0">
        <w:rPr>
          <w:rFonts w:ascii="Times New Roman" w:hAnsi="Times New Roman"/>
          <w:sz w:val="28"/>
          <w:szCs w:val="28"/>
          <w:u w:val="single"/>
          <w:lang w:val="uk-UA"/>
        </w:rPr>
        <w:t xml:space="preserve">Фізична терапія, ерготерапія </w:t>
      </w:r>
    </w:p>
    <w:p w:rsidR="00C05F91" w:rsidRPr="008312A0" w:rsidRDefault="00C05F91" w:rsidP="00C05F91">
      <w:pPr>
        <w:ind w:left="360"/>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Pr="008312A0">
        <w:rPr>
          <w:rFonts w:ascii="Times New Roman" w:hAnsi="Times New Roman"/>
          <w:sz w:val="28"/>
          <w:szCs w:val="28"/>
          <w:u w:val="single"/>
          <w:lang w:val="uk-UA"/>
        </w:rPr>
        <w:t xml:space="preserve">227 </w:t>
      </w:r>
      <w:r w:rsidR="003072C6">
        <w:rPr>
          <w:rFonts w:ascii="Times New Roman" w:hAnsi="Times New Roman"/>
          <w:sz w:val="28"/>
          <w:szCs w:val="28"/>
          <w:u w:val="single"/>
          <w:lang w:val="uk-UA"/>
        </w:rPr>
        <w:t>Терапія та реабілітація</w:t>
      </w:r>
    </w:p>
    <w:p w:rsidR="00C05F91" w:rsidRPr="008312A0" w:rsidRDefault="00C05F91" w:rsidP="00C05F91">
      <w:pPr>
        <w:ind w:left="360"/>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C05F91" w:rsidRPr="008312A0" w:rsidRDefault="00C05F91" w:rsidP="00C05F91">
      <w:pPr>
        <w:ind w:left="360"/>
        <w:rPr>
          <w:rFonts w:ascii="Times New Roman" w:hAnsi="Times New Roman"/>
          <w:sz w:val="28"/>
          <w:szCs w:val="28"/>
          <w:lang w:val="uk-UA"/>
        </w:rPr>
      </w:pPr>
    </w:p>
    <w:p w:rsidR="00C05F91" w:rsidRDefault="00C05F91" w:rsidP="00EA591F">
      <w:pPr>
        <w:rPr>
          <w:rFonts w:ascii="Times New Roman" w:hAnsi="Times New Roman"/>
          <w:sz w:val="28"/>
          <w:szCs w:val="28"/>
          <w:lang w:val="uk-UA"/>
        </w:rPr>
      </w:pPr>
    </w:p>
    <w:p w:rsidR="0053169F" w:rsidRDefault="0053169F" w:rsidP="00EA591F">
      <w:pPr>
        <w:rPr>
          <w:rFonts w:ascii="Times New Roman" w:hAnsi="Times New Roman"/>
          <w:sz w:val="28"/>
          <w:szCs w:val="28"/>
          <w:lang w:val="uk-UA"/>
        </w:rPr>
      </w:pPr>
    </w:p>
    <w:p w:rsidR="00D841F7" w:rsidRDefault="00C05F91" w:rsidP="00C05F91">
      <w:pPr>
        <w:ind w:left="360"/>
        <w:jc w:val="center"/>
        <w:rPr>
          <w:rFonts w:ascii="Times New Roman" w:hAnsi="Times New Roman"/>
          <w:sz w:val="28"/>
          <w:szCs w:val="28"/>
          <w:lang w:val="uk-UA"/>
        </w:rPr>
      </w:pPr>
      <w:r>
        <w:rPr>
          <w:rFonts w:ascii="Times New Roman" w:hAnsi="Times New Roman"/>
          <w:sz w:val="28"/>
          <w:szCs w:val="28"/>
          <w:lang w:val="uk-UA"/>
        </w:rPr>
        <w:t>Івано-Франківськ,</w:t>
      </w:r>
      <w:r w:rsidRPr="008312A0">
        <w:rPr>
          <w:rFonts w:ascii="Times New Roman" w:hAnsi="Times New Roman"/>
          <w:sz w:val="28"/>
          <w:szCs w:val="28"/>
          <w:lang w:val="uk-UA"/>
        </w:rPr>
        <w:t xml:space="preserve"> 202</w:t>
      </w:r>
      <w:r w:rsidR="003072C6">
        <w:rPr>
          <w:rFonts w:ascii="Times New Roman" w:hAnsi="Times New Roman"/>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EA591F" w:rsidRPr="00163828" w:rsidTr="00B21498">
        <w:tc>
          <w:tcPr>
            <w:tcW w:w="3936" w:type="dxa"/>
          </w:tcPr>
          <w:p w:rsidR="00EA591F" w:rsidRPr="00163828" w:rsidRDefault="00EA591F" w:rsidP="00B21498">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lastRenderedPageBreak/>
              <w:t xml:space="preserve">Назва </w:t>
            </w:r>
            <w:r w:rsidRPr="00163828">
              <w:rPr>
                <w:rFonts w:ascii="Times New Roman" w:hAnsi="Times New Roman"/>
                <w:sz w:val="24"/>
                <w:szCs w:val="24"/>
                <w:lang w:val="uk-UA"/>
              </w:rPr>
              <w:t>навчальної дисципліни/освітньої компоненти</w:t>
            </w:r>
          </w:p>
        </w:tc>
        <w:tc>
          <w:tcPr>
            <w:tcW w:w="10206" w:type="dxa"/>
          </w:tcPr>
          <w:p w:rsidR="00EA591F" w:rsidRPr="00163828" w:rsidRDefault="00EA591F" w:rsidP="00B21498">
            <w:pPr>
              <w:spacing w:after="0" w:line="256" w:lineRule="auto"/>
              <w:rPr>
                <w:rFonts w:ascii="Times New Roman" w:hAnsi="Times New Roman"/>
                <w:sz w:val="24"/>
                <w:szCs w:val="24"/>
                <w:lang w:val="uk-UA"/>
              </w:rPr>
            </w:pPr>
            <w:r w:rsidRPr="00163828">
              <w:rPr>
                <w:rFonts w:ascii="Times New Roman" w:hAnsi="Times New Roman"/>
                <w:sz w:val="24"/>
                <w:szCs w:val="24"/>
                <w:lang w:val="uk-UA"/>
              </w:rPr>
              <w:t>Вікова анатомія та фізіологія</w:t>
            </w:r>
          </w:p>
        </w:tc>
      </w:tr>
      <w:tr w:rsidR="00EA591F" w:rsidRPr="00163828" w:rsidTr="00B21498">
        <w:trPr>
          <w:trHeight w:val="474"/>
        </w:trPr>
        <w:tc>
          <w:tcPr>
            <w:tcW w:w="3936" w:type="dxa"/>
          </w:tcPr>
          <w:p w:rsidR="00EA591F" w:rsidRPr="00163828" w:rsidRDefault="00EA591F" w:rsidP="00B21498">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t xml:space="preserve">Викладач </w:t>
            </w:r>
          </w:p>
        </w:tc>
        <w:tc>
          <w:tcPr>
            <w:tcW w:w="10206" w:type="dxa"/>
          </w:tcPr>
          <w:p w:rsidR="00EA591F" w:rsidRPr="00163828" w:rsidRDefault="003072C6" w:rsidP="00B21498">
            <w:pPr>
              <w:spacing w:after="0" w:line="256" w:lineRule="auto"/>
              <w:rPr>
                <w:rFonts w:ascii="Times New Roman" w:hAnsi="Times New Roman"/>
                <w:sz w:val="24"/>
                <w:szCs w:val="24"/>
                <w:lang w:val="uk-UA"/>
              </w:rPr>
            </w:pPr>
            <w:r w:rsidRPr="00163828">
              <w:rPr>
                <w:rFonts w:ascii="Times New Roman" w:hAnsi="Times New Roman"/>
                <w:sz w:val="24"/>
                <w:szCs w:val="24"/>
                <w:lang w:val="uk-UA"/>
              </w:rPr>
              <w:t>Лаврикова Оксана Валентинівна, кандидатка біологічних наук, професорка</w:t>
            </w:r>
          </w:p>
        </w:tc>
      </w:tr>
      <w:tr w:rsidR="00EA591F" w:rsidRPr="00F87091" w:rsidTr="00B21498">
        <w:tc>
          <w:tcPr>
            <w:tcW w:w="3936" w:type="dxa"/>
          </w:tcPr>
          <w:p w:rsidR="00EA591F" w:rsidRPr="00163828" w:rsidRDefault="00EA591F" w:rsidP="00B21498">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t>Посилання на сайт</w:t>
            </w:r>
          </w:p>
        </w:tc>
        <w:tc>
          <w:tcPr>
            <w:tcW w:w="10206" w:type="dxa"/>
          </w:tcPr>
          <w:p w:rsidR="00EA591F" w:rsidRPr="00163828" w:rsidRDefault="00D718E7" w:rsidP="00B21498">
            <w:pPr>
              <w:spacing w:after="0" w:line="256" w:lineRule="auto"/>
              <w:rPr>
                <w:rFonts w:ascii="Times New Roman" w:hAnsi="Times New Roman"/>
                <w:sz w:val="24"/>
                <w:szCs w:val="24"/>
                <w:lang w:val="uk-UA"/>
              </w:rPr>
            </w:pPr>
            <w:hyperlink r:id="rId10" w:history="1">
              <w:r w:rsidR="00EA591F" w:rsidRPr="00163828">
                <w:rPr>
                  <w:rStyle w:val="ab"/>
                  <w:rFonts w:ascii="Times New Roman" w:hAnsi="Times New Roman"/>
                  <w:sz w:val="24"/>
                  <w:szCs w:val="24"/>
                  <w:lang w:val="uk-UA"/>
                </w:rPr>
                <w:t>https://ksuonline.kspu.edu/course/view.php?id=376</w:t>
              </w:r>
            </w:hyperlink>
          </w:p>
        </w:tc>
      </w:tr>
      <w:tr w:rsidR="003072C6" w:rsidRPr="00163828" w:rsidTr="00B21498">
        <w:tc>
          <w:tcPr>
            <w:tcW w:w="3936" w:type="dxa"/>
          </w:tcPr>
          <w:p w:rsidR="003072C6" w:rsidRPr="00163828" w:rsidRDefault="003072C6" w:rsidP="003072C6">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t>Контактний тел.</w:t>
            </w:r>
          </w:p>
        </w:tc>
        <w:tc>
          <w:tcPr>
            <w:tcW w:w="10206" w:type="dxa"/>
          </w:tcPr>
          <w:p w:rsidR="003072C6" w:rsidRPr="00163828" w:rsidRDefault="003072C6" w:rsidP="003072C6">
            <w:pPr>
              <w:spacing w:after="0" w:line="240" w:lineRule="auto"/>
              <w:rPr>
                <w:rFonts w:ascii="Times New Roman" w:hAnsi="Times New Roman"/>
                <w:sz w:val="24"/>
                <w:szCs w:val="24"/>
                <w:lang w:val="uk-UA"/>
              </w:rPr>
            </w:pPr>
            <w:r w:rsidRPr="00163828">
              <w:rPr>
                <w:rFonts w:ascii="Times New Roman" w:hAnsi="Times New Roman"/>
                <w:sz w:val="24"/>
                <w:szCs w:val="24"/>
                <w:lang w:val="uk-UA"/>
              </w:rPr>
              <w:t xml:space="preserve">(0552) 32 67 54 </w:t>
            </w:r>
          </w:p>
        </w:tc>
      </w:tr>
      <w:tr w:rsidR="003072C6" w:rsidRPr="00163828" w:rsidTr="00B21498">
        <w:tc>
          <w:tcPr>
            <w:tcW w:w="3936" w:type="dxa"/>
          </w:tcPr>
          <w:p w:rsidR="003072C6" w:rsidRPr="00163828" w:rsidRDefault="003072C6" w:rsidP="003072C6">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t>E-mail викладача</w:t>
            </w:r>
          </w:p>
        </w:tc>
        <w:tc>
          <w:tcPr>
            <w:tcW w:w="10206" w:type="dxa"/>
          </w:tcPr>
          <w:p w:rsidR="003072C6" w:rsidRPr="00163828" w:rsidRDefault="00D718E7" w:rsidP="003072C6">
            <w:pPr>
              <w:spacing w:after="0" w:line="240" w:lineRule="auto"/>
              <w:rPr>
                <w:rFonts w:ascii="Times New Roman" w:hAnsi="Times New Roman"/>
                <w:sz w:val="24"/>
                <w:szCs w:val="24"/>
                <w:lang w:val="uk-UA"/>
              </w:rPr>
            </w:pPr>
            <w:hyperlink r:id="rId11" w:history="1">
              <w:r w:rsidR="003072C6" w:rsidRPr="00163828">
                <w:rPr>
                  <w:rStyle w:val="ab"/>
                  <w:rFonts w:ascii="Times New Roman" w:hAnsi="Times New Roman"/>
                  <w:sz w:val="24"/>
                  <w:szCs w:val="24"/>
                  <w:lang w:val="uk-UA"/>
                </w:rPr>
                <w:t>Lavrikova@ksu.ks.ua</w:t>
              </w:r>
            </w:hyperlink>
            <w:r w:rsidR="003072C6" w:rsidRPr="00163828">
              <w:rPr>
                <w:rFonts w:ascii="Times New Roman" w:hAnsi="Times New Roman"/>
                <w:sz w:val="24"/>
                <w:szCs w:val="24"/>
                <w:lang w:val="uk-UA"/>
              </w:rPr>
              <w:t xml:space="preserve">  </w:t>
            </w:r>
          </w:p>
        </w:tc>
      </w:tr>
      <w:tr w:rsidR="003072C6" w:rsidRPr="00163828" w:rsidTr="00B21498">
        <w:tc>
          <w:tcPr>
            <w:tcW w:w="3936" w:type="dxa"/>
          </w:tcPr>
          <w:p w:rsidR="003072C6" w:rsidRPr="00163828" w:rsidRDefault="003072C6" w:rsidP="003072C6">
            <w:pPr>
              <w:spacing w:after="0" w:line="256" w:lineRule="auto"/>
              <w:rPr>
                <w:rFonts w:ascii="Times New Roman" w:hAnsi="Times New Roman"/>
                <w:bCs/>
                <w:sz w:val="24"/>
                <w:szCs w:val="24"/>
                <w:lang w:val="uk-UA"/>
              </w:rPr>
            </w:pPr>
            <w:r w:rsidRPr="00163828">
              <w:rPr>
                <w:rFonts w:ascii="Times New Roman" w:hAnsi="Times New Roman"/>
                <w:bCs/>
                <w:sz w:val="24"/>
                <w:szCs w:val="24"/>
                <w:lang w:val="uk-UA"/>
              </w:rPr>
              <w:t>Графік консультацій</w:t>
            </w:r>
          </w:p>
        </w:tc>
        <w:tc>
          <w:tcPr>
            <w:tcW w:w="10206" w:type="dxa"/>
          </w:tcPr>
          <w:p w:rsidR="003072C6" w:rsidRPr="00163828" w:rsidRDefault="003072C6" w:rsidP="003072C6">
            <w:pPr>
              <w:spacing w:after="0" w:line="240" w:lineRule="auto"/>
              <w:rPr>
                <w:rFonts w:ascii="Times New Roman" w:hAnsi="Times New Roman"/>
                <w:sz w:val="24"/>
                <w:szCs w:val="24"/>
                <w:lang w:val="uk-UA"/>
              </w:rPr>
            </w:pPr>
            <w:r w:rsidRPr="00163828">
              <w:rPr>
                <w:rFonts w:ascii="Times New Roman" w:hAnsi="Times New Roman"/>
                <w:sz w:val="24"/>
                <w:szCs w:val="24"/>
                <w:lang w:val="uk-UA"/>
              </w:rPr>
              <w:t>Понеділок, 11.30-12:30, або за призначеним часом</w:t>
            </w:r>
          </w:p>
        </w:tc>
      </w:tr>
    </w:tbl>
    <w:p w:rsidR="00D841F7" w:rsidRPr="00163828" w:rsidRDefault="00D841F7" w:rsidP="00C4156A">
      <w:pPr>
        <w:spacing w:after="0" w:line="240" w:lineRule="auto"/>
        <w:contextualSpacing/>
        <w:rPr>
          <w:rFonts w:ascii="Times New Roman" w:hAnsi="Times New Roman"/>
          <w:bCs/>
          <w:sz w:val="24"/>
          <w:szCs w:val="24"/>
          <w:lang w:val="uk-UA"/>
        </w:rPr>
      </w:pPr>
    </w:p>
    <w:p w:rsidR="00D841F7" w:rsidRPr="00163828" w:rsidRDefault="00D841F7" w:rsidP="00AE0B23">
      <w:pPr>
        <w:spacing w:after="0" w:line="240" w:lineRule="auto"/>
        <w:ind w:firstLine="709"/>
        <w:contextualSpacing/>
        <w:jc w:val="both"/>
        <w:rPr>
          <w:rFonts w:ascii="Times New Roman" w:hAnsi="Times New Roman"/>
          <w:b/>
          <w:bCs/>
          <w:sz w:val="24"/>
          <w:szCs w:val="24"/>
          <w:lang w:val="uk-UA"/>
        </w:rPr>
      </w:pPr>
      <w:r w:rsidRPr="00163828">
        <w:rPr>
          <w:rFonts w:ascii="Times New Roman" w:hAnsi="Times New Roman"/>
          <w:b/>
          <w:bCs/>
          <w:sz w:val="24"/>
          <w:szCs w:val="24"/>
          <w:lang w:val="uk-UA"/>
        </w:rPr>
        <w:t>1.Анотація курсу</w:t>
      </w:r>
    </w:p>
    <w:p w:rsidR="00D841F7" w:rsidRPr="00163828" w:rsidRDefault="00D841F7" w:rsidP="00AE0B23">
      <w:pPr>
        <w:spacing w:after="0" w:line="240" w:lineRule="auto"/>
        <w:ind w:firstLine="709"/>
        <w:contextualSpacing/>
        <w:jc w:val="both"/>
        <w:rPr>
          <w:rFonts w:ascii="Times New Roman" w:hAnsi="Times New Roman"/>
          <w:bCs/>
          <w:sz w:val="24"/>
          <w:szCs w:val="24"/>
          <w:lang w:val="uk-UA"/>
        </w:rPr>
      </w:pPr>
      <w:r w:rsidRPr="00163828">
        <w:rPr>
          <w:rFonts w:ascii="Times New Roman" w:hAnsi="Times New Roman"/>
          <w:bCs/>
          <w:sz w:val="24"/>
          <w:szCs w:val="24"/>
          <w:lang w:val="uk-UA"/>
        </w:rPr>
        <w:t xml:space="preserve">В курсі даної дисципліни розглядаються теми вікових особливостей будови і функцій усіх систем організму, закономірностей росту і розвитку організму людини, вікової періодизації та критичних періодів розвитку. Ця </w:t>
      </w:r>
      <w:r w:rsidR="003072C6" w:rsidRPr="00163828">
        <w:rPr>
          <w:rFonts w:ascii="Times New Roman" w:hAnsi="Times New Roman"/>
          <w:bCs/>
          <w:sz w:val="24"/>
          <w:szCs w:val="24"/>
          <w:lang w:val="uk-UA"/>
        </w:rPr>
        <w:t>освітня компонента</w:t>
      </w:r>
      <w:r w:rsidRPr="00163828">
        <w:rPr>
          <w:rFonts w:ascii="Times New Roman" w:hAnsi="Times New Roman"/>
          <w:bCs/>
          <w:sz w:val="24"/>
          <w:szCs w:val="24"/>
          <w:lang w:val="uk-UA"/>
        </w:rPr>
        <w:t xml:space="preserve"> є невід’ємною частиною комплексної медико-біологічної підготовки фахівців галузі знань 22 Охорона здоров’я спеціальності 227 </w:t>
      </w:r>
      <w:r w:rsidR="003072C6" w:rsidRPr="00163828">
        <w:rPr>
          <w:rFonts w:ascii="Times New Roman" w:hAnsi="Times New Roman"/>
          <w:bCs/>
          <w:sz w:val="24"/>
          <w:szCs w:val="24"/>
          <w:lang w:val="uk-UA"/>
        </w:rPr>
        <w:t>Терапія та реабілітація спеціалізації 227.01 Фізична терапія</w:t>
      </w:r>
    </w:p>
    <w:p w:rsidR="003072C6" w:rsidRPr="00163828" w:rsidRDefault="003072C6" w:rsidP="00AE0B23">
      <w:pPr>
        <w:spacing w:after="0" w:line="240" w:lineRule="auto"/>
        <w:ind w:firstLine="709"/>
        <w:contextualSpacing/>
        <w:jc w:val="both"/>
        <w:rPr>
          <w:rFonts w:ascii="Times New Roman" w:hAnsi="Times New Roman"/>
          <w:bCs/>
          <w:sz w:val="24"/>
          <w:szCs w:val="24"/>
          <w:lang w:val="uk-UA"/>
        </w:rPr>
      </w:pPr>
    </w:p>
    <w:p w:rsidR="00EA591F" w:rsidRPr="00163828" w:rsidRDefault="00D841F7" w:rsidP="00AE0B23">
      <w:pPr>
        <w:ind w:firstLine="709"/>
        <w:jc w:val="both"/>
        <w:rPr>
          <w:rFonts w:ascii="Times New Roman" w:hAnsi="Times New Roman"/>
          <w:b/>
          <w:bCs/>
          <w:sz w:val="24"/>
          <w:szCs w:val="24"/>
          <w:lang w:val="uk-UA"/>
        </w:rPr>
      </w:pPr>
      <w:r w:rsidRPr="00163828">
        <w:rPr>
          <w:rFonts w:ascii="Times New Roman" w:hAnsi="Times New Roman"/>
          <w:b/>
          <w:bCs/>
          <w:sz w:val="24"/>
          <w:szCs w:val="24"/>
          <w:lang w:val="uk-UA"/>
        </w:rPr>
        <w:t>2</w:t>
      </w:r>
      <w:r w:rsidR="00EA591F" w:rsidRPr="00163828">
        <w:rPr>
          <w:rFonts w:ascii="Times New Roman" w:hAnsi="Times New Roman"/>
          <w:b/>
          <w:sz w:val="24"/>
          <w:szCs w:val="24"/>
          <w:lang w:val="uk-UA"/>
        </w:rPr>
        <w:t>. Мета та завдання навчальної дисципліни:</w:t>
      </w:r>
    </w:p>
    <w:p w:rsidR="00D841F7" w:rsidRPr="00163828" w:rsidRDefault="00D841F7" w:rsidP="00AE0B23">
      <w:pPr>
        <w:ind w:firstLine="709"/>
        <w:jc w:val="both"/>
        <w:rPr>
          <w:rFonts w:ascii="Times New Roman" w:hAnsi="Times New Roman"/>
          <w:color w:val="333333"/>
          <w:sz w:val="24"/>
          <w:szCs w:val="24"/>
          <w:lang w:val="uk-UA" w:eastAsia="ru-RU"/>
        </w:rPr>
      </w:pPr>
      <w:r w:rsidRPr="00163828">
        <w:rPr>
          <w:rFonts w:ascii="Times New Roman" w:hAnsi="Times New Roman"/>
          <w:b/>
          <w:bCs/>
          <w:sz w:val="24"/>
          <w:szCs w:val="24"/>
          <w:u w:val="single"/>
          <w:lang w:val="uk-UA"/>
        </w:rPr>
        <w:t>Мета курсу</w:t>
      </w:r>
      <w:r w:rsidR="00EA591F" w:rsidRPr="00163828">
        <w:rPr>
          <w:rFonts w:ascii="Times New Roman" w:hAnsi="Times New Roman"/>
          <w:b/>
          <w:bCs/>
          <w:sz w:val="24"/>
          <w:szCs w:val="24"/>
          <w:lang w:val="uk-UA"/>
        </w:rPr>
        <w:t xml:space="preserve"> </w:t>
      </w:r>
      <w:r w:rsidR="00AE0B23" w:rsidRPr="00163828">
        <w:rPr>
          <w:rFonts w:ascii="Times New Roman" w:hAnsi="Times New Roman"/>
          <w:b/>
          <w:bCs/>
          <w:sz w:val="24"/>
          <w:szCs w:val="24"/>
          <w:lang w:val="uk-UA"/>
        </w:rPr>
        <w:t xml:space="preserve">- </w:t>
      </w:r>
      <w:r w:rsidRPr="00163828">
        <w:rPr>
          <w:rFonts w:ascii="Times New Roman" w:hAnsi="Times New Roman"/>
          <w:color w:val="333333"/>
          <w:sz w:val="24"/>
          <w:szCs w:val="24"/>
          <w:lang w:val="uk-UA" w:eastAsia="ru-RU"/>
        </w:rPr>
        <w:t xml:space="preserve"> організму людини, закономірностей його росту і розвитку, вікової періодизації та критичних періодів розвитку людини. Подальшого використання цих знань у професійній діяльності. </w:t>
      </w:r>
    </w:p>
    <w:p w:rsidR="00D841F7" w:rsidRPr="00163828" w:rsidRDefault="00D841F7" w:rsidP="00AE0B23">
      <w:pPr>
        <w:spacing w:after="0" w:line="240" w:lineRule="auto"/>
        <w:ind w:firstLine="709"/>
        <w:contextualSpacing/>
        <w:jc w:val="both"/>
        <w:rPr>
          <w:rFonts w:ascii="Times New Roman" w:hAnsi="Times New Roman"/>
          <w:b/>
          <w:bCs/>
          <w:sz w:val="24"/>
          <w:szCs w:val="24"/>
          <w:u w:val="single"/>
          <w:lang w:val="uk-UA"/>
        </w:rPr>
      </w:pPr>
      <w:r w:rsidRPr="00163828">
        <w:rPr>
          <w:rFonts w:ascii="Times New Roman" w:hAnsi="Times New Roman"/>
          <w:b/>
          <w:bCs/>
          <w:sz w:val="24"/>
          <w:szCs w:val="24"/>
          <w:u w:val="single"/>
          <w:lang w:val="uk-UA"/>
        </w:rPr>
        <w:t>Завдання:</w:t>
      </w:r>
    </w:p>
    <w:p w:rsidR="00D841F7" w:rsidRPr="00163828" w:rsidRDefault="00D841F7" w:rsidP="00AE0B23">
      <w:pPr>
        <w:spacing w:after="0" w:line="240" w:lineRule="auto"/>
        <w:ind w:firstLine="709"/>
        <w:contextualSpacing/>
        <w:jc w:val="both"/>
        <w:rPr>
          <w:rFonts w:ascii="Times New Roman" w:hAnsi="Times New Roman"/>
          <w:sz w:val="24"/>
          <w:szCs w:val="24"/>
          <w:lang w:val="uk-UA" w:eastAsia="ru-RU"/>
        </w:rPr>
      </w:pPr>
      <w:r w:rsidRPr="00163828">
        <w:rPr>
          <w:rFonts w:ascii="Times New Roman" w:hAnsi="Times New Roman"/>
          <w:b/>
          <w:sz w:val="24"/>
          <w:szCs w:val="24"/>
          <w:lang w:val="uk-UA" w:eastAsia="ru-RU"/>
        </w:rPr>
        <w:t>Методичні:</w:t>
      </w:r>
      <w:r w:rsidRPr="00163828">
        <w:rPr>
          <w:rFonts w:ascii="Times New Roman" w:hAnsi="Times New Roman"/>
          <w:sz w:val="24"/>
          <w:szCs w:val="24"/>
          <w:lang w:val="uk-UA" w:eastAsia="ru-RU"/>
        </w:rPr>
        <w:t xml:space="preserve"> набути знання з теоретичних основ вікової анатомії та фізіології та методологічних особливостей застосування отриманих знань на практиці; дати уявлення про сучасний стан розвитку відомостей про вікові особливості організму, що розвивається, його взаєминах з навколишнім середовищем; озброїти знаннями закономірностей, що визначають принципи збереження і зміцнення здоров'я дітей.</w:t>
      </w:r>
    </w:p>
    <w:p w:rsidR="00D841F7" w:rsidRPr="00163828" w:rsidRDefault="00D841F7" w:rsidP="00AE0B23">
      <w:pPr>
        <w:spacing w:after="0" w:line="240" w:lineRule="auto"/>
        <w:ind w:firstLine="709"/>
        <w:contextualSpacing/>
        <w:jc w:val="both"/>
        <w:rPr>
          <w:rFonts w:ascii="Times New Roman" w:hAnsi="Times New Roman"/>
          <w:sz w:val="24"/>
          <w:szCs w:val="24"/>
          <w:lang w:val="uk-UA" w:eastAsia="ru-RU"/>
        </w:rPr>
      </w:pPr>
      <w:r w:rsidRPr="00163828">
        <w:rPr>
          <w:rFonts w:ascii="Times New Roman" w:hAnsi="Times New Roman"/>
          <w:b/>
          <w:sz w:val="24"/>
          <w:szCs w:val="24"/>
          <w:lang w:val="uk-UA" w:eastAsia="ru-RU"/>
        </w:rPr>
        <w:t>Практичні:</w:t>
      </w:r>
      <w:r w:rsidRPr="00163828">
        <w:rPr>
          <w:rFonts w:ascii="Times New Roman" w:hAnsi="Times New Roman"/>
          <w:sz w:val="24"/>
          <w:szCs w:val="24"/>
          <w:lang w:val="uk-UA" w:eastAsia="ru-RU"/>
        </w:rPr>
        <w:t xml:space="preserve"> дати змогу майбутнім фізичним терапевтам, ерготерапевтам опанувати практичними навичками з даної дисципліни, які необхідні  для того, щоб  на науковій основі організувати процес реабілітації дітей різного віку, обирати ефективні форми проведення реабілітаційних, корекційних заходів та занять.  </w:t>
      </w:r>
    </w:p>
    <w:p w:rsidR="00EA591F" w:rsidRPr="00163828" w:rsidRDefault="00EA591F" w:rsidP="00EA591F">
      <w:pPr>
        <w:spacing w:after="0" w:line="240" w:lineRule="auto"/>
        <w:ind w:firstLine="709"/>
        <w:jc w:val="both"/>
        <w:rPr>
          <w:rFonts w:ascii="Times New Roman" w:hAnsi="Times New Roman"/>
          <w:b/>
          <w:sz w:val="24"/>
          <w:szCs w:val="24"/>
          <w:lang w:val="uk-UA"/>
        </w:rPr>
      </w:pPr>
    </w:p>
    <w:p w:rsidR="00EA591F" w:rsidRPr="00163828" w:rsidRDefault="00EA591F" w:rsidP="00EA591F">
      <w:pPr>
        <w:spacing w:after="0" w:line="240" w:lineRule="auto"/>
        <w:ind w:firstLine="709"/>
        <w:jc w:val="both"/>
        <w:rPr>
          <w:rFonts w:ascii="Times New Roman" w:hAnsi="Times New Roman"/>
          <w:b/>
          <w:sz w:val="24"/>
          <w:szCs w:val="24"/>
          <w:lang w:val="uk-UA"/>
        </w:rPr>
      </w:pPr>
      <w:r w:rsidRPr="00163828">
        <w:rPr>
          <w:rFonts w:ascii="Times New Roman" w:hAnsi="Times New Roman"/>
          <w:b/>
          <w:sz w:val="24"/>
          <w:szCs w:val="24"/>
          <w:lang w:val="uk-UA"/>
        </w:rPr>
        <w:t>3. Програмні компетентності та результати навчання</w:t>
      </w:r>
    </w:p>
    <w:p w:rsidR="00B21498" w:rsidRPr="00163828" w:rsidRDefault="00B21498" w:rsidP="00B21498">
      <w:pPr>
        <w:spacing w:after="0" w:line="240" w:lineRule="auto"/>
        <w:ind w:firstLine="540"/>
        <w:jc w:val="both"/>
        <w:rPr>
          <w:rFonts w:ascii="Times New Roman" w:hAnsi="Times New Roman"/>
          <w:b/>
          <w:caps/>
          <w:sz w:val="24"/>
          <w:szCs w:val="24"/>
          <w:lang w:val="uk-UA"/>
        </w:rPr>
      </w:pPr>
      <w:r w:rsidRPr="00163828">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rsidR="00B21498" w:rsidRPr="00163828" w:rsidRDefault="00B21498" w:rsidP="00B21498">
      <w:pPr>
        <w:pStyle w:val="a3"/>
        <w:spacing w:after="0" w:line="240" w:lineRule="auto"/>
        <w:ind w:left="0" w:firstLine="786"/>
        <w:jc w:val="both"/>
        <w:rPr>
          <w:rFonts w:ascii="Times New Roman" w:hAnsi="Times New Roman"/>
          <w:sz w:val="24"/>
          <w:szCs w:val="24"/>
          <w:lang w:val="uk-UA"/>
        </w:rPr>
      </w:pPr>
      <w:r w:rsidRPr="00163828">
        <w:rPr>
          <w:rFonts w:ascii="Times New Roman" w:hAnsi="Times New Roman"/>
          <w:b/>
          <w:sz w:val="24"/>
          <w:szCs w:val="24"/>
          <w:lang w:val="uk-UA"/>
        </w:rPr>
        <w:t>Інтегральна компетентність</w:t>
      </w:r>
      <w:r w:rsidRPr="00163828">
        <w:rPr>
          <w:rFonts w:ascii="Times New Roman" w:hAnsi="Times New Roman"/>
          <w:sz w:val="24"/>
          <w:szCs w:val="24"/>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b/>
          <w:sz w:val="24"/>
          <w:szCs w:val="24"/>
          <w:lang w:val="uk-UA"/>
        </w:rPr>
        <w:t>Загальні компетентності</w:t>
      </w:r>
      <w:r w:rsidRPr="00163828">
        <w:rPr>
          <w:rFonts w:ascii="Times New Roman" w:hAnsi="Times New Roman"/>
          <w:sz w:val="24"/>
          <w:szCs w:val="24"/>
          <w:lang w:val="uk-UA"/>
        </w:rPr>
        <w:t>:</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01. Знання та розуміння предметної області та розуміння професійної діяльності.</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02. Здатність діяти на основі етичних міркувань (мотивів).</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lastRenderedPageBreak/>
        <w:t>ЗК 03. Навички міжособистісної взаємодії.</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04. Здатність працювати в команді.</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05. Здатність мотивувати людей та рухатися до спільної мети.</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06. Здатність спілкуватися державною мовою як усно, так і письмово.</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07. Здатність спілкуватися іноземною мовою.</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08. Здатність планувати та управляти часом.</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09. Навички використання інформаційних і комунікаційних технологій.</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10. Здатність до пошуку, оброблення та аналізу інформації з різних джерел.</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11. Здатність вчитися і оволодівати сучасними знаннями.</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12. Здатність застосовувати знання у практичних ситуаціях.</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13. Здатність діяти соціально відповідально та свідомо.</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B21498" w:rsidRPr="00163828" w:rsidRDefault="00B21498" w:rsidP="00B21498">
      <w:pPr>
        <w:spacing w:after="0" w:line="240" w:lineRule="auto"/>
        <w:ind w:left="567" w:firstLine="567"/>
        <w:jc w:val="both"/>
        <w:rPr>
          <w:rFonts w:ascii="Times New Roman" w:hAnsi="Times New Roman"/>
          <w:sz w:val="24"/>
          <w:szCs w:val="24"/>
          <w:lang w:val="uk-UA"/>
        </w:rPr>
      </w:pPr>
      <w:r w:rsidRPr="00163828">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rsidR="00B21498" w:rsidRPr="00163828" w:rsidRDefault="00B21498" w:rsidP="00B21498">
      <w:pPr>
        <w:spacing w:after="0" w:line="240" w:lineRule="auto"/>
        <w:ind w:left="567" w:firstLine="567"/>
        <w:jc w:val="both"/>
        <w:rPr>
          <w:rFonts w:ascii="Times New Roman" w:hAnsi="Times New Roman"/>
          <w:sz w:val="24"/>
          <w:szCs w:val="24"/>
          <w:lang w:val="uk-UA"/>
        </w:rPr>
      </w:pP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b/>
          <w:sz w:val="24"/>
          <w:szCs w:val="24"/>
          <w:lang w:val="uk-UA"/>
        </w:rPr>
        <w:t>Спеціальні (фахові, предметні) компетентності</w:t>
      </w:r>
      <w:r w:rsidRPr="00163828">
        <w:rPr>
          <w:rFonts w:ascii="Times New Roman" w:hAnsi="Times New Roman"/>
          <w:sz w:val="24"/>
          <w:szCs w:val="24"/>
          <w:lang w:val="uk-UA"/>
        </w:rPr>
        <w:t>:</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08. Здатність ефективно реалізовувати програму фізичної терапії та/або ерготерапії.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lastRenderedPageBreak/>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11. Здатність адаптовувати свою поточну практичну діяльність до змінних умов.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12. Здатність надавати долікарську допомогу під час виникнення невідкладних станів.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ерготерапії. </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B21498" w:rsidRPr="00163828" w:rsidRDefault="00B21498" w:rsidP="00B21498">
      <w:pPr>
        <w:spacing w:after="0" w:line="240" w:lineRule="auto"/>
        <w:ind w:left="567" w:firstLine="567"/>
        <w:rPr>
          <w:rFonts w:ascii="Times New Roman" w:hAnsi="Times New Roman"/>
          <w:sz w:val="24"/>
          <w:szCs w:val="24"/>
          <w:lang w:val="uk-UA"/>
        </w:rPr>
      </w:pPr>
      <w:r w:rsidRPr="00163828">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rsidR="00B21498" w:rsidRPr="00163828" w:rsidRDefault="00B21498" w:rsidP="00B21498">
      <w:pPr>
        <w:spacing w:after="0" w:line="240" w:lineRule="auto"/>
        <w:ind w:left="567" w:firstLine="567"/>
        <w:rPr>
          <w:rFonts w:ascii="Times New Roman" w:hAnsi="Times New Roman"/>
          <w:b/>
          <w:bCs/>
          <w:sz w:val="24"/>
          <w:szCs w:val="24"/>
          <w:lang w:val="uk-UA"/>
        </w:rPr>
      </w:pPr>
      <w:r w:rsidRPr="00163828">
        <w:rPr>
          <w:rFonts w:ascii="Times New Roman" w:hAnsi="Times New Roman"/>
          <w:b/>
          <w:bCs/>
          <w:sz w:val="24"/>
          <w:szCs w:val="24"/>
          <w:lang w:val="uk-UA"/>
        </w:rPr>
        <w:t>Програмні результати навчання:</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08. Діяти згідно з нормативно-правовими вимогами та нормами професійної етики.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09. Реалізувати індивідуальні програми фізичної терапії, ерготерапії.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lastRenderedPageBreak/>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12. Застосовувати сучасні науково-доказові дані у професійній діяльності.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B21498" w:rsidRPr="00163828" w:rsidRDefault="00B21498" w:rsidP="00B21498">
      <w:pPr>
        <w:spacing w:after="0" w:line="240" w:lineRule="auto"/>
        <w:ind w:firstLine="1134"/>
        <w:rPr>
          <w:rFonts w:ascii="Times New Roman" w:hAnsi="Times New Roman"/>
          <w:sz w:val="24"/>
          <w:szCs w:val="24"/>
          <w:lang w:val="uk-UA"/>
        </w:rPr>
      </w:pPr>
      <w:r w:rsidRPr="00163828">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D841F7" w:rsidRPr="00163828" w:rsidRDefault="00D841F7" w:rsidP="00B21498">
      <w:pPr>
        <w:autoSpaceDE w:val="0"/>
        <w:autoSpaceDN w:val="0"/>
        <w:adjustRightInd w:val="0"/>
        <w:spacing w:after="0" w:line="240" w:lineRule="auto"/>
        <w:jc w:val="both"/>
        <w:rPr>
          <w:rFonts w:ascii="Times New Roman" w:hAnsi="Times New Roman"/>
          <w:b/>
          <w:bCs/>
          <w:sz w:val="24"/>
          <w:szCs w:val="24"/>
          <w:lang w:val="uk-UA"/>
        </w:rPr>
      </w:pPr>
    </w:p>
    <w:p w:rsidR="00D841F7" w:rsidRPr="00163828" w:rsidRDefault="00D841F7" w:rsidP="00AE0B23">
      <w:pPr>
        <w:pStyle w:val="a3"/>
        <w:numPr>
          <w:ilvl w:val="0"/>
          <w:numId w:val="7"/>
        </w:numPr>
        <w:spacing w:after="0" w:line="240" w:lineRule="auto"/>
        <w:ind w:firstLine="709"/>
        <w:jc w:val="both"/>
        <w:rPr>
          <w:rFonts w:ascii="Times New Roman" w:hAnsi="Times New Roman"/>
          <w:b/>
          <w:bCs/>
          <w:sz w:val="24"/>
          <w:szCs w:val="24"/>
          <w:lang w:val="uk-UA"/>
        </w:rPr>
      </w:pPr>
      <w:r w:rsidRPr="00163828">
        <w:rPr>
          <w:rFonts w:ascii="Times New Roman" w:hAnsi="Times New Roman"/>
          <w:b/>
          <w:bCs/>
          <w:sz w:val="24"/>
          <w:szCs w:val="24"/>
          <w:lang w:val="uk-UA"/>
        </w:rPr>
        <w:t>Обсяг курсу на поточний навчальний рік</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686"/>
        <w:gridCol w:w="3685"/>
        <w:gridCol w:w="3686"/>
      </w:tblGrid>
      <w:tr w:rsidR="00692F2C" w:rsidRPr="00163828" w:rsidTr="00EA591F">
        <w:tc>
          <w:tcPr>
            <w:tcW w:w="3685" w:type="dxa"/>
          </w:tcPr>
          <w:p w:rsidR="00692F2C" w:rsidRPr="00163828" w:rsidRDefault="00692F2C" w:rsidP="00B21498">
            <w:pPr>
              <w:pStyle w:val="a3"/>
              <w:spacing w:after="0" w:line="240" w:lineRule="auto"/>
              <w:ind w:left="0" w:firstLine="32"/>
              <w:jc w:val="center"/>
              <w:rPr>
                <w:rFonts w:ascii="Times New Roman" w:hAnsi="Times New Roman"/>
                <w:b/>
                <w:bCs/>
                <w:sz w:val="24"/>
                <w:szCs w:val="24"/>
                <w:lang w:val="uk-UA"/>
              </w:rPr>
            </w:pPr>
            <w:r w:rsidRPr="00163828">
              <w:rPr>
                <w:rFonts w:ascii="Times New Roman" w:hAnsi="Times New Roman"/>
                <w:b/>
                <w:bCs/>
                <w:sz w:val="24"/>
                <w:szCs w:val="24"/>
                <w:lang w:val="uk-UA"/>
              </w:rPr>
              <w:t>Кількість кредитів/годин</w:t>
            </w:r>
          </w:p>
        </w:tc>
        <w:tc>
          <w:tcPr>
            <w:tcW w:w="3686" w:type="dxa"/>
          </w:tcPr>
          <w:p w:rsidR="00692F2C" w:rsidRPr="00163828" w:rsidRDefault="00692F2C" w:rsidP="00B21498">
            <w:pPr>
              <w:pStyle w:val="a3"/>
              <w:spacing w:after="0" w:line="240" w:lineRule="auto"/>
              <w:ind w:left="0"/>
              <w:jc w:val="center"/>
              <w:rPr>
                <w:rFonts w:ascii="Times New Roman" w:hAnsi="Times New Roman"/>
                <w:b/>
                <w:bCs/>
                <w:sz w:val="24"/>
                <w:szCs w:val="24"/>
                <w:lang w:val="uk-UA"/>
              </w:rPr>
            </w:pPr>
            <w:r w:rsidRPr="00163828">
              <w:rPr>
                <w:rFonts w:ascii="Times New Roman" w:hAnsi="Times New Roman"/>
                <w:b/>
                <w:bCs/>
                <w:sz w:val="24"/>
                <w:szCs w:val="24"/>
                <w:lang w:val="uk-UA"/>
              </w:rPr>
              <w:t>Лекції (год.)</w:t>
            </w:r>
          </w:p>
        </w:tc>
        <w:tc>
          <w:tcPr>
            <w:tcW w:w="3685" w:type="dxa"/>
          </w:tcPr>
          <w:p w:rsidR="00692F2C" w:rsidRPr="00163828" w:rsidRDefault="00692F2C" w:rsidP="00B21498">
            <w:pPr>
              <w:pStyle w:val="a3"/>
              <w:spacing w:after="0" w:line="240" w:lineRule="auto"/>
              <w:ind w:left="0"/>
              <w:jc w:val="center"/>
              <w:rPr>
                <w:rFonts w:ascii="Times New Roman" w:hAnsi="Times New Roman"/>
                <w:b/>
                <w:bCs/>
                <w:sz w:val="24"/>
                <w:szCs w:val="24"/>
                <w:lang w:val="uk-UA"/>
              </w:rPr>
            </w:pPr>
            <w:r w:rsidRPr="00163828">
              <w:rPr>
                <w:rFonts w:ascii="Times New Roman" w:hAnsi="Times New Roman"/>
                <w:b/>
                <w:bCs/>
                <w:sz w:val="24"/>
                <w:szCs w:val="24"/>
                <w:lang w:val="uk-UA"/>
              </w:rPr>
              <w:t>Лабораторні заняття (год.)</w:t>
            </w:r>
          </w:p>
        </w:tc>
        <w:tc>
          <w:tcPr>
            <w:tcW w:w="3686" w:type="dxa"/>
          </w:tcPr>
          <w:p w:rsidR="00692F2C" w:rsidRPr="00163828" w:rsidRDefault="00B81D35" w:rsidP="00B21498">
            <w:pPr>
              <w:pStyle w:val="a3"/>
              <w:spacing w:after="0" w:line="240" w:lineRule="auto"/>
              <w:ind w:left="0"/>
              <w:jc w:val="center"/>
              <w:rPr>
                <w:rFonts w:ascii="Times New Roman" w:hAnsi="Times New Roman"/>
                <w:b/>
                <w:bCs/>
                <w:sz w:val="24"/>
                <w:szCs w:val="24"/>
                <w:lang w:val="uk-UA"/>
              </w:rPr>
            </w:pPr>
            <w:r w:rsidRPr="00163828">
              <w:rPr>
                <w:rFonts w:ascii="Times New Roman" w:hAnsi="Times New Roman"/>
                <w:b/>
                <w:bCs/>
                <w:sz w:val="24"/>
                <w:szCs w:val="24"/>
                <w:lang w:val="uk-UA"/>
              </w:rPr>
              <w:t>Са</w:t>
            </w:r>
            <w:r w:rsidR="00692F2C" w:rsidRPr="00163828">
              <w:rPr>
                <w:rFonts w:ascii="Times New Roman" w:hAnsi="Times New Roman"/>
                <w:b/>
                <w:bCs/>
                <w:sz w:val="24"/>
                <w:szCs w:val="24"/>
                <w:lang w:val="uk-UA"/>
              </w:rPr>
              <w:t>мостійна робота (год)</w:t>
            </w:r>
          </w:p>
        </w:tc>
      </w:tr>
      <w:tr w:rsidR="00692F2C" w:rsidRPr="00163828" w:rsidTr="00EA591F">
        <w:tc>
          <w:tcPr>
            <w:tcW w:w="3685" w:type="dxa"/>
          </w:tcPr>
          <w:p w:rsidR="00692F2C" w:rsidRPr="00163828" w:rsidRDefault="00B81D35" w:rsidP="00B21498">
            <w:pPr>
              <w:pStyle w:val="a3"/>
              <w:spacing w:after="0" w:line="240" w:lineRule="auto"/>
              <w:ind w:left="0" w:firstLine="709"/>
              <w:jc w:val="center"/>
              <w:rPr>
                <w:rFonts w:ascii="Times New Roman" w:hAnsi="Times New Roman"/>
                <w:b/>
                <w:sz w:val="24"/>
                <w:szCs w:val="24"/>
                <w:lang w:val="uk-UA"/>
              </w:rPr>
            </w:pPr>
            <w:r w:rsidRPr="00163828">
              <w:rPr>
                <w:rFonts w:ascii="Times New Roman" w:hAnsi="Times New Roman"/>
                <w:sz w:val="24"/>
                <w:szCs w:val="24"/>
                <w:lang w:val="uk-UA"/>
              </w:rPr>
              <w:t>3 кредити/90 годин</w:t>
            </w:r>
          </w:p>
        </w:tc>
        <w:tc>
          <w:tcPr>
            <w:tcW w:w="3686" w:type="dxa"/>
          </w:tcPr>
          <w:p w:rsidR="00692F2C" w:rsidRPr="00163828" w:rsidRDefault="00692F2C"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16 год</w:t>
            </w:r>
          </w:p>
        </w:tc>
        <w:tc>
          <w:tcPr>
            <w:tcW w:w="3685" w:type="dxa"/>
          </w:tcPr>
          <w:p w:rsidR="00692F2C" w:rsidRPr="00163828" w:rsidRDefault="00B81D35"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28</w:t>
            </w:r>
            <w:r w:rsidR="00692F2C" w:rsidRPr="00163828">
              <w:rPr>
                <w:rFonts w:ascii="Times New Roman" w:hAnsi="Times New Roman"/>
                <w:sz w:val="24"/>
                <w:szCs w:val="24"/>
                <w:lang w:val="uk-UA"/>
              </w:rPr>
              <w:t xml:space="preserve"> год</w:t>
            </w:r>
          </w:p>
        </w:tc>
        <w:tc>
          <w:tcPr>
            <w:tcW w:w="3686" w:type="dxa"/>
          </w:tcPr>
          <w:p w:rsidR="00692F2C" w:rsidRPr="00163828" w:rsidRDefault="00B81D35"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46</w:t>
            </w:r>
            <w:r w:rsidR="00692F2C" w:rsidRPr="00163828">
              <w:rPr>
                <w:rFonts w:ascii="Times New Roman" w:hAnsi="Times New Roman"/>
                <w:sz w:val="24"/>
                <w:szCs w:val="24"/>
                <w:lang w:val="uk-UA"/>
              </w:rPr>
              <w:t xml:space="preserve"> год</w:t>
            </w:r>
          </w:p>
          <w:p w:rsidR="00692F2C" w:rsidRPr="00163828" w:rsidRDefault="00692F2C" w:rsidP="00B21498">
            <w:pPr>
              <w:pStyle w:val="a3"/>
              <w:spacing w:after="0" w:line="240" w:lineRule="auto"/>
              <w:ind w:left="0"/>
              <w:jc w:val="center"/>
              <w:rPr>
                <w:rFonts w:ascii="Times New Roman" w:hAnsi="Times New Roman"/>
                <w:sz w:val="24"/>
                <w:szCs w:val="24"/>
                <w:lang w:val="uk-UA"/>
              </w:rPr>
            </w:pPr>
          </w:p>
        </w:tc>
      </w:tr>
    </w:tbl>
    <w:p w:rsidR="00692F2C" w:rsidRPr="00163828" w:rsidRDefault="00692F2C" w:rsidP="00B21498">
      <w:pPr>
        <w:spacing w:after="0" w:line="240" w:lineRule="auto"/>
        <w:ind w:firstLine="709"/>
        <w:contextualSpacing/>
        <w:jc w:val="center"/>
        <w:rPr>
          <w:rFonts w:ascii="Times New Roman" w:hAnsi="Times New Roman"/>
          <w:b/>
          <w:bCs/>
          <w:sz w:val="24"/>
          <w:szCs w:val="24"/>
          <w:lang w:val="uk-UA"/>
        </w:rPr>
      </w:pPr>
    </w:p>
    <w:p w:rsidR="00EA591F" w:rsidRPr="00163828" w:rsidRDefault="00EA591F" w:rsidP="00EA591F">
      <w:pPr>
        <w:pStyle w:val="a3"/>
        <w:spacing w:after="0" w:line="240" w:lineRule="auto"/>
        <w:ind w:left="0" w:firstLine="709"/>
        <w:rPr>
          <w:rFonts w:ascii="Times New Roman" w:hAnsi="Times New Roman"/>
          <w:b/>
          <w:bCs/>
          <w:sz w:val="24"/>
          <w:szCs w:val="24"/>
          <w:lang w:val="uk-UA"/>
        </w:rPr>
      </w:pPr>
      <w:r w:rsidRPr="00163828">
        <w:rPr>
          <w:rFonts w:ascii="Times New Roman" w:hAnsi="Times New Roman"/>
          <w:b/>
          <w:bCs/>
          <w:sz w:val="24"/>
          <w:szCs w:val="24"/>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EA591F" w:rsidRPr="00163828" w:rsidTr="00B21498">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EA591F" w:rsidP="00B21498">
            <w:pPr>
              <w:pStyle w:val="a3"/>
              <w:spacing w:after="0" w:line="240" w:lineRule="auto"/>
              <w:ind w:left="0"/>
              <w:jc w:val="center"/>
              <w:rPr>
                <w:rFonts w:ascii="Times New Roman" w:hAnsi="Times New Roman"/>
                <w:b/>
                <w:sz w:val="24"/>
                <w:szCs w:val="24"/>
                <w:lang w:val="uk-UA"/>
              </w:rPr>
            </w:pPr>
            <w:r w:rsidRPr="00163828">
              <w:rPr>
                <w:rFonts w:ascii="Times New Roman" w:hAnsi="Times New Roman"/>
                <w:b/>
                <w:sz w:val="24"/>
                <w:szCs w:val="24"/>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EA591F" w:rsidP="00B21498">
            <w:pPr>
              <w:pStyle w:val="a3"/>
              <w:spacing w:after="0" w:line="240" w:lineRule="auto"/>
              <w:ind w:left="0"/>
              <w:jc w:val="center"/>
              <w:rPr>
                <w:rFonts w:ascii="Times New Roman" w:hAnsi="Times New Roman"/>
                <w:b/>
                <w:sz w:val="24"/>
                <w:szCs w:val="24"/>
                <w:lang w:val="uk-UA"/>
              </w:rPr>
            </w:pPr>
            <w:r w:rsidRPr="00163828">
              <w:rPr>
                <w:rFonts w:ascii="Times New Roman" w:hAnsi="Times New Roman"/>
                <w:b/>
                <w:sz w:val="24"/>
                <w:szCs w:val="24"/>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EA591F" w:rsidRPr="00163828" w:rsidRDefault="00EA591F" w:rsidP="00B21498">
            <w:pPr>
              <w:pStyle w:val="a3"/>
              <w:spacing w:after="0" w:line="240" w:lineRule="auto"/>
              <w:ind w:left="0"/>
              <w:jc w:val="center"/>
              <w:rPr>
                <w:rFonts w:ascii="Times New Roman" w:hAnsi="Times New Roman"/>
                <w:b/>
                <w:sz w:val="24"/>
                <w:szCs w:val="24"/>
                <w:lang w:val="uk-UA"/>
              </w:rPr>
            </w:pPr>
            <w:r w:rsidRPr="00163828">
              <w:rPr>
                <w:rFonts w:ascii="Times New Roman" w:hAnsi="Times New Roman"/>
                <w:b/>
                <w:sz w:val="24"/>
                <w:szCs w:val="24"/>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EA591F" w:rsidP="00B21498">
            <w:pPr>
              <w:pStyle w:val="a3"/>
              <w:spacing w:after="0" w:line="240" w:lineRule="auto"/>
              <w:ind w:left="0"/>
              <w:jc w:val="center"/>
              <w:rPr>
                <w:rFonts w:ascii="Times New Roman" w:hAnsi="Times New Roman"/>
                <w:b/>
                <w:sz w:val="24"/>
                <w:szCs w:val="24"/>
                <w:lang w:val="uk-UA"/>
              </w:rPr>
            </w:pPr>
            <w:r w:rsidRPr="00163828">
              <w:rPr>
                <w:rFonts w:ascii="Times New Roman" w:hAnsi="Times New Roman"/>
                <w:b/>
                <w:sz w:val="24"/>
                <w:szCs w:val="24"/>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EA591F" w:rsidRPr="00163828" w:rsidRDefault="00EA591F" w:rsidP="00B21498">
            <w:pPr>
              <w:pStyle w:val="a3"/>
              <w:spacing w:after="0" w:line="240" w:lineRule="auto"/>
              <w:ind w:left="0"/>
              <w:jc w:val="center"/>
              <w:rPr>
                <w:rFonts w:ascii="Times New Roman" w:hAnsi="Times New Roman"/>
                <w:b/>
                <w:sz w:val="24"/>
                <w:szCs w:val="24"/>
                <w:lang w:val="uk-UA"/>
              </w:rPr>
            </w:pPr>
            <w:r w:rsidRPr="00163828">
              <w:rPr>
                <w:rFonts w:ascii="Times New Roman" w:hAnsi="Times New Roman"/>
                <w:b/>
                <w:sz w:val="24"/>
                <w:szCs w:val="24"/>
                <w:lang w:val="uk-UA"/>
              </w:rPr>
              <w:t>Обов’язкова/вибіркова компонента</w:t>
            </w:r>
          </w:p>
        </w:tc>
      </w:tr>
      <w:tr w:rsidR="00EA591F" w:rsidRPr="00163828" w:rsidTr="00B21498">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163828" w:rsidP="00B21498">
            <w:pPr>
              <w:pStyle w:val="a3"/>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2025/2026 н.р.</w:t>
            </w:r>
          </w:p>
        </w:tc>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B21498"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4-ий</w:t>
            </w:r>
          </w:p>
        </w:tc>
        <w:tc>
          <w:tcPr>
            <w:tcW w:w="2949" w:type="dxa"/>
            <w:tcBorders>
              <w:top w:val="single" w:sz="4" w:space="0" w:color="auto"/>
              <w:left w:val="single" w:sz="4" w:space="0" w:color="auto"/>
              <w:bottom w:val="single" w:sz="4" w:space="0" w:color="auto"/>
              <w:right w:val="single" w:sz="4" w:space="0" w:color="auto"/>
            </w:tcBorders>
            <w:hideMark/>
          </w:tcPr>
          <w:p w:rsidR="00EA591F" w:rsidRPr="00163828" w:rsidRDefault="00EA591F"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 xml:space="preserve">227 </w:t>
            </w:r>
            <w:r w:rsidR="00B21498" w:rsidRPr="00163828">
              <w:rPr>
                <w:rFonts w:ascii="Times New Roman" w:hAnsi="Times New Roman"/>
                <w:sz w:val="24"/>
                <w:szCs w:val="24"/>
                <w:lang w:val="uk-UA"/>
              </w:rPr>
              <w:t>Терапія та реабілітація</w:t>
            </w:r>
          </w:p>
        </w:tc>
        <w:tc>
          <w:tcPr>
            <w:tcW w:w="2948" w:type="dxa"/>
            <w:tcBorders>
              <w:top w:val="single" w:sz="4" w:space="0" w:color="auto"/>
              <w:left w:val="single" w:sz="4" w:space="0" w:color="auto"/>
              <w:bottom w:val="single" w:sz="4" w:space="0" w:color="auto"/>
              <w:right w:val="single" w:sz="4" w:space="0" w:color="auto"/>
            </w:tcBorders>
            <w:hideMark/>
          </w:tcPr>
          <w:p w:rsidR="00EA591F" w:rsidRPr="00163828" w:rsidRDefault="00B21498" w:rsidP="00B21498">
            <w:pPr>
              <w:pStyle w:val="a3"/>
              <w:spacing w:after="0" w:line="240" w:lineRule="auto"/>
              <w:ind w:left="0"/>
              <w:jc w:val="center"/>
              <w:rPr>
                <w:rFonts w:ascii="Times New Roman" w:hAnsi="Times New Roman"/>
                <w:sz w:val="24"/>
                <w:szCs w:val="24"/>
                <w:lang w:val="uk-UA"/>
              </w:rPr>
            </w:pPr>
            <w:r w:rsidRPr="00163828">
              <w:rPr>
                <w:rFonts w:ascii="Times New Roman" w:hAnsi="Times New Roman"/>
                <w:sz w:val="24"/>
                <w:szCs w:val="24"/>
                <w:lang w:val="uk-UA"/>
              </w:rPr>
              <w:t>2</w:t>
            </w:r>
            <w:r w:rsidR="00EA591F" w:rsidRPr="00163828">
              <w:rPr>
                <w:rFonts w:ascii="Times New Roman" w:hAnsi="Times New Roman"/>
                <w:sz w:val="24"/>
                <w:szCs w:val="24"/>
                <w:lang w:val="uk-UA"/>
              </w:rPr>
              <w:t>-й  курс</w:t>
            </w:r>
          </w:p>
        </w:tc>
        <w:tc>
          <w:tcPr>
            <w:tcW w:w="2949" w:type="dxa"/>
            <w:tcBorders>
              <w:top w:val="single" w:sz="4" w:space="0" w:color="auto"/>
              <w:left w:val="single" w:sz="4" w:space="0" w:color="auto"/>
              <w:bottom w:val="single" w:sz="4" w:space="0" w:color="auto"/>
              <w:right w:val="single" w:sz="4" w:space="0" w:color="auto"/>
            </w:tcBorders>
          </w:tcPr>
          <w:p w:rsidR="00EA591F" w:rsidRPr="00163828" w:rsidRDefault="00B21498" w:rsidP="00B21498">
            <w:pPr>
              <w:pStyle w:val="a3"/>
              <w:spacing w:after="0" w:line="240" w:lineRule="auto"/>
              <w:ind w:left="0" w:firstLine="1"/>
              <w:jc w:val="center"/>
              <w:rPr>
                <w:rFonts w:ascii="Times New Roman" w:hAnsi="Times New Roman"/>
                <w:sz w:val="24"/>
                <w:szCs w:val="24"/>
                <w:lang w:val="uk-UA"/>
              </w:rPr>
            </w:pPr>
            <w:r w:rsidRPr="00163828">
              <w:rPr>
                <w:rFonts w:ascii="Times New Roman" w:hAnsi="Times New Roman"/>
                <w:sz w:val="24"/>
                <w:szCs w:val="24"/>
                <w:lang w:val="uk-UA"/>
              </w:rPr>
              <w:t>Вибіркова</w:t>
            </w:r>
          </w:p>
        </w:tc>
      </w:tr>
    </w:tbl>
    <w:p w:rsidR="00EA591F" w:rsidRPr="00163828" w:rsidRDefault="00EA591F" w:rsidP="00AE0B23">
      <w:pPr>
        <w:spacing w:after="0" w:line="240" w:lineRule="auto"/>
        <w:ind w:firstLine="709"/>
        <w:contextualSpacing/>
        <w:jc w:val="both"/>
        <w:rPr>
          <w:rFonts w:ascii="Times New Roman" w:hAnsi="Times New Roman"/>
          <w:b/>
          <w:bCs/>
          <w:sz w:val="24"/>
          <w:szCs w:val="24"/>
          <w:lang w:val="uk-UA"/>
        </w:rPr>
      </w:pPr>
    </w:p>
    <w:p w:rsidR="00B21498" w:rsidRPr="00163828" w:rsidRDefault="00B21498" w:rsidP="00AE0B23">
      <w:pPr>
        <w:spacing w:after="0" w:line="240" w:lineRule="auto"/>
        <w:ind w:firstLine="709"/>
        <w:contextualSpacing/>
        <w:jc w:val="both"/>
        <w:rPr>
          <w:rFonts w:ascii="Times New Roman" w:hAnsi="Times New Roman"/>
          <w:b/>
          <w:bCs/>
          <w:sz w:val="24"/>
          <w:szCs w:val="24"/>
          <w:lang w:val="uk-UA"/>
        </w:rPr>
      </w:pPr>
    </w:p>
    <w:p w:rsidR="00B21498" w:rsidRPr="00163828" w:rsidRDefault="00B21498" w:rsidP="00AE0B23">
      <w:pPr>
        <w:spacing w:after="0" w:line="240" w:lineRule="auto"/>
        <w:ind w:firstLine="709"/>
        <w:contextualSpacing/>
        <w:jc w:val="both"/>
        <w:rPr>
          <w:rFonts w:ascii="Times New Roman" w:hAnsi="Times New Roman"/>
          <w:b/>
          <w:bCs/>
          <w:sz w:val="24"/>
          <w:szCs w:val="24"/>
          <w:lang w:val="uk-UA"/>
        </w:rPr>
      </w:pPr>
    </w:p>
    <w:p w:rsidR="00D841F7" w:rsidRPr="00163828" w:rsidRDefault="00D841F7" w:rsidP="00AE0B23">
      <w:pPr>
        <w:spacing w:after="0" w:line="240" w:lineRule="auto"/>
        <w:ind w:firstLine="709"/>
        <w:contextualSpacing/>
        <w:jc w:val="both"/>
        <w:rPr>
          <w:rFonts w:ascii="Times New Roman" w:hAnsi="Times New Roman"/>
          <w:b/>
          <w:bCs/>
          <w:sz w:val="24"/>
          <w:szCs w:val="24"/>
          <w:lang w:val="uk-UA"/>
        </w:rPr>
      </w:pPr>
      <w:r w:rsidRPr="00163828">
        <w:rPr>
          <w:rFonts w:ascii="Times New Roman" w:hAnsi="Times New Roman"/>
          <w:b/>
          <w:bCs/>
          <w:sz w:val="24"/>
          <w:szCs w:val="24"/>
          <w:lang w:val="uk-UA"/>
        </w:rPr>
        <w:lastRenderedPageBreak/>
        <w:t>6.Технічне й програмне забезпечення/обладнання</w:t>
      </w:r>
    </w:p>
    <w:p w:rsidR="00D841F7" w:rsidRPr="00163828" w:rsidRDefault="00D841F7" w:rsidP="00AE0B23">
      <w:pPr>
        <w:spacing w:after="0" w:line="240" w:lineRule="auto"/>
        <w:ind w:firstLine="709"/>
        <w:jc w:val="both"/>
        <w:rPr>
          <w:rFonts w:ascii="Times New Roman" w:hAnsi="Times New Roman"/>
          <w:sz w:val="24"/>
          <w:szCs w:val="24"/>
          <w:lang w:val="uk-UA" w:eastAsia="ru-RU"/>
        </w:rPr>
      </w:pPr>
      <w:r w:rsidRPr="00163828">
        <w:rPr>
          <w:rFonts w:ascii="Times New Roman" w:hAnsi="Times New Roman"/>
          <w:sz w:val="24"/>
          <w:szCs w:val="24"/>
          <w:lang w:val="uk-UA" w:eastAsia="ru-RU"/>
        </w:rPr>
        <w:t xml:space="preserve">Ваги, ростомір, спірометри, кистьові динамометри, сантиметрові стрічки, </w:t>
      </w:r>
      <w:r w:rsidRPr="00163828">
        <w:rPr>
          <w:rFonts w:ascii="Times New Roman" w:hAnsi="Times New Roman"/>
          <w:bCs/>
          <w:sz w:val="24"/>
          <w:szCs w:val="24"/>
          <w:lang w:val="uk-UA" w:eastAsia="ru-RU"/>
        </w:rPr>
        <w:t>тонометри, оксіметри, мікроскопи, постійні препарати крові людини і жаби, таблиця Сівцева,</w:t>
      </w:r>
      <w:r w:rsidRPr="00163828">
        <w:rPr>
          <w:rFonts w:ascii="Times New Roman" w:hAnsi="Times New Roman"/>
          <w:sz w:val="24"/>
          <w:szCs w:val="24"/>
          <w:lang w:val="uk-UA" w:eastAsia="ru-RU"/>
        </w:rPr>
        <w:t xml:space="preserve"> скелет людини, муляжі внутрішніх органів, серця, аналізаторів, демонстраційні таблиці, </w:t>
      </w:r>
    </w:p>
    <w:p w:rsidR="00D841F7" w:rsidRPr="00163828" w:rsidRDefault="00D841F7" w:rsidP="00AE0B23">
      <w:pPr>
        <w:spacing w:after="0" w:line="240" w:lineRule="auto"/>
        <w:ind w:firstLine="709"/>
        <w:contextualSpacing/>
        <w:jc w:val="both"/>
        <w:rPr>
          <w:rFonts w:ascii="Times New Roman" w:hAnsi="Times New Roman"/>
          <w:sz w:val="24"/>
          <w:szCs w:val="24"/>
          <w:lang w:val="uk-UA"/>
        </w:rPr>
      </w:pPr>
      <w:r w:rsidRPr="00163828">
        <w:rPr>
          <w:rFonts w:ascii="Times New Roman" w:hAnsi="Times New Roman"/>
          <w:sz w:val="24"/>
          <w:szCs w:val="24"/>
          <w:lang w:val="uk-UA" w:eastAsia="ru-RU"/>
        </w:rPr>
        <w:t>Мультимедійне обладнання: мультимедійний проектор, ноутбук, проекційний екран, смарт-телевізор,</w:t>
      </w:r>
      <w:r w:rsidRPr="00163828">
        <w:rPr>
          <w:rFonts w:ascii="Times New Roman" w:hAnsi="Times New Roman"/>
          <w:bCs/>
          <w:sz w:val="24"/>
          <w:szCs w:val="24"/>
          <w:lang w:val="uk-UA"/>
        </w:rPr>
        <w:t xml:space="preserve"> відеофільми.</w:t>
      </w:r>
      <w:r w:rsidRPr="00163828">
        <w:rPr>
          <w:rFonts w:ascii="Times New Roman" w:hAnsi="Times New Roman"/>
          <w:sz w:val="24"/>
          <w:szCs w:val="24"/>
          <w:lang w:val="uk-UA"/>
        </w:rPr>
        <w:t xml:space="preserve"> Презентації, відеоматеріали,</w:t>
      </w:r>
      <w:r w:rsidRPr="00163828">
        <w:rPr>
          <w:rFonts w:ascii="Times New Roman" w:hAnsi="Times New Roman"/>
          <w:sz w:val="24"/>
          <w:szCs w:val="24"/>
          <w:lang w:val="uk-UA" w:eastAsia="ru-RU"/>
        </w:rPr>
        <w:t xml:space="preserve"> </w:t>
      </w:r>
      <w:r w:rsidRPr="00163828">
        <w:rPr>
          <w:rFonts w:ascii="Times New Roman" w:hAnsi="Times New Roman"/>
          <w:sz w:val="24"/>
          <w:szCs w:val="24"/>
          <w:lang w:val="uk-UA"/>
        </w:rPr>
        <w:t>методичні рекомендації до лабораторних занять.</w:t>
      </w:r>
    </w:p>
    <w:p w:rsidR="001B416C" w:rsidRPr="00163828" w:rsidRDefault="001B416C" w:rsidP="001B416C">
      <w:pPr>
        <w:spacing w:after="0" w:line="240" w:lineRule="auto"/>
        <w:ind w:left="709"/>
        <w:jc w:val="both"/>
        <w:rPr>
          <w:rFonts w:ascii="Times New Roman" w:hAnsi="Times New Roman"/>
          <w:sz w:val="24"/>
          <w:szCs w:val="24"/>
          <w:lang w:val="uk-UA"/>
        </w:rPr>
      </w:pPr>
      <w:r w:rsidRPr="00163828">
        <w:rPr>
          <w:rFonts w:ascii="Times New Roman" w:hAnsi="Times New Roman"/>
          <w:sz w:val="24"/>
          <w:szCs w:val="24"/>
          <w:lang w:val="uk-UA"/>
        </w:rPr>
        <w:t>Програмне забезпечення для навчання за допомогою програм штучного інтелекту.</w:t>
      </w:r>
    </w:p>
    <w:p w:rsidR="001B416C" w:rsidRPr="00163828" w:rsidRDefault="001B416C" w:rsidP="001B416C">
      <w:pPr>
        <w:ind w:left="709"/>
        <w:jc w:val="both"/>
        <w:rPr>
          <w:rFonts w:ascii="Times New Roman" w:hAnsi="Times New Roman"/>
          <w:sz w:val="24"/>
          <w:szCs w:val="24"/>
          <w:lang w:val="uk-UA"/>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
        <w:gridCol w:w="768"/>
        <w:gridCol w:w="2749"/>
        <w:gridCol w:w="77"/>
        <w:gridCol w:w="10002"/>
      </w:tblGrid>
      <w:tr w:rsidR="001B416C" w:rsidRPr="00163828" w:rsidTr="001B416C">
        <w:trPr>
          <w:trHeight w:val="321"/>
        </w:trPr>
        <w:tc>
          <w:tcPr>
            <w:tcW w:w="3688" w:type="dxa"/>
            <w:gridSpan w:val="4"/>
          </w:tcPr>
          <w:p w:rsidR="001B416C" w:rsidRPr="00163828" w:rsidRDefault="001B416C" w:rsidP="001B416C">
            <w:pPr>
              <w:pStyle w:val="TableParagraph"/>
              <w:spacing w:line="301" w:lineRule="exact"/>
              <w:rPr>
                <w:b/>
                <w:sz w:val="24"/>
                <w:szCs w:val="24"/>
              </w:rPr>
            </w:pPr>
            <w:r w:rsidRPr="00163828">
              <w:rPr>
                <w:b/>
                <w:spacing w:val="-2"/>
                <w:sz w:val="24"/>
                <w:szCs w:val="24"/>
              </w:rPr>
              <w:t>Назва</w:t>
            </w:r>
          </w:p>
        </w:tc>
        <w:tc>
          <w:tcPr>
            <w:tcW w:w="10002" w:type="dxa"/>
          </w:tcPr>
          <w:p w:rsidR="001B416C" w:rsidRPr="00163828" w:rsidRDefault="001B416C" w:rsidP="001B416C">
            <w:pPr>
              <w:pStyle w:val="TableParagraph"/>
              <w:spacing w:line="301" w:lineRule="exact"/>
              <w:ind w:left="106"/>
              <w:rPr>
                <w:b/>
                <w:sz w:val="24"/>
                <w:szCs w:val="24"/>
              </w:rPr>
            </w:pPr>
            <w:r w:rsidRPr="00163828">
              <w:rPr>
                <w:b/>
                <w:sz w:val="24"/>
                <w:szCs w:val="24"/>
              </w:rPr>
              <w:t>Напрям</w:t>
            </w:r>
            <w:r w:rsidRPr="00163828">
              <w:rPr>
                <w:b/>
                <w:spacing w:val="-2"/>
                <w:sz w:val="24"/>
                <w:szCs w:val="24"/>
              </w:rPr>
              <w:t xml:space="preserve"> застосування</w:t>
            </w:r>
          </w:p>
        </w:tc>
      </w:tr>
      <w:tr w:rsidR="001B416C" w:rsidRPr="00163828" w:rsidTr="001B416C">
        <w:trPr>
          <w:trHeight w:val="321"/>
        </w:trPr>
        <w:tc>
          <w:tcPr>
            <w:tcW w:w="3688" w:type="dxa"/>
            <w:gridSpan w:val="4"/>
          </w:tcPr>
          <w:p w:rsidR="001B416C" w:rsidRPr="00163828" w:rsidRDefault="001B416C" w:rsidP="001B416C">
            <w:pPr>
              <w:pStyle w:val="TableParagraph"/>
              <w:spacing w:line="301" w:lineRule="exact"/>
              <w:rPr>
                <w:sz w:val="24"/>
                <w:szCs w:val="24"/>
              </w:rPr>
            </w:pPr>
            <w:r w:rsidRPr="00163828">
              <w:rPr>
                <w:spacing w:val="-2"/>
                <w:sz w:val="24"/>
                <w:szCs w:val="24"/>
              </w:rPr>
              <w:t>ChatGPT</w:t>
            </w:r>
          </w:p>
        </w:tc>
        <w:tc>
          <w:tcPr>
            <w:tcW w:w="10002" w:type="dxa"/>
          </w:tcPr>
          <w:p w:rsidR="001B416C" w:rsidRPr="00163828" w:rsidRDefault="001B416C" w:rsidP="001B416C">
            <w:pPr>
              <w:pStyle w:val="TableParagraph"/>
              <w:spacing w:line="301" w:lineRule="exact"/>
              <w:ind w:left="106"/>
              <w:rPr>
                <w:sz w:val="24"/>
                <w:szCs w:val="24"/>
              </w:rPr>
            </w:pPr>
            <w:r w:rsidRPr="00163828">
              <w:rPr>
                <w:sz w:val="24"/>
                <w:szCs w:val="24"/>
              </w:rPr>
              <w:t>Чат-бот,</w:t>
            </w:r>
            <w:r w:rsidRPr="00163828">
              <w:rPr>
                <w:spacing w:val="-7"/>
                <w:sz w:val="24"/>
                <w:szCs w:val="24"/>
              </w:rPr>
              <w:t xml:space="preserve"> </w:t>
            </w:r>
            <w:r w:rsidRPr="00163828">
              <w:rPr>
                <w:sz w:val="24"/>
                <w:szCs w:val="24"/>
              </w:rPr>
              <w:t>генератор</w:t>
            </w:r>
            <w:r w:rsidRPr="00163828">
              <w:rPr>
                <w:spacing w:val="-4"/>
                <w:sz w:val="24"/>
                <w:szCs w:val="24"/>
              </w:rPr>
              <w:t xml:space="preserve"> </w:t>
            </w:r>
            <w:r w:rsidRPr="00163828">
              <w:rPr>
                <w:spacing w:val="-2"/>
                <w:sz w:val="24"/>
                <w:szCs w:val="24"/>
              </w:rPr>
              <w:t>текстів</w:t>
            </w:r>
          </w:p>
        </w:tc>
      </w:tr>
      <w:tr w:rsidR="001B416C" w:rsidRPr="00163828" w:rsidTr="001B416C">
        <w:trPr>
          <w:trHeight w:val="323"/>
        </w:trPr>
        <w:tc>
          <w:tcPr>
            <w:tcW w:w="3688" w:type="dxa"/>
            <w:gridSpan w:val="4"/>
          </w:tcPr>
          <w:p w:rsidR="001B416C" w:rsidRPr="00163828" w:rsidRDefault="001B416C" w:rsidP="001B416C">
            <w:pPr>
              <w:pStyle w:val="TableParagraph"/>
              <w:spacing w:line="304" w:lineRule="exact"/>
              <w:rPr>
                <w:sz w:val="24"/>
                <w:szCs w:val="24"/>
              </w:rPr>
            </w:pPr>
            <w:r w:rsidRPr="00163828">
              <w:rPr>
                <w:spacing w:val="-2"/>
                <w:sz w:val="24"/>
                <w:szCs w:val="24"/>
              </w:rPr>
              <w:t>Synthesia</w:t>
            </w:r>
          </w:p>
        </w:tc>
        <w:tc>
          <w:tcPr>
            <w:tcW w:w="10002" w:type="dxa"/>
          </w:tcPr>
          <w:p w:rsidR="001B416C" w:rsidRPr="00163828" w:rsidRDefault="001B416C" w:rsidP="001B416C">
            <w:pPr>
              <w:pStyle w:val="TableParagraph"/>
              <w:spacing w:line="304" w:lineRule="exact"/>
              <w:ind w:left="106"/>
              <w:rPr>
                <w:sz w:val="24"/>
                <w:szCs w:val="24"/>
              </w:rPr>
            </w:pPr>
            <w:r w:rsidRPr="00163828">
              <w:rPr>
                <w:sz w:val="24"/>
                <w:szCs w:val="24"/>
              </w:rPr>
              <w:t>Створення</w:t>
            </w:r>
            <w:r w:rsidRPr="00163828">
              <w:rPr>
                <w:spacing w:val="-5"/>
                <w:sz w:val="24"/>
                <w:szCs w:val="24"/>
              </w:rPr>
              <w:t xml:space="preserve"> </w:t>
            </w:r>
            <w:r w:rsidRPr="00163828">
              <w:rPr>
                <w:sz w:val="24"/>
                <w:szCs w:val="24"/>
              </w:rPr>
              <w:t>відео</w:t>
            </w:r>
            <w:r w:rsidRPr="00163828">
              <w:rPr>
                <w:spacing w:val="-3"/>
                <w:sz w:val="24"/>
                <w:szCs w:val="24"/>
              </w:rPr>
              <w:t xml:space="preserve"> </w:t>
            </w:r>
            <w:r w:rsidRPr="00163828">
              <w:rPr>
                <w:sz w:val="24"/>
                <w:szCs w:val="24"/>
              </w:rPr>
              <w:t>на</w:t>
            </w:r>
            <w:r w:rsidRPr="00163828">
              <w:rPr>
                <w:spacing w:val="-5"/>
                <w:sz w:val="24"/>
                <w:szCs w:val="24"/>
              </w:rPr>
              <w:t xml:space="preserve"> </w:t>
            </w:r>
            <w:r w:rsidRPr="00163828">
              <w:rPr>
                <w:sz w:val="24"/>
                <w:szCs w:val="24"/>
              </w:rPr>
              <w:t>основі</w:t>
            </w:r>
            <w:r w:rsidRPr="00163828">
              <w:rPr>
                <w:spacing w:val="-3"/>
                <w:sz w:val="24"/>
                <w:szCs w:val="24"/>
              </w:rPr>
              <w:t xml:space="preserve"> </w:t>
            </w:r>
            <w:r w:rsidRPr="00163828">
              <w:rPr>
                <w:sz w:val="24"/>
                <w:szCs w:val="24"/>
              </w:rPr>
              <w:t>опису</w:t>
            </w:r>
            <w:r w:rsidRPr="00163828">
              <w:rPr>
                <w:spacing w:val="-8"/>
                <w:sz w:val="24"/>
                <w:szCs w:val="24"/>
              </w:rPr>
              <w:t xml:space="preserve"> </w:t>
            </w:r>
            <w:r w:rsidRPr="00163828">
              <w:rPr>
                <w:sz w:val="24"/>
                <w:szCs w:val="24"/>
              </w:rPr>
              <w:t>обраних</w:t>
            </w:r>
            <w:r w:rsidRPr="00163828">
              <w:rPr>
                <w:spacing w:val="-3"/>
                <w:sz w:val="24"/>
                <w:szCs w:val="24"/>
              </w:rPr>
              <w:t xml:space="preserve"> </w:t>
            </w:r>
            <w:r w:rsidRPr="00163828">
              <w:rPr>
                <w:spacing w:val="-2"/>
                <w:sz w:val="24"/>
                <w:szCs w:val="24"/>
              </w:rPr>
              <w:t>параметрів</w:t>
            </w:r>
          </w:p>
        </w:tc>
      </w:tr>
      <w:tr w:rsidR="001B416C" w:rsidRPr="00163828" w:rsidTr="001B416C">
        <w:trPr>
          <w:trHeight w:val="321"/>
        </w:trPr>
        <w:tc>
          <w:tcPr>
            <w:tcW w:w="3688" w:type="dxa"/>
            <w:gridSpan w:val="4"/>
          </w:tcPr>
          <w:p w:rsidR="001B416C" w:rsidRPr="00163828" w:rsidRDefault="001B416C" w:rsidP="001B416C">
            <w:pPr>
              <w:pStyle w:val="TableParagraph"/>
              <w:spacing w:line="301" w:lineRule="exact"/>
              <w:rPr>
                <w:sz w:val="24"/>
                <w:szCs w:val="24"/>
              </w:rPr>
            </w:pPr>
            <w:r w:rsidRPr="00163828">
              <w:rPr>
                <w:spacing w:val="-2"/>
                <w:sz w:val="24"/>
                <w:szCs w:val="24"/>
              </w:rPr>
              <w:t>Looka</w:t>
            </w:r>
          </w:p>
        </w:tc>
        <w:tc>
          <w:tcPr>
            <w:tcW w:w="10002" w:type="dxa"/>
          </w:tcPr>
          <w:p w:rsidR="001B416C" w:rsidRPr="00163828" w:rsidRDefault="001B416C" w:rsidP="001B416C">
            <w:pPr>
              <w:pStyle w:val="TableParagraph"/>
              <w:spacing w:line="301" w:lineRule="exact"/>
              <w:ind w:left="106"/>
              <w:rPr>
                <w:sz w:val="24"/>
                <w:szCs w:val="24"/>
              </w:rPr>
            </w:pPr>
            <w:r w:rsidRPr="00163828">
              <w:rPr>
                <w:sz w:val="24"/>
                <w:szCs w:val="24"/>
              </w:rPr>
              <w:t>Штучний</w:t>
            </w:r>
            <w:r w:rsidRPr="00163828">
              <w:rPr>
                <w:spacing w:val="-5"/>
                <w:sz w:val="24"/>
                <w:szCs w:val="24"/>
              </w:rPr>
              <w:t xml:space="preserve"> </w:t>
            </w:r>
            <w:r w:rsidRPr="00163828">
              <w:rPr>
                <w:sz w:val="24"/>
                <w:szCs w:val="24"/>
              </w:rPr>
              <w:t>інтелект</w:t>
            </w:r>
            <w:r w:rsidRPr="00163828">
              <w:rPr>
                <w:spacing w:val="-8"/>
                <w:sz w:val="24"/>
                <w:szCs w:val="24"/>
              </w:rPr>
              <w:t xml:space="preserve"> </w:t>
            </w:r>
            <w:r w:rsidRPr="00163828">
              <w:rPr>
                <w:sz w:val="24"/>
                <w:szCs w:val="24"/>
              </w:rPr>
              <w:t>для</w:t>
            </w:r>
            <w:r w:rsidRPr="00163828">
              <w:rPr>
                <w:spacing w:val="-5"/>
                <w:sz w:val="24"/>
                <w:szCs w:val="24"/>
              </w:rPr>
              <w:t xml:space="preserve"> </w:t>
            </w:r>
            <w:r w:rsidRPr="00163828">
              <w:rPr>
                <w:sz w:val="24"/>
                <w:szCs w:val="24"/>
              </w:rPr>
              <w:t>створення</w:t>
            </w:r>
            <w:r w:rsidRPr="00163828">
              <w:rPr>
                <w:spacing w:val="-4"/>
                <w:sz w:val="24"/>
                <w:szCs w:val="24"/>
              </w:rPr>
              <w:t xml:space="preserve"> </w:t>
            </w:r>
            <w:r w:rsidRPr="00163828">
              <w:rPr>
                <w:spacing w:val="-2"/>
                <w:sz w:val="24"/>
                <w:szCs w:val="24"/>
              </w:rPr>
              <w:t>логотипів</w:t>
            </w:r>
          </w:p>
        </w:tc>
      </w:tr>
      <w:tr w:rsidR="001B416C" w:rsidRPr="00163828" w:rsidTr="001B416C">
        <w:trPr>
          <w:trHeight w:val="645"/>
        </w:trPr>
        <w:tc>
          <w:tcPr>
            <w:tcW w:w="3688" w:type="dxa"/>
            <w:gridSpan w:val="4"/>
          </w:tcPr>
          <w:p w:rsidR="001B416C" w:rsidRPr="00163828" w:rsidRDefault="001B416C" w:rsidP="001B416C">
            <w:pPr>
              <w:pStyle w:val="TableParagraph"/>
              <w:spacing w:line="315" w:lineRule="exact"/>
              <w:rPr>
                <w:sz w:val="24"/>
                <w:szCs w:val="24"/>
              </w:rPr>
            </w:pPr>
            <w:r w:rsidRPr="00163828">
              <w:rPr>
                <w:spacing w:val="-2"/>
                <w:sz w:val="24"/>
                <w:szCs w:val="24"/>
              </w:rPr>
              <w:t>Writesonic</w:t>
            </w:r>
          </w:p>
        </w:tc>
        <w:tc>
          <w:tcPr>
            <w:tcW w:w="10002" w:type="dxa"/>
          </w:tcPr>
          <w:p w:rsidR="001B416C" w:rsidRPr="00163828" w:rsidRDefault="001B416C" w:rsidP="001B416C">
            <w:pPr>
              <w:pStyle w:val="TableParagraph"/>
              <w:spacing w:line="315" w:lineRule="exact"/>
              <w:ind w:left="106"/>
              <w:rPr>
                <w:sz w:val="24"/>
                <w:szCs w:val="24"/>
              </w:rPr>
            </w:pPr>
            <w:r w:rsidRPr="00163828">
              <w:rPr>
                <w:sz w:val="24"/>
                <w:szCs w:val="24"/>
              </w:rPr>
              <w:t>Інструмент</w:t>
            </w:r>
            <w:r w:rsidRPr="00163828">
              <w:rPr>
                <w:spacing w:val="-11"/>
                <w:sz w:val="24"/>
                <w:szCs w:val="24"/>
              </w:rPr>
              <w:t xml:space="preserve"> </w:t>
            </w:r>
            <w:r w:rsidRPr="00163828">
              <w:rPr>
                <w:sz w:val="24"/>
                <w:szCs w:val="24"/>
              </w:rPr>
              <w:t>копірайтингу</w:t>
            </w:r>
            <w:r w:rsidRPr="00163828">
              <w:rPr>
                <w:spacing w:val="-11"/>
                <w:sz w:val="24"/>
                <w:szCs w:val="24"/>
              </w:rPr>
              <w:t xml:space="preserve"> </w:t>
            </w:r>
            <w:r w:rsidRPr="00163828">
              <w:rPr>
                <w:sz w:val="24"/>
                <w:szCs w:val="24"/>
              </w:rPr>
              <w:t>котрий</w:t>
            </w:r>
            <w:r w:rsidRPr="00163828">
              <w:rPr>
                <w:spacing w:val="-8"/>
                <w:sz w:val="24"/>
                <w:szCs w:val="24"/>
              </w:rPr>
              <w:t xml:space="preserve"> </w:t>
            </w:r>
            <w:r w:rsidRPr="00163828">
              <w:rPr>
                <w:sz w:val="24"/>
                <w:szCs w:val="24"/>
              </w:rPr>
              <w:t>може</w:t>
            </w:r>
            <w:r w:rsidRPr="00163828">
              <w:rPr>
                <w:spacing w:val="-8"/>
                <w:sz w:val="24"/>
                <w:szCs w:val="24"/>
              </w:rPr>
              <w:t xml:space="preserve"> </w:t>
            </w:r>
            <w:r w:rsidRPr="00163828">
              <w:rPr>
                <w:sz w:val="24"/>
                <w:szCs w:val="24"/>
              </w:rPr>
              <w:t>створити</w:t>
            </w:r>
            <w:r w:rsidRPr="00163828">
              <w:rPr>
                <w:spacing w:val="-7"/>
                <w:sz w:val="24"/>
                <w:szCs w:val="24"/>
              </w:rPr>
              <w:t xml:space="preserve"> </w:t>
            </w:r>
            <w:r w:rsidRPr="00163828">
              <w:rPr>
                <w:sz w:val="24"/>
                <w:szCs w:val="24"/>
              </w:rPr>
              <w:t>унікальний</w:t>
            </w:r>
            <w:r w:rsidRPr="00163828">
              <w:rPr>
                <w:spacing w:val="-10"/>
                <w:sz w:val="24"/>
                <w:szCs w:val="24"/>
              </w:rPr>
              <w:t xml:space="preserve"> </w:t>
            </w:r>
            <w:r w:rsidRPr="00163828">
              <w:rPr>
                <w:spacing w:val="-2"/>
                <w:sz w:val="24"/>
                <w:szCs w:val="24"/>
              </w:rPr>
              <w:t>маркетинговий</w:t>
            </w:r>
          </w:p>
          <w:p w:rsidR="001B416C" w:rsidRPr="00163828" w:rsidRDefault="001B416C" w:rsidP="001B416C">
            <w:pPr>
              <w:pStyle w:val="TableParagraph"/>
              <w:spacing w:line="311" w:lineRule="exact"/>
              <w:ind w:left="106"/>
              <w:rPr>
                <w:sz w:val="24"/>
                <w:szCs w:val="24"/>
              </w:rPr>
            </w:pPr>
            <w:r w:rsidRPr="00163828">
              <w:rPr>
                <w:sz w:val="24"/>
                <w:szCs w:val="24"/>
              </w:rPr>
              <w:t>контент</w:t>
            </w:r>
            <w:r w:rsidRPr="00163828">
              <w:rPr>
                <w:spacing w:val="-8"/>
                <w:sz w:val="24"/>
                <w:szCs w:val="24"/>
              </w:rPr>
              <w:t xml:space="preserve"> </w:t>
            </w:r>
            <w:r w:rsidRPr="00163828">
              <w:rPr>
                <w:sz w:val="24"/>
                <w:szCs w:val="24"/>
              </w:rPr>
              <w:t>(бізнес-план,</w:t>
            </w:r>
            <w:r w:rsidRPr="00163828">
              <w:rPr>
                <w:spacing w:val="-7"/>
                <w:sz w:val="24"/>
                <w:szCs w:val="24"/>
              </w:rPr>
              <w:t xml:space="preserve"> </w:t>
            </w:r>
            <w:r w:rsidRPr="00163828">
              <w:rPr>
                <w:sz w:val="24"/>
                <w:szCs w:val="24"/>
              </w:rPr>
              <w:t>рекламні</w:t>
            </w:r>
            <w:r w:rsidRPr="00163828">
              <w:rPr>
                <w:spacing w:val="-5"/>
                <w:sz w:val="24"/>
                <w:szCs w:val="24"/>
              </w:rPr>
              <w:t xml:space="preserve"> </w:t>
            </w:r>
            <w:r w:rsidRPr="00163828">
              <w:rPr>
                <w:sz w:val="24"/>
                <w:szCs w:val="24"/>
              </w:rPr>
              <w:t>оголошення,</w:t>
            </w:r>
            <w:r w:rsidRPr="00163828">
              <w:rPr>
                <w:spacing w:val="-8"/>
                <w:sz w:val="24"/>
                <w:szCs w:val="24"/>
              </w:rPr>
              <w:t xml:space="preserve"> </w:t>
            </w:r>
            <w:r w:rsidRPr="00163828">
              <w:rPr>
                <w:sz w:val="24"/>
                <w:szCs w:val="24"/>
              </w:rPr>
              <w:t>описи</w:t>
            </w:r>
            <w:r w:rsidRPr="00163828">
              <w:rPr>
                <w:spacing w:val="-6"/>
                <w:sz w:val="24"/>
                <w:szCs w:val="24"/>
              </w:rPr>
              <w:t xml:space="preserve"> </w:t>
            </w:r>
            <w:r w:rsidRPr="00163828">
              <w:rPr>
                <w:sz w:val="24"/>
                <w:szCs w:val="24"/>
              </w:rPr>
              <w:t>продуктів,</w:t>
            </w:r>
            <w:r w:rsidRPr="00163828">
              <w:rPr>
                <w:spacing w:val="-6"/>
                <w:sz w:val="24"/>
                <w:szCs w:val="24"/>
              </w:rPr>
              <w:t xml:space="preserve"> </w:t>
            </w:r>
            <w:r w:rsidRPr="00163828">
              <w:rPr>
                <w:sz w:val="24"/>
                <w:szCs w:val="24"/>
              </w:rPr>
              <w:t>пости</w:t>
            </w:r>
            <w:r w:rsidRPr="00163828">
              <w:rPr>
                <w:spacing w:val="-6"/>
                <w:sz w:val="24"/>
                <w:szCs w:val="24"/>
              </w:rPr>
              <w:t xml:space="preserve"> </w:t>
            </w:r>
            <w:r w:rsidRPr="00163828">
              <w:rPr>
                <w:sz w:val="24"/>
                <w:szCs w:val="24"/>
              </w:rPr>
              <w:t>в</w:t>
            </w:r>
            <w:r w:rsidRPr="00163828">
              <w:rPr>
                <w:spacing w:val="-6"/>
                <w:sz w:val="24"/>
                <w:szCs w:val="24"/>
              </w:rPr>
              <w:t xml:space="preserve"> </w:t>
            </w:r>
            <w:r w:rsidRPr="00163828">
              <w:rPr>
                <w:spacing w:val="-2"/>
                <w:sz w:val="24"/>
                <w:szCs w:val="24"/>
              </w:rPr>
              <w:t>блог)</w:t>
            </w:r>
          </w:p>
        </w:tc>
      </w:tr>
      <w:tr w:rsidR="001B416C" w:rsidRPr="00163828" w:rsidTr="001B416C">
        <w:trPr>
          <w:trHeight w:val="321"/>
        </w:trPr>
        <w:tc>
          <w:tcPr>
            <w:tcW w:w="3688" w:type="dxa"/>
            <w:gridSpan w:val="4"/>
          </w:tcPr>
          <w:p w:rsidR="001B416C" w:rsidRPr="00163828" w:rsidRDefault="001B416C" w:rsidP="001B416C">
            <w:pPr>
              <w:pStyle w:val="TableParagraph"/>
              <w:spacing w:line="301" w:lineRule="exact"/>
              <w:rPr>
                <w:sz w:val="24"/>
                <w:szCs w:val="24"/>
              </w:rPr>
            </w:pPr>
            <w:r w:rsidRPr="00163828">
              <w:rPr>
                <w:spacing w:val="-2"/>
                <w:sz w:val="24"/>
                <w:szCs w:val="24"/>
              </w:rPr>
              <w:t>Gamma</w:t>
            </w:r>
          </w:p>
        </w:tc>
        <w:tc>
          <w:tcPr>
            <w:tcW w:w="10002" w:type="dxa"/>
          </w:tcPr>
          <w:p w:rsidR="001B416C" w:rsidRPr="00163828" w:rsidRDefault="001B416C" w:rsidP="001B416C">
            <w:pPr>
              <w:pStyle w:val="TableParagraph"/>
              <w:spacing w:line="301" w:lineRule="exact"/>
              <w:ind w:left="106"/>
              <w:rPr>
                <w:sz w:val="24"/>
                <w:szCs w:val="24"/>
              </w:rPr>
            </w:pPr>
            <w:r w:rsidRPr="00163828">
              <w:rPr>
                <w:sz w:val="24"/>
                <w:szCs w:val="24"/>
              </w:rPr>
              <w:t>Штучний</w:t>
            </w:r>
            <w:r w:rsidRPr="00163828">
              <w:rPr>
                <w:spacing w:val="-7"/>
                <w:sz w:val="24"/>
                <w:szCs w:val="24"/>
              </w:rPr>
              <w:t xml:space="preserve"> </w:t>
            </w:r>
            <w:r w:rsidRPr="00163828">
              <w:rPr>
                <w:sz w:val="24"/>
                <w:szCs w:val="24"/>
              </w:rPr>
              <w:t>інтелект</w:t>
            </w:r>
            <w:r w:rsidRPr="00163828">
              <w:rPr>
                <w:spacing w:val="-8"/>
                <w:sz w:val="24"/>
                <w:szCs w:val="24"/>
              </w:rPr>
              <w:t xml:space="preserve"> </w:t>
            </w:r>
            <w:r w:rsidRPr="00163828">
              <w:rPr>
                <w:sz w:val="24"/>
                <w:szCs w:val="24"/>
              </w:rPr>
              <w:t>для</w:t>
            </w:r>
            <w:r w:rsidRPr="00163828">
              <w:rPr>
                <w:spacing w:val="-5"/>
                <w:sz w:val="24"/>
                <w:szCs w:val="24"/>
              </w:rPr>
              <w:t xml:space="preserve"> </w:t>
            </w:r>
            <w:r w:rsidRPr="00163828">
              <w:rPr>
                <w:sz w:val="24"/>
                <w:szCs w:val="24"/>
              </w:rPr>
              <w:t>створення</w:t>
            </w:r>
            <w:r w:rsidRPr="00163828">
              <w:rPr>
                <w:spacing w:val="-5"/>
                <w:sz w:val="24"/>
                <w:szCs w:val="24"/>
              </w:rPr>
              <w:t xml:space="preserve"> </w:t>
            </w:r>
            <w:r w:rsidRPr="00163828">
              <w:rPr>
                <w:sz w:val="24"/>
                <w:szCs w:val="24"/>
              </w:rPr>
              <w:t>презентацій</w:t>
            </w:r>
            <w:r w:rsidRPr="00163828">
              <w:rPr>
                <w:spacing w:val="-5"/>
                <w:sz w:val="24"/>
                <w:szCs w:val="24"/>
              </w:rPr>
              <w:t xml:space="preserve"> </w:t>
            </w:r>
            <w:r w:rsidRPr="00163828">
              <w:rPr>
                <w:sz w:val="24"/>
                <w:szCs w:val="24"/>
              </w:rPr>
              <w:t>та</w:t>
            </w:r>
            <w:r w:rsidRPr="00163828">
              <w:rPr>
                <w:spacing w:val="-5"/>
                <w:sz w:val="24"/>
                <w:szCs w:val="24"/>
              </w:rPr>
              <w:t xml:space="preserve"> </w:t>
            </w:r>
            <w:r w:rsidRPr="00163828">
              <w:rPr>
                <w:sz w:val="24"/>
                <w:szCs w:val="24"/>
              </w:rPr>
              <w:t>веб-</w:t>
            </w:r>
            <w:r w:rsidRPr="00163828">
              <w:rPr>
                <w:spacing w:val="-2"/>
                <w:sz w:val="24"/>
                <w:szCs w:val="24"/>
              </w:rPr>
              <w:t>сторінок</w:t>
            </w:r>
          </w:p>
        </w:tc>
      </w:tr>
      <w:tr w:rsidR="001B416C" w:rsidRPr="00163828" w:rsidTr="001B416C">
        <w:trPr>
          <w:trHeight w:val="318"/>
        </w:trPr>
        <w:tc>
          <w:tcPr>
            <w:tcW w:w="3688" w:type="dxa"/>
            <w:gridSpan w:val="4"/>
            <w:tcBorders>
              <w:bottom w:val="single" w:sz="6" w:space="0" w:color="000000"/>
            </w:tcBorders>
          </w:tcPr>
          <w:p w:rsidR="001B416C" w:rsidRPr="00163828" w:rsidRDefault="001B416C" w:rsidP="001B416C">
            <w:pPr>
              <w:pStyle w:val="TableParagraph"/>
              <w:spacing w:line="299" w:lineRule="exact"/>
              <w:rPr>
                <w:sz w:val="24"/>
                <w:szCs w:val="24"/>
              </w:rPr>
            </w:pPr>
            <w:r w:rsidRPr="00163828">
              <w:rPr>
                <w:spacing w:val="-4"/>
                <w:sz w:val="24"/>
                <w:szCs w:val="24"/>
              </w:rPr>
              <w:t>Bing</w:t>
            </w:r>
          </w:p>
        </w:tc>
        <w:tc>
          <w:tcPr>
            <w:tcW w:w="10002" w:type="dxa"/>
          </w:tcPr>
          <w:p w:rsidR="001B416C" w:rsidRPr="00163828" w:rsidRDefault="001B416C" w:rsidP="001B416C">
            <w:pPr>
              <w:pStyle w:val="TableParagraph"/>
              <w:spacing w:line="299" w:lineRule="exact"/>
              <w:ind w:left="106"/>
              <w:rPr>
                <w:sz w:val="24"/>
                <w:szCs w:val="24"/>
              </w:rPr>
            </w:pPr>
            <w:r w:rsidRPr="00163828">
              <w:rPr>
                <w:sz w:val="24"/>
                <w:szCs w:val="24"/>
              </w:rPr>
              <w:t>Штучний</w:t>
            </w:r>
            <w:r w:rsidRPr="00163828">
              <w:rPr>
                <w:spacing w:val="-5"/>
                <w:sz w:val="24"/>
                <w:szCs w:val="24"/>
              </w:rPr>
              <w:t xml:space="preserve"> </w:t>
            </w:r>
            <w:r w:rsidRPr="00163828">
              <w:rPr>
                <w:sz w:val="24"/>
                <w:szCs w:val="24"/>
              </w:rPr>
              <w:t>інтелект</w:t>
            </w:r>
            <w:r w:rsidRPr="00163828">
              <w:rPr>
                <w:spacing w:val="-5"/>
                <w:sz w:val="24"/>
                <w:szCs w:val="24"/>
              </w:rPr>
              <w:t xml:space="preserve"> </w:t>
            </w:r>
            <w:r w:rsidRPr="00163828">
              <w:rPr>
                <w:sz w:val="24"/>
                <w:szCs w:val="24"/>
              </w:rPr>
              <w:t>чат</w:t>
            </w:r>
            <w:r w:rsidRPr="00163828">
              <w:rPr>
                <w:spacing w:val="-3"/>
                <w:sz w:val="24"/>
                <w:szCs w:val="24"/>
              </w:rPr>
              <w:t xml:space="preserve"> </w:t>
            </w:r>
            <w:r w:rsidRPr="00163828">
              <w:rPr>
                <w:sz w:val="24"/>
                <w:szCs w:val="24"/>
              </w:rPr>
              <w:t>бота</w:t>
            </w:r>
            <w:r w:rsidRPr="00163828">
              <w:rPr>
                <w:spacing w:val="-2"/>
                <w:sz w:val="24"/>
                <w:szCs w:val="24"/>
              </w:rPr>
              <w:t xml:space="preserve"> </w:t>
            </w:r>
            <w:r w:rsidRPr="00163828">
              <w:rPr>
                <w:sz w:val="24"/>
                <w:szCs w:val="24"/>
              </w:rPr>
              <w:t>в</w:t>
            </w:r>
            <w:r w:rsidRPr="00163828">
              <w:rPr>
                <w:spacing w:val="-4"/>
                <w:sz w:val="24"/>
                <w:szCs w:val="24"/>
              </w:rPr>
              <w:t xml:space="preserve"> </w:t>
            </w:r>
            <w:r w:rsidRPr="00163828">
              <w:rPr>
                <w:sz w:val="24"/>
                <w:szCs w:val="24"/>
              </w:rPr>
              <w:t>Bing</w:t>
            </w:r>
            <w:r w:rsidRPr="00163828">
              <w:rPr>
                <w:spacing w:val="-1"/>
                <w:sz w:val="24"/>
                <w:szCs w:val="24"/>
              </w:rPr>
              <w:t xml:space="preserve"> </w:t>
            </w:r>
            <w:r w:rsidRPr="00163828">
              <w:rPr>
                <w:sz w:val="24"/>
                <w:szCs w:val="24"/>
              </w:rPr>
              <w:t>з</w:t>
            </w:r>
            <w:r w:rsidRPr="00163828">
              <w:rPr>
                <w:spacing w:val="-4"/>
                <w:sz w:val="24"/>
                <w:szCs w:val="24"/>
              </w:rPr>
              <w:t xml:space="preserve"> </w:t>
            </w:r>
            <w:r w:rsidRPr="00163828">
              <w:rPr>
                <w:sz w:val="24"/>
                <w:szCs w:val="24"/>
              </w:rPr>
              <w:t>підтримкою</w:t>
            </w:r>
            <w:r w:rsidRPr="00163828">
              <w:rPr>
                <w:spacing w:val="-3"/>
                <w:sz w:val="24"/>
                <w:szCs w:val="24"/>
              </w:rPr>
              <w:t xml:space="preserve"> </w:t>
            </w:r>
            <w:r w:rsidRPr="00163828">
              <w:rPr>
                <w:sz w:val="24"/>
                <w:szCs w:val="24"/>
              </w:rPr>
              <w:t>GPT-4</w:t>
            </w:r>
            <w:r w:rsidRPr="00163828">
              <w:rPr>
                <w:spacing w:val="-6"/>
                <w:sz w:val="24"/>
                <w:szCs w:val="24"/>
              </w:rPr>
              <w:t xml:space="preserve"> </w:t>
            </w:r>
            <w:r w:rsidRPr="00163828">
              <w:rPr>
                <w:sz w:val="24"/>
                <w:szCs w:val="24"/>
              </w:rPr>
              <w:t>для</w:t>
            </w:r>
            <w:r w:rsidRPr="00163828">
              <w:rPr>
                <w:spacing w:val="-5"/>
                <w:sz w:val="24"/>
                <w:szCs w:val="24"/>
              </w:rPr>
              <w:t xml:space="preserve"> </w:t>
            </w:r>
            <w:r w:rsidRPr="00163828">
              <w:rPr>
                <w:sz w:val="24"/>
                <w:szCs w:val="24"/>
              </w:rPr>
              <w:t>широкої</w:t>
            </w:r>
            <w:r w:rsidRPr="00163828">
              <w:rPr>
                <w:spacing w:val="-1"/>
                <w:sz w:val="24"/>
                <w:szCs w:val="24"/>
              </w:rPr>
              <w:t xml:space="preserve"> </w:t>
            </w:r>
            <w:r w:rsidRPr="00163828">
              <w:rPr>
                <w:spacing w:val="-2"/>
                <w:sz w:val="24"/>
                <w:szCs w:val="24"/>
              </w:rPr>
              <w:t>аудиторії</w:t>
            </w:r>
          </w:p>
        </w:tc>
      </w:tr>
      <w:tr w:rsidR="001B416C" w:rsidRPr="00F87091" w:rsidTr="001B416C">
        <w:trPr>
          <w:trHeight w:val="330"/>
        </w:trPr>
        <w:tc>
          <w:tcPr>
            <w:tcW w:w="94" w:type="dxa"/>
            <w:tcBorders>
              <w:bottom w:val="nil"/>
              <w:right w:val="double" w:sz="2" w:space="0" w:color="E4E7EB"/>
            </w:tcBorders>
          </w:tcPr>
          <w:p w:rsidR="001B416C" w:rsidRPr="00163828" w:rsidRDefault="001B416C" w:rsidP="001B416C">
            <w:pPr>
              <w:pStyle w:val="TableParagraph"/>
              <w:ind w:left="0"/>
              <w:rPr>
                <w:sz w:val="24"/>
                <w:szCs w:val="24"/>
              </w:rPr>
            </w:pPr>
          </w:p>
        </w:tc>
        <w:tc>
          <w:tcPr>
            <w:tcW w:w="768" w:type="dxa"/>
            <w:tcBorders>
              <w:top w:val="single" w:sz="6" w:space="0" w:color="000000"/>
              <w:left w:val="double" w:sz="2" w:space="0" w:color="E4E7EB"/>
              <w:bottom w:val="double" w:sz="2" w:space="0" w:color="E4E7EB"/>
              <w:right w:val="single" w:sz="2" w:space="0" w:color="E4E7EB"/>
            </w:tcBorders>
          </w:tcPr>
          <w:p w:rsidR="001B416C" w:rsidRPr="00163828" w:rsidRDefault="001B416C" w:rsidP="001B416C">
            <w:pPr>
              <w:pStyle w:val="TableParagraph"/>
              <w:spacing w:line="311" w:lineRule="exact"/>
              <w:ind w:left="16" w:right="-15"/>
              <w:rPr>
                <w:sz w:val="24"/>
                <w:szCs w:val="24"/>
              </w:rPr>
            </w:pPr>
            <w:r w:rsidRPr="00163828">
              <w:rPr>
                <w:spacing w:val="-2"/>
                <w:sz w:val="24"/>
                <w:szCs w:val="24"/>
              </w:rPr>
              <w:t>Wepik</w:t>
            </w:r>
          </w:p>
        </w:tc>
        <w:tc>
          <w:tcPr>
            <w:tcW w:w="2749" w:type="dxa"/>
            <w:tcBorders>
              <w:top w:val="single" w:sz="6" w:space="0" w:color="000000"/>
              <w:left w:val="single" w:sz="2" w:space="0" w:color="E4E7EB"/>
              <w:bottom w:val="single" w:sz="2" w:space="0" w:color="E4E7EB"/>
              <w:right w:val="single" w:sz="2" w:space="0" w:color="E4E7EB"/>
            </w:tcBorders>
          </w:tcPr>
          <w:p w:rsidR="001B416C" w:rsidRPr="00163828" w:rsidRDefault="001B416C" w:rsidP="001B416C">
            <w:pPr>
              <w:pStyle w:val="TableParagraph"/>
              <w:ind w:left="0"/>
              <w:rPr>
                <w:sz w:val="24"/>
                <w:szCs w:val="24"/>
              </w:rPr>
            </w:pPr>
          </w:p>
        </w:tc>
        <w:tc>
          <w:tcPr>
            <w:tcW w:w="77" w:type="dxa"/>
            <w:tcBorders>
              <w:left w:val="single" w:sz="2" w:space="0" w:color="E4E7EB"/>
              <w:bottom w:val="nil"/>
            </w:tcBorders>
          </w:tcPr>
          <w:p w:rsidR="001B416C" w:rsidRPr="00163828" w:rsidRDefault="001B416C" w:rsidP="001B416C">
            <w:pPr>
              <w:pStyle w:val="TableParagraph"/>
              <w:ind w:left="0"/>
              <w:rPr>
                <w:sz w:val="24"/>
                <w:szCs w:val="24"/>
              </w:rPr>
            </w:pPr>
          </w:p>
        </w:tc>
        <w:tc>
          <w:tcPr>
            <w:tcW w:w="10002" w:type="dxa"/>
            <w:vMerge w:val="restart"/>
          </w:tcPr>
          <w:p w:rsidR="001B416C" w:rsidRPr="00163828" w:rsidRDefault="001B416C" w:rsidP="001B416C">
            <w:pPr>
              <w:pStyle w:val="TableParagraph"/>
              <w:spacing w:line="312" w:lineRule="exact"/>
              <w:ind w:left="106"/>
              <w:rPr>
                <w:sz w:val="24"/>
                <w:szCs w:val="24"/>
              </w:rPr>
            </w:pPr>
            <w:r w:rsidRPr="00163828">
              <w:rPr>
                <w:sz w:val="24"/>
                <w:szCs w:val="24"/>
              </w:rPr>
              <w:t>Штучний</w:t>
            </w:r>
            <w:r w:rsidRPr="00163828">
              <w:rPr>
                <w:spacing w:val="13"/>
                <w:sz w:val="24"/>
                <w:szCs w:val="24"/>
              </w:rPr>
              <w:t xml:space="preserve"> </w:t>
            </w:r>
            <w:r w:rsidRPr="00163828">
              <w:rPr>
                <w:sz w:val="24"/>
                <w:szCs w:val="24"/>
              </w:rPr>
              <w:t>інтелект</w:t>
            </w:r>
            <w:r w:rsidRPr="00163828">
              <w:rPr>
                <w:spacing w:val="15"/>
                <w:sz w:val="24"/>
                <w:szCs w:val="24"/>
              </w:rPr>
              <w:t xml:space="preserve"> </w:t>
            </w:r>
            <w:r w:rsidRPr="00163828">
              <w:rPr>
                <w:sz w:val="24"/>
                <w:szCs w:val="24"/>
              </w:rPr>
              <w:t>для</w:t>
            </w:r>
            <w:r w:rsidRPr="00163828">
              <w:rPr>
                <w:spacing w:val="16"/>
                <w:sz w:val="24"/>
                <w:szCs w:val="24"/>
              </w:rPr>
              <w:t xml:space="preserve"> </w:t>
            </w:r>
            <w:r w:rsidRPr="00163828">
              <w:rPr>
                <w:sz w:val="24"/>
                <w:szCs w:val="24"/>
              </w:rPr>
              <w:t>створення</w:t>
            </w:r>
            <w:r w:rsidRPr="00163828">
              <w:rPr>
                <w:spacing w:val="16"/>
                <w:sz w:val="24"/>
                <w:szCs w:val="24"/>
              </w:rPr>
              <w:t xml:space="preserve"> </w:t>
            </w:r>
            <w:r w:rsidRPr="00163828">
              <w:rPr>
                <w:sz w:val="24"/>
                <w:szCs w:val="24"/>
              </w:rPr>
              <w:t>презентацій</w:t>
            </w:r>
            <w:r w:rsidRPr="00163828">
              <w:rPr>
                <w:spacing w:val="19"/>
                <w:sz w:val="24"/>
                <w:szCs w:val="24"/>
              </w:rPr>
              <w:t xml:space="preserve"> </w:t>
            </w:r>
            <w:r w:rsidRPr="00163828">
              <w:rPr>
                <w:sz w:val="24"/>
                <w:szCs w:val="24"/>
              </w:rPr>
              <w:t>(генератор</w:t>
            </w:r>
            <w:r w:rsidRPr="00163828">
              <w:rPr>
                <w:spacing w:val="16"/>
                <w:sz w:val="24"/>
                <w:szCs w:val="24"/>
              </w:rPr>
              <w:t xml:space="preserve"> </w:t>
            </w:r>
            <w:r w:rsidRPr="00163828">
              <w:rPr>
                <w:sz w:val="24"/>
                <w:szCs w:val="24"/>
              </w:rPr>
              <w:t>текстів</w:t>
            </w:r>
            <w:r w:rsidRPr="00163828">
              <w:rPr>
                <w:spacing w:val="12"/>
                <w:sz w:val="24"/>
                <w:szCs w:val="24"/>
              </w:rPr>
              <w:t xml:space="preserve"> </w:t>
            </w:r>
            <w:r w:rsidRPr="00163828">
              <w:rPr>
                <w:sz w:val="24"/>
                <w:szCs w:val="24"/>
              </w:rPr>
              <w:t>і</w:t>
            </w:r>
            <w:r w:rsidRPr="00163828">
              <w:rPr>
                <w:spacing w:val="15"/>
                <w:sz w:val="24"/>
                <w:szCs w:val="24"/>
              </w:rPr>
              <w:t xml:space="preserve"> </w:t>
            </w:r>
            <w:r w:rsidRPr="00163828">
              <w:rPr>
                <w:sz w:val="24"/>
                <w:szCs w:val="24"/>
              </w:rPr>
              <w:t>зображень)</w:t>
            </w:r>
            <w:r w:rsidRPr="00163828">
              <w:rPr>
                <w:spacing w:val="14"/>
                <w:sz w:val="24"/>
                <w:szCs w:val="24"/>
              </w:rPr>
              <w:t xml:space="preserve"> </w:t>
            </w:r>
            <w:r w:rsidRPr="00163828">
              <w:rPr>
                <w:spacing w:val="-5"/>
                <w:sz w:val="24"/>
                <w:szCs w:val="24"/>
              </w:rPr>
              <w:t>та</w:t>
            </w:r>
          </w:p>
          <w:p w:rsidR="001B416C" w:rsidRPr="00163828" w:rsidRDefault="001B416C" w:rsidP="001B416C">
            <w:pPr>
              <w:pStyle w:val="TableParagraph"/>
              <w:spacing w:line="311" w:lineRule="exact"/>
              <w:ind w:left="106"/>
              <w:rPr>
                <w:sz w:val="24"/>
                <w:szCs w:val="24"/>
              </w:rPr>
            </w:pPr>
            <w:r w:rsidRPr="00163828">
              <w:rPr>
                <w:sz w:val="24"/>
                <w:szCs w:val="24"/>
              </w:rPr>
              <w:t>безліч</w:t>
            </w:r>
            <w:r w:rsidRPr="00163828">
              <w:rPr>
                <w:spacing w:val="-8"/>
                <w:sz w:val="24"/>
                <w:szCs w:val="24"/>
              </w:rPr>
              <w:t xml:space="preserve"> </w:t>
            </w:r>
            <w:r w:rsidRPr="00163828">
              <w:rPr>
                <w:sz w:val="24"/>
                <w:szCs w:val="24"/>
              </w:rPr>
              <w:t>дизайнів</w:t>
            </w:r>
            <w:r w:rsidRPr="00163828">
              <w:rPr>
                <w:spacing w:val="-8"/>
                <w:sz w:val="24"/>
                <w:szCs w:val="24"/>
              </w:rPr>
              <w:t xml:space="preserve"> </w:t>
            </w:r>
            <w:r w:rsidRPr="00163828">
              <w:rPr>
                <w:sz w:val="24"/>
                <w:szCs w:val="24"/>
              </w:rPr>
              <w:t>банерів,</w:t>
            </w:r>
            <w:r w:rsidRPr="00163828">
              <w:rPr>
                <w:spacing w:val="-5"/>
                <w:sz w:val="24"/>
                <w:szCs w:val="24"/>
              </w:rPr>
              <w:t xml:space="preserve"> </w:t>
            </w:r>
            <w:r w:rsidRPr="00163828">
              <w:rPr>
                <w:sz w:val="24"/>
                <w:szCs w:val="24"/>
              </w:rPr>
              <w:t>плакатів,</w:t>
            </w:r>
            <w:r w:rsidRPr="00163828">
              <w:rPr>
                <w:spacing w:val="-9"/>
                <w:sz w:val="24"/>
                <w:szCs w:val="24"/>
              </w:rPr>
              <w:t xml:space="preserve"> </w:t>
            </w:r>
            <w:r w:rsidRPr="00163828">
              <w:rPr>
                <w:sz w:val="24"/>
                <w:szCs w:val="24"/>
              </w:rPr>
              <w:t>брошур,</w:t>
            </w:r>
            <w:r w:rsidRPr="00163828">
              <w:rPr>
                <w:spacing w:val="-5"/>
                <w:sz w:val="24"/>
                <w:szCs w:val="24"/>
              </w:rPr>
              <w:t xml:space="preserve"> </w:t>
            </w:r>
            <w:r w:rsidRPr="00163828">
              <w:rPr>
                <w:sz w:val="24"/>
                <w:szCs w:val="24"/>
              </w:rPr>
              <w:t>бланків</w:t>
            </w:r>
            <w:r w:rsidRPr="00163828">
              <w:rPr>
                <w:spacing w:val="-5"/>
                <w:sz w:val="24"/>
                <w:szCs w:val="24"/>
              </w:rPr>
              <w:t xml:space="preserve"> </w:t>
            </w:r>
            <w:r w:rsidRPr="00163828">
              <w:rPr>
                <w:spacing w:val="-4"/>
                <w:sz w:val="24"/>
                <w:szCs w:val="24"/>
              </w:rPr>
              <w:t>тощо</w:t>
            </w:r>
          </w:p>
        </w:tc>
      </w:tr>
    </w:tbl>
    <w:p w:rsidR="00187043" w:rsidRPr="00163828" w:rsidRDefault="00187043" w:rsidP="00163828">
      <w:pPr>
        <w:tabs>
          <w:tab w:val="left" w:pos="1164"/>
        </w:tabs>
        <w:spacing w:after="0" w:line="240" w:lineRule="auto"/>
        <w:contextualSpacing/>
        <w:jc w:val="both"/>
        <w:rPr>
          <w:rFonts w:ascii="Times New Roman" w:hAnsi="Times New Roman"/>
          <w:bCs/>
          <w:sz w:val="24"/>
          <w:szCs w:val="24"/>
          <w:lang w:val="uk-UA"/>
        </w:rPr>
      </w:pPr>
    </w:p>
    <w:p w:rsidR="00D841F7" w:rsidRPr="00163828" w:rsidRDefault="00D841F7" w:rsidP="00163828">
      <w:pPr>
        <w:pStyle w:val="a3"/>
        <w:numPr>
          <w:ilvl w:val="0"/>
          <w:numId w:val="7"/>
        </w:numPr>
        <w:spacing w:after="0" w:line="240" w:lineRule="auto"/>
        <w:jc w:val="both"/>
        <w:rPr>
          <w:rFonts w:ascii="Times New Roman" w:hAnsi="Times New Roman"/>
          <w:b/>
          <w:bCs/>
          <w:sz w:val="24"/>
          <w:szCs w:val="24"/>
          <w:lang w:val="uk-UA"/>
        </w:rPr>
      </w:pPr>
      <w:r w:rsidRPr="00163828">
        <w:rPr>
          <w:rFonts w:ascii="Times New Roman" w:hAnsi="Times New Roman"/>
          <w:b/>
          <w:bCs/>
          <w:sz w:val="24"/>
          <w:szCs w:val="24"/>
          <w:lang w:val="uk-UA"/>
        </w:rPr>
        <w:t>Політика курсу.</w:t>
      </w:r>
    </w:p>
    <w:p w:rsidR="00163828" w:rsidRPr="00163828" w:rsidRDefault="00163828" w:rsidP="00163828">
      <w:pPr>
        <w:pStyle w:val="a3"/>
        <w:numPr>
          <w:ilvl w:val="0"/>
          <w:numId w:val="7"/>
        </w:numPr>
        <w:spacing w:after="0" w:line="240" w:lineRule="auto"/>
        <w:jc w:val="both"/>
        <w:rPr>
          <w:rFonts w:ascii="Times New Roman" w:hAnsi="Times New Roman"/>
          <w:b/>
          <w:bCs/>
          <w:sz w:val="24"/>
          <w:szCs w:val="24"/>
          <w:lang w:val="uk-UA"/>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Політика щодо організації навчальних занять і системи оцінювання:</w:t>
      </w:r>
      <w:r w:rsidRPr="00163828">
        <w:rPr>
          <w:rFonts w:ascii="Times New Roman" w:hAnsi="Times New Roman"/>
          <w:bCs/>
          <w:sz w:val="24"/>
          <w:szCs w:val="24"/>
          <w:lang w:val="uk-UA" w:eastAsia="ru-RU"/>
        </w:rPr>
        <w:t xml:space="preserve"> 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модульно-рейтингової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hyperlink r:id="rId12" w:history="1">
        <w:r w:rsidR="00163828" w:rsidRPr="00C76CED">
          <w:rPr>
            <w:rStyle w:val="ab"/>
            <w:rFonts w:ascii="Times New Roman" w:hAnsi="Times New Roman"/>
            <w:bCs/>
            <w:sz w:val="24"/>
            <w:szCs w:val="24"/>
            <w:lang w:val="uk-UA" w:eastAsia="ru-RU"/>
          </w:rPr>
          <w:t>https://www.kspu.edu/Legislation/educationalprocessdocs.aspx</w:t>
        </w:r>
      </w:hyperlink>
      <w:r w:rsidR="00163828">
        <w:rPr>
          <w:rFonts w:ascii="Times New Roman" w:hAnsi="Times New Roman"/>
          <w:bCs/>
          <w:sz w:val="24"/>
          <w:szCs w:val="24"/>
          <w:lang w:val="uk-UA" w:eastAsia="ru-RU"/>
        </w:rPr>
        <w:t xml:space="preserve">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lastRenderedPageBreak/>
        <w:t>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інформальної освіти (наказ від 30.08.2024 № 429-Д). https://www.kspu.edu/Legislation/educationalprocessdocs.aspx</w:t>
      </w:r>
    </w:p>
    <w:p w:rsidR="00163828" w:rsidRPr="00163828" w:rsidRDefault="00951BDA" w:rsidP="00163828">
      <w:pPr>
        <w:spacing w:after="0" w:line="276" w:lineRule="auto"/>
        <w:ind w:firstLine="668"/>
        <w:jc w:val="both"/>
        <w:rPr>
          <w:rFonts w:ascii="Times New Roman" w:hAnsi="Times New Roman"/>
          <w:b/>
          <w:bCs/>
          <w:sz w:val="24"/>
          <w:szCs w:val="24"/>
          <w:lang w:val="uk-UA" w:eastAsia="ru-RU"/>
        </w:rPr>
      </w:pPr>
      <w:r w:rsidRPr="00163828">
        <w:rPr>
          <w:rFonts w:ascii="Times New Roman" w:hAnsi="Times New Roman"/>
          <w:b/>
          <w:bCs/>
          <w:sz w:val="24"/>
          <w:szCs w:val="24"/>
          <w:lang w:val="uk-UA" w:eastAsia="ru-RU"/>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3" w:history="1">
        <w:r w:rsidR="00163828" w:rsidRPr="00163828">
          <w:rPr>
            <w:rStyle w:val="ab"/>
            <w:rFonts w:ascii="Times New Roman" w:hAnsi="Times New Roman"/>
            <w:b/>
            <w:bCs/>
            <w:sz w:val="24"/>
            <w:szCs w:val="24"/>
            <w:lang w:val="uk-UA" w:eastAsia="ru-RU"/>
          </w:rPr>
          <w:t>https://www.kspu.edu/Legislation/educationalprocessdocs.aspx</w:t>
        </w:r>
      </w:hyperlink>
      <w:r w:rsidR="00163828" w:rsidRPr="00163828">
        <w:rPr>
          <w:rFonts w:ascii="Times New Roman" w:hAnsi="Times New Roman"/>
          <w:b/>
          <w:bCs/>
          <w:sz w:val="24"/>
          <w:szCs w:val="24"/>
          <w:lang w:val="uk-UA" w:eastAsia="ru-RU"/>
        </w:rPr>
        <w:t xml:space="preserve"> </w:t>
      </w:r>
    </w:p>
    <w:p w:rsidR="00951BDA" w:rsidRPr="00163828" w:rsidRDefault="00951BDA" w:rsidP="00163828">
      <w:pPr>
        <w:spacing w:after="0" w:line="276" w:lineRule="auto"/>
        <w:ind w:firstLine="668"/>
        <w:jc w:val="both"/>
        <w:rPr>
          <w:rFonts w:ascii="Times New Roman" w:hAnsi="Times New Roman"/>
          <w:b/>
          <w:bCs/>
          <w:sz w:val="24"/>
          <w:szCs w:val="24"/>
          <w:lang w:val="uk-UA" w:eastAsia="ru-RU"/>
        </w:rPr>
      </w:pPr>
      <w:r w:rsidRPr="00163828">
        <w:rPr>
          <w:rFonts w:ascii="Times New Roman" w:hAnsi="Times New Roman"/>
          <w:b/>
          <w:bCs/>
          <w:sz w:val="24"/>
          <w:szCs w:val="24"/>
          <w:lang w:val="uk-UA" w:eastAsia="ru-RU"/>
        </w:rPr>
        <w:t xml:space="preserve">Освітні платформи DoctorThinking Education Platform - </w:t>
      </w:r>
      <w:hyperlink r:id="rId14" w:history="1">
        <w:r w:rsidR="00163828" w:rsidRPr="00163828">
          <w:rPr>
            <w:rStyle w:val="ab"/>
            <w:rFonts w:ascii="Times New Roman" w:hAnsi="Times New Roman"/>
            <w:b/>
            <w:bCs/>
            <w:sz w:val="24"/>
            <w:szCs w:val="24"/>
            <w:lang w:val="uk-UA" w:eastAsia="ru-RU"/>
          </w:rPr>
          <w:t>https://official.doctorthinking.org/</w:t>
        </w:r>
      </w:hyperlink>
      <w:r w:rsidR="00163828" w:rsidRPr="00163828">
        <w:rPr>
          <w:rFonts w:ascii="Times New Roman" w:hAnsi="Times New Roman"/>
          <w:b/>
          <w:bCs/>
          <w:sz w:val="24"/>
          <w:szCs w:val="24"/>
          <w:lang w:val="uk-UA" w:eastAsia="ru-RU"/>
        </w:rPr>
        <w:t xml:space="preserve"> </w:t>
      </w:r>
      <w:r w:rsidRPr="00163828">
        <w:rPr>
          <w:rFonts w:ascii="Times New Roman" w:hAnsi="Times New Roman"/>
          <w:b/>
          <w:bCs/>
          <w:sz w:val="24"/>
          <w:szCs w:val="24"/>
          <w:lang w:val="uk-UA" w:eastAsia="ru-RU"/>
        </w:rPr>
        <w:t xml:space="preserve"> , Навчальна платформа Центру громадського здоров'я МОЗ України - </w:t>
      </w:r>
      <w:hyperlink r:id="rId15" w:history="1">
        <w:r w:rsidR="00163828" w:rsidRPr="00163828">
          <w:rPr>
            <w:rStyle w:val="ab"/>
            <w:rFonts w:ascii="Times New Roman" w:hAnsi="Times New Roman"/>
            <w:b/>
            <w:bCs/>
            <w:sz w:val="24"/>
            <w:szCs w:val="24"/>
            <w:lang w:val="uk-UA" w:eastAsia="ru-RU"/>
          </w:rPr>
          <w:t>https://portal.phc.org.ua/uk/view_all_courses/</w:t>
        </w:r>
      </w:hyperlink>
      <w:r w:rsidR="00163828" w:rsidRPr="00163828">
        <w:rPr>
          <w:rFonts w:ascii="Times New Roman" w:hAnsi="Times New Roman"/>
          <w:b/>
          <w:bCs/>
          <w:sz w:val="24"/>
          <w:szCs w:val="24"/>
          <w:lang w:val="uk-UA" w:eastAsia="ru-RU"/>
        </w:rPr>
        <w:t xml:space="preserve"> </w:t>
      </w:r>
      <w:r w:rsidRPr="00163828">
        <w:rPr>
          <w:rFonts w:ascii="Times New Roman" w:hAnsi="Times New Roman"/>
          <w:b/>
          <w:bCs/>
          <w:sz w:val="24"/>
          <w:szCs w:val="24"/>
          <w:lang w:val="uk-UA" w:eastAsia="ru-RU"/>
        </w:rPr>
        <w:t>, Академія НСЗУ</w:t>
      </w:r>
      <w:r w:rsidR="00163828" w:rsidRPr="00163828">
        <w:rPr>
          <w:rFonts w:ascii="Times New Roman" w:hAnsi="Times New Roman"/>
          <w:b/>
          <w:bCs/>
          <w:sz w:val="24"/>
          <w:szCs w:val="24"/>
          <w:lang w:val="uk-UA" w:eastAsia="ru-RU"/>
        </w:rPr>
        <w:t xml:space="preserve"> - </w:t>
      </w:r>
      <w:hyperlink r:id="rId16" w:history="1">
        <w:r w:rsidR="00163828" w:rsidRPr="00163828">
          <w:rPr>
            <w:rStyle w:val="ab"/>
            <w:rFonts w:ascii="Times New Roman" w:hAnsi="Times New Roman"/>
            <w:b/>
            <w:bCs/>
            <w:sz w:val="24"/>
            <w:szCs w:val="24"/>
            <w:lang w:val="uk-UA" w:eastAsia="ru-RU"/>
          </w:rPr>
          <w:t>https://academy.nszu.gov.ua/</w:t>
        </w:r>
      </w:hyperlink>
      <w:r w:rsidR="00163828" w:rsidRPr="00163828">
        <w:rPr>
          <w:rFonts w:ascii="Times New Roman" w:hAnsi="Times New Roman"/>
          <w:b/>
          <w:bCs/>
          <w:sz w:val="24"/>
          <w:szCs w:val="24"/>
          <w:lang w:val="uk-UA" w:eastAsia="ru-RU"/>
        </w:rPr>
        <w:t xml:space="preserve"> </w:t>
      </w:r>
      <w:r w:rsidRPr="00163828">
        <w:rPr>
          <w:rFonts w:ascii="Times New Roman" w:hAnsi="Times New Roman"/>
          <w:b/>
          <w:bCs/>
          <w:sz w:val="24"/>
          <w:szCs w:val="24"/>
          <w:lang w:val="uk-UA" w:eastAsia="ru-RU"/>
        </w:rPr>
        <w:t xml:space="preserve"> погоджено вченою радою медичного факультету ХДУ протокол № 10 від 19 червня 2024 року.</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Політика щодо відвідування:</w:t>
      </w:r>
      <w:r w:rsidRPr="00163828">
        <w:rPr>
          <w:rFonts w:ascii="Times New Roman" w:hAnsi="Times New Roman"/>
          <w:bCs/>
          <w:sz w:val="24"/>
          <w:szCs w:val="24"/>
          <w:lang w:val="uk-UA" w:eastAsia="ru-RU"/>
        </w:rPr>
        <w:t xml:space="preserve">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Політика щодо методів навчання:</w:t>
      </w:r>
      <w:r w:rsidRPr="00163828">
        <w:rPr>
          <w:rFonts w:ascii="Times New Roman" w:hAnsi="Times New Roman"/>
          <w:bCs/>
          <w:sz w:val="24"/>
          <w:szCs w:val="24"/>
          <w:lang w:val="uk-UA" w:eastAsia="ru-RU"/>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пояснювально-демонстративний,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Під час лекційного заняття здобувачам рекомендовано вести конспект лекції та зберігати достатній рівень тиші. Ставити питання до лектора/ки – це абсолютно нормально.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lastRenderedPageBreak/>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Згідно вимог охорони праці, до заняття допускаються лише здобувачі в медичних халатах/костюмах.</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Політика щодо методів контролю знань і умінь здобувачів:</w:t>
      </w:r>
      <w:r w:rsidRPr="00163828">
        <w:rPr>
          <w:rFonts w:ascii="Times New Roman" w:hAnsi="Times New Roman"/>
          <w:bCs/>
          <w:sz w:val="24"/>
          <w:szCs w:val="24"/>
          <w:lang w:val="uk-UA" w:eastAsia="ru-RU"/>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Поточний контроль здійснюється на практичному занятті відповідно до конкретних цілей кожного заняття.</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Під час дискусії важливі:</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повага до колег,</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толерантність до інших та їхнього досвіду,</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сприйнятливість та неупередженість,</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здатність не погоджуватися з думкою, але шанувати особистість опонента/-ки,</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ретельна аргументація своєї думки та сміливість змінювати свою позицію під впливом доказів,</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обов’язкове знайомство з першоджерелами. Вітається творчий підхід у різних його проявах.</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Результати навчання за окремими темами змістових модулів можуть бути перезараховані на підставі наявності сертифікатів опанованих онлайн-курсів із відповідних тем в рамках інформальної освіти на освітніх платформах Сoursera, Udemy, Prometheus, EdPro, PlusbyPhysiopedia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w:t>
      </w:r>
      <w:r w:rsidRPr="00163828">
        <w:rPr>
          <w:rFonts w:ascii="Times New Roman" w:hAnsi="Times New Roman"/>
          <w:bCs/>
          <w:sz w:val="24"/>
          <w:szCs w:val="24"/>
          <w:lang w:val="uk-UA" w:eastAsia="ru-RU"/>
        </w:rPr>
        <w:lastRenderedPageBreak/>
        <w:t>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Семестровий (підсумковий) контроль проводиться у формі диференційного заліку (ІV семестр),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До підсумкового контролю допускаються здобувачі, які виконали всі обов’язкові види робіт, передбачені силабусом, відпрацювали усі заняття та набрали кількість балів за обов’язкові види навчальної діяльності, не меншу за мінімальну (72 бали).</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
          <w:bCs/>
          <w:sz w:val="24"/>
          <w:szCs w:val="24"/>
          <w:lang w:val="uk-UA" w:eastAsia="ru-RU"/>
        </w:rPr>
        <w:tab/>
        <w:t>Політика щодо академічної доброчесності</w:t>
      </w:r>
      <w:r w:rsidRPr="00163828">
        <w:rPr>
          <w:rFonts w:ascii="Times New Roman" w:hAnsi="Times New Roman"/>
          <w:bCs/>
          <w:sz w:val="24"/>
          <w:szCs w:val="24"/>
          <w:lang w:val="uk-UA" w:eastAsia="ru-RU"/>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06.04.2021 № 421-Д) </w:t>
      </w:r>
      <w:hyperlink r:id="rId17" w:history="1">
        <w:r w:rsidR="00163828" w:rsidRPr="00C76CED">
          <w:rPr>
            <w:rStyle w:val="ab"/>
            <w:rFonts w:ascii="Times New Roman" w:hAnsi="Times New Roman"/>
            <w:bCs/>
            <w:sz w:val="24"/>
            <w:szCs w:val="24"/>
            <w:lang w:val="uk-UA" w:eastAsia="ru-RU"/>
          </w:rPr>
          <w:t>https://www.kspu.edu/Legislation/educationalprocessdocs.aspx</w:t>
        </w:r>
      </w:hyperlink>
      <w:r w:rsidR="00163828">
        <w:rPr>
          <w:rFonts w:ascii="Times New Roman" w:hAnsi="Times New Roman"/>
          <w:bCs/>
          <w:sz w:val="24"/>
          <w:szCs w:val="24"/>
          <w:lang w:val="uk-UA" w:eastAsia="ru-RU"/>
        </w:rPr>
        <w:t xml:space="preserve">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Дотримання академічної доброчесності здобувачами освіти передбачає:</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формування академічної і професійної етики та поваги до авторських прав;</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Неприйнятними у навчальній діяльності для учасників освітнього процесу є:</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проходження процедур контролю результатів навчання підставними особами.</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За порушення академічної доброчесності здобувачі освіти можуть бути притягнені до такої академічної відповідальності:</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зниження результатів оцінювання контрольної роботи, іспиту, заліку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повторне проходження оцінювання (контрольної роботи, іспиту, заліку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lastRenderedPageBreak/>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Політика використання штучного інтелекту в навчанні.</w:t>
      </w:r>
      <w:r w:rsidRPr="00163828">
        <w:rPr>
          <w:rFonts w:ascii="Times New Roman" w:hAnsi="Times New Roman"/>
          <w:bCs/>
          <w:sz w:val="24"/>
          <w:szCs w:val="24"/>
          <w:lang w:val="uk-UA" w:eastAsia="ru-RU"/>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8" w:history="1">
        <w:r w:rsidR="00163828" w:rsidRPr="00C76CED">
          <w:rPr>
            <w:rStyle w:val="ab"/>
            <w:rFonts w:ascii="Times New Roman" w:hAnsi="Times New Roman"/>
            <w:bCs/>
            <w:sz w:val="24"/>
            <w:szCs w:val="24"/>
            <w:lang w:val="uk-UA" w:eastAsia="ru-RU"/>
          </w:rPr>
          <w:t>https://www.kspu.edu/FileDownload.ashx?id=00653012-555c-46b2-bb64-05ba9bf26773</w:t>
        </w:r>
      </w:hyperlink>
      <w:r w:rsidR="00163828">
        <w:rPr>
          <w:rFonts w:ascii="Times New Roman" w:hAnsi="Times New Roman"/>
          <w:bCs/>
          <w:sz w:val="24"/>
          <w:szCs w:val="24"/>
          <w:lang w:val="uk-UA" w:eastAsia="ru-RU"/>
        </w:rPr>
        <w:t xml:space="preserve">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Шляхи і способи використання штучного інтелекту у навчанні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генерування завдань для перевірки власних знань за певними темами для самопідготовки до форм контролю;</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генерування тексту для аналізу його;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генерування (пошук) інформації відповідно до запиту;</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підготовка (за потреби) засобів візуалізації результатів роботи за окремими темами курсу (комп’ютерні презентації тощо);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розвиток критичного мислення, шляхом аналізу й порівняння відповідей ШІ з перевіреними джерелами інформації;</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генерування ідей, що надалі будуть розвинені здобувачем вищої освіти самостійно;</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перекладання з однієї мови на іншу;</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Не рекомендовано використовувати штучний інтелект у навчанні в таких видах діяльності:</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виконуючи контрольні заходи (поточного, тематичного, підсумкового контролю, зокрема під час заліково- екзаменаційної сесії);</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t>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rsidR="00951BDA" w:rsidRPr="00163828" w:rsidRDefault="00951BDA" w:rsidP="00951BDA">
      <w:pPr>
        <w:spacing w:after="0" w:line="276" w:lineRule="auto"/>
        <w:ind w:firstLine="668"/>
        <w:jc w:val="both"/>
        <w:rPr>
          <w:rFonts w:ascii="Times New Roman" w:hAnsi="Times New Roman"/>
          <w:b/>
          <w:bCs/>
          <w:sz w:val="24"/>
          <w:szCs w:val="24"/>
          <w:lang w:val="uk-UA" w:eastAsia="ru-RU"/>
        </w:rPr>
      </w:pP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
          <w:bCs/>
          <w:sz w:val="24"/>
          <w:szCs w:val="24"/>
          <w:lang w:val="uk-UA" w:eastAsia="ru-RU"/>
        </w:rPr>
        <w:t>●</w:t>
      </w:r>
      <w:r w:rsidRPr="00163828">
        <w:rPr>
          <w:rFonts w:ascii="Times New Roman" w:hAnsi="Times New Roman"/>
          <w:b/>
          <w:bCs/>
          <w:sz w:val="24"/>
          <w:szCs w:val="24"/>
          <w:lang w:val="uk-UA" w:eastAsia="ru-RU"/>
        </w:rPr>
        <w:tab/>
        <w:t>Політика щодо дедлайнів та перескладання</w:t>
      </w:r>
      <w:r w:rsidRPr="00163828">
        <w:rPr>
          <w:rFonts w:ascii="Times New Roman" w:hAnsi="Times New Roman"/>
          <w:bCs/>
          <w:sz w:val="24"/>
          <w:szCs w:val="24"/>
          <w:lang w:val="uk-UA" w:eastAsia="ru-RU"/>
        </w:rPr>
        <w:t>: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 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951BDA" w:rsidRPr="00163828" w:rsidRDefault="00951BDA" w:rsidP="00951BDA">
      <w:pPr>
        <w:spacing w:after="0" w:line="276" w:lineRule="auto"/>
        <w:ind w:firstLine="668"/>
        <w:jc w:val="both"/>
        <w:rPr>
          <w:rFonts w:ascii="Times New Roman" w:hAnsi="Times New Roman"/>
          <w:bCs/>
          <w:sz w:val="24"/>
          <w:szCs w:val="24"/>
          <w:lang w:val="uk-UA" w:eastAsia="ru-RU"/>
        </w:rPr>
      </w:pPr>
    </w:p>
    <w:p w:rsidR="00B21498" w:rsidRPr="00163828" w:rsidRDefault="00951BDA" w:rsidP="00951BDA">
      <w:pPr>
        <w:spacing w:after="0" w:line="276" w:lineRule="auto"/>
        <w:ind w:firstLine="668"/>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t>●</w:t>
      </w:r>
      <w:r w:rsidRPr="00163828">
        <w:rPr>
          <w:rFonts w:ascii="Times New Roman" w:hAnsi="Times New Roman"/>
          <w:bCs/>
          <w:sz w:val="24"/>
          <w:szCs w:val="24"/>
          <w:lang w:val="uk-UA" w:eastAsia="ru-RU"/>
        </w:rPr>
        <w:tab/>
      </w:r>
      <w:r w:rsidRPr="00163828">
        <w:rPr>
          <w:rFonts w:ascii="Times New Roman" w:hAnsi="Times New Roman"/>
          <w:b/>
          <w:bCs/>
          <w:sz w:val="24"/>
          <w:szCs w:val="24"/>
          <w:lang w:val="uk-UA" w:eastAsia="ru-RU"/>
        </w:rPr>
        <w:t>Мовна політика:</w:t>
      </w:r>
      <w:r w:rsidRPr="00163828">
        <w:rPr>
          <w:rFonts w:ascii="Times New Roman" w:hAnsi="Times New Roman"/>
          <w:bCs/>
          <w:sz w:val="24"/>
          <w:szCs w:val="24"/>
          <w:lang w:val="uk-UA" w:eastAsia="ru-RU"/>
        </w:rPr>
        <w:t xml:space="preserve"> Мова оцінювання та мова викладання - державна.</w:t>
      </w:r>
    </w:p>
    <w:p w:rsidR="0053169F" w:rsidRPr="00163828" w:rsidRDefault="0053169F" w:rsidP="00B21498">
      <w:pPr>
        <w:spacing w:after="200" w:line="276" w:lineRule="auto"/>
        <w:contextualSpacing/>
        <w:jc w:val="both"/>
        <w:rPr>
          <w:rFonts w:ascii="Times New Roman" w:hAnsi="Times New Roman"/>
          <w:bCs/>
          <w:sz w:val="24"/>
          <w:szCs w:val="24"/>
          <w:lang w:val="uk-UA" w:eastAsia="ru-RU"/>
        </w:rPr>
      </w:pPr>
      <w:r w:rsidRPr="00163828">
        <w:rPr>
          <w:rFonts w:ascii="Times New Roman" w:hAnsi="Times New Roman"/>
          <w:bCs/>
          <w:sz w:val="24"/>
          <w:szCs w:val="24"/>
          <w:lang w:val="uk-UA" w:eastAsia="ru-RU"/>
        </w:rPr>
        <w:br w:type="page"/>
      </w:r>
    </w:p>
    <w:p w:rsidR="00187043" w:rsidRPr="00163828" w:rsidRDefault="00D841F7" w:rsidP="00187043">
      <w:pPr>
        <w:spacing w:after="200" w:line="276" w:lineRule="auto"/>
        <w:ind w:firstLine="709"/>
        <w:contextualSpacing/>
        <w:jc w:val="both"/>
        <w:rPr>
          <w:rFonts w:ascii="Times New Roman" w:hAnsi="Times New Roman"/>
          <w:b/>
          <w:bCs/>
          <w:sz w:val="24"/>
          <w:szCs w:val="24"/>
          <w:lang w:val="uk-UA" w:eastAsia="ru-RU"/>
        </w:rPr>
      </w:pPr>
      <w:r w:rsidRPr="00163828">
        <w:rPr>
          <w:rFonts w:ascii="Times New Roman" w:hAnsi="Times New Roman"/>
          <w:b/>
          <w:bCs/>
          <w:sz w:val="24"/>
          <w:szCs w:val="24"/>
          <w:lang w:val="uk-UA"/>
        </w:rPr>
        <w:lastRenderedPageBreak/>
        <w:t>8.Схема курсу</w:t>
      </w:r>
      <w:r w:rsidRPr="00163828">
        <w:rPr>
          <w:rFonts w:ascii="Times New Roman" w:hAnsi="Times New Roman"/>
          <w:b/>
          <w:bCs/>
          <w:sz w:val="24"/>
          <w:szCs w:val="24"/>
          <w:lang w:val="uk-UA" w:eastAsia="ru-RU"/>
        </w:rPr>
        <w:t xml:space="preserve"> </w:t>
      </w:r>
    </w:p>
    <w:p w:rsidR="0053169F" w:rsidRPr="00163828" w:rsidRDefault="0053169F" w:rsidP="00187043">
      <w:pPr>
        <w:spacing w:after="200" w:line="276" w:lineRule="auto"/>
        <w:ind w:firstLine="709"/>
        <w:contextualSpacing/>
        <w:jc w:val="both"/>
        <w:rPr>
          <w:rFonts w:ascii="Times New Roman" w:hAnsi="Times New Roman"/>
          <w:b/>
          <w:bCs/>
          <w:sz w:val="24"/>
          <w:szCs w:val="24"/>
          <w:lang w:val="uk-UA"/>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260"/>
        <w:gridCol w:w="2268"/>
        <w:gridCol w:w="3515"/>
        <w:gridCol w:w="2410"/>
        <w:gridCol w:w="2126"/>
      </w:tblGrid>
      <w:tr w:rsidR="00187043" w:rsidRPr="00163828" w:rsidTr="00187043">
        <w:tc>
          <w:tcPr>
            <w:tcW w:w="1872"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bookmarkStart w:id="1" w:name="_Hlk133858022"/>
            <w:r w:rsidRPr="00163828">
              <w:rPr>
                <w:rFonts w:ascii="Times New Roman" w:hAnsi="Times New Roman"/>
                <w:b/>
                <w:bCs/>
                <w:sz w:val="24"/>
                <w:szCs w:val="24"/>
                <w:lang w:val="uk-UA" w:eastAsia="ru-RU"/>
              </w:rPr>
              <w:t>Тиждень, дата, години (вказується відповідно до розкладу навчальних занять)</w:t>
            </w:r>
          </w:p>
        </w:tc>
        <w:tc>
          <w:tcPr>
            <w:tcW w:w="3260"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r w:rsidRPr="00163828">
              <w:rPr>
                <w:rFonts w:ascii="Times New Roman" w:hAnsi="Times New Roman"/>
                <w:b/>
                <w:bCs/>
                <w:sz w:val="24"/>
                <w:szCs w:val="24"/>
                <w:lang w:val="uk-UA" w:eastAsia="ru-RU"/>
              </w:rPr>
              <w:t>Тема, план</w:t>
            </w:r>
          </w:p>
        </w:tc>
        <w:tc>
          <w:tcPr>
            <w:tcW w:w="2268"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r w:rsidRPr="00163828">
              <w:rPr>
                <w:rFonts w:ascii="Times New Roman" w:hAnsi="Times New Roman"/>
                <w:b/>
                <w:bCs/>
                <w:sz w:val="24"/>
                <w:szCs w:val="24"/>
                <w:lang w:val="uk-UA" w:eastAsia="ru-RU"/>
              </w:rPr>
              <w:t>Форма навчального заняття, кількість години (аудиторної та самостійної роботи)</w:t>
            </w:r>
          </w:p>
        </w:tc>
        <w:tc>
          <w:tcPr>
            <w:tcW w:w="3515"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r w:rsidRPr="00163828">
              <w:rPr>
                <w:rFonts w:ascii="Times New Roman" w:hAnsi="Times New Roman"/>
                <w:b/>
                <w:bCs/>
                <w:sz w:val="24"/>
                <w:szCs w:val="24"/>
                <w:lang w:val="uk-UA" w:eastAsia="ru-RU"/>
              </w:rPr>
              <w:t>Список рекомендованих джерел (за нумерацією розділу 10)</w:t>
            </w:r>
          </w:p>
        </w:tc>
        <w:tc>
          <w:tcPr>
            <w:tcW w:w="2410"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r w:rsidRPr="00163828">
              <w:rPr>
                <w:rFonts w:ascii="Times New Roman" w:hAnsi="Times New Roman"/>
                <w:b/>
                <w:bCs/>
                <w:sz w:val="24"/>
                <w:szCs w:val="24"/>
                <w:lang w:val="uk-UA" w:eastAsia="ru-RU"/>
              </w:rPr>
              <w:t>Завдання</w:t>
            </w:r>
          </w:p>
        </w:tc>
        <w:tc>
          <w:tcPr>
            <w:tcW w:w="2126" w:type="dxa"/>
            <w:shd w:val="clear" w:color="auto" w:fill="auto"/>
          </w:tcPr>
          <w:p w:rsidR="00187043" w:rsidRPr="00163828" w:rsidRDefault="00187043" w:rsidP="00B21498">
            <w:pPr>
              <w:spacing w:after="0" w:line="240" w:lineRule="auto"/>
              <w:jc w:val="center"/>
              <w:rPr>
                <w:rFonts w:ascii="Times New Roman" w:hAnsi="Times New Roman"/>
                <w:b/>
                <w:bCs/>
                <w:sz w:val="24"/>
                <w:szCs w:val="24"/>
                <w:lang w:val="uk-UA" w:eastAsia="ru-RU"/>
              </w:rPr>
            </w:pPr>
            <w:r w:rsidRPr="00163828">
              <w:rPr>
                <w:rFonts w:ascii="Times New Roman" w:hAnsi="Times New Roman"/>
                <w:b/>
                <w:bCs/>
                <w:sz w:val="24"/>
                <w:szCs w:val="24"/>
                <w:lang w:val="uk-UA" w:eastAsia="ru-RU"/>
              </w:rPr>
              <w:t>Максимальна кількість балів</w:t>
            </w:r>
          </w:p>
        </w:tc>
      </w:tr>
      <w:tr w:rsidR="00187043" w:rsidRPr="00163828" w:rsidTr="00187043">
        <w:tc>
          <w:tcPr>
            <w:tcW w:w="15451" w:type="dxa"/>
            <w:gridSpan w:val="6"/>
            <w:shd w:val="clear" w:color="auto" w:fill="auto"/>
          </w:tcPr>
          <w:p w:rsidR="00187043" w:rsidRPr="00163828" w:rsidRDefault="00187043" w:rsidP="00187043">
            <w:pPr>
              <w:spacing w:after="0" w:line="240" w:lineRule="auto"/>
              <w:jc w:val="center"/>
              <w:rPr>
                <w:rFonts w:ascii="Times New Roman" w:hAnsi="Times New Roman"/>
                <w:b/>
                <w:bCs/>
                <w:sz w:val="24"/>
                <w:szCs w:val="24"/>
                <w:lang w:val="uk-UA" w:eastAsia="ru-RU"/>
              </w:rPr>
            </w:pPr>
            <w:r w:rsidRPr="00163828">
              <w:rPr>
                <w:rFonts w:ascii="Times New Roman" w:hAnsi="Times New Roman"/>
                <w:b/>
                <w:color w:val="000000"/>
                <w:sz w:val="24"/>
                <w:szCs w:val="24"/>
                <w:lang w:val="uk-UA"/>
              </w:rPr>
              <w:t>Семестр І</w:t>
            </w:r>
            <w:r w:rsidR="002B21D7" w:rsidRPr="00163828">
              <w:rPr>
                <w:rFonts w:ascii="Times New Roman" w:hAnsi="Times New Roman"/>
                <w:b/>
                <w:color w:val="000000"/>
                <w:sz w:val="24"/>
                <w:szCs w:val="24"/>
                <w:lang w:val="uk-UA"/>
              </w:rPr>
              <w:t>І</w:t>
            </w:r>
            <w:r w:rsidRPr="00163828">
              <w:rPr>
                <w:rFonts w:ascii="Times New Roman" w:hAnsi="Times New Roman"/>
                <w:b/>
                <w:color w:val="000000"/>
                <w:sz w:val="24"/>
                <w:szCs w:val="24"/>
                <w:lang w:val="uk-UA"/>
              </w:rPr>
              <w:t xml:space="preserve"> </w:t>
            </w:r>
            <w:r w:rsidR="00E00AF6" w:rsidRPr="00163828">
              <w:rPr>
                <w:rFonts w:ascii="Times New Roman" w:hAnsi="Times New Roman"/>
                <w:b/>
                <w:bCs/>
                <w:sz w:val="24"/>
                <w:szCs w:val="24"/>
                <w:lang w:val="uk-UA" w:eastAsia="ru-RU"/>
              </w:rPr>
              <w:t>Основні поняття вікової анатомії та фізіології.</w:t>
            </w:r>
          </w:p>
        </w:tc>
      </w:tr>
      <w:tr w:rsidR="00187043" w:rsidRPr="00163828" w:rsidTr="00187043">
        <w:tc>
          <w:tcPr>
            <w:tcW w:w="1872" w:type="dxa"/>
            <w:shd w:val="clear" w:color="auto" w:fill="auto"/>
          </w:tcPr>
          <w:p w:rsidR="00187043" w:rsidRDefault="00D718E7" w:rsidP="00B21498">
            <w:pPr>
              <w:spacing w:after="0" w:line="240" w:lineRule="auto"/>
              <w:ind w:right="-317"/>
              <w:rPr>
                <w:rStyle w:val="ab"/>
                <w:rFonts w:ascii="Times New Roman" w:eastAsia="Times New Roman" w:hAnsi="Times New Roman"/>
                <w:sz w:val="24"/>
                <w:szCs w:val="24"/>
                <w:lang w:val="uk-UA" w:eastAsia="ru-RU"/>
              </w:rPr>
            </w:pPr>
            <w:hyperlink r:id="rId19"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ind w:right="-317"/>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t>Академічних годин</w:t>
            </w:r>
          </w:p>
          <w:p w:rsidR="000D0636" w:rsidRPr="000D0636" w:rsidRDefault="000D0636" w:rsidP="000D0636">
            <w:pPr>
              <w:spacing w:after="0" w:line="240" w:lineRule="auto"/>
              <w:ind w:right="-317"/>
              <w:rPr>
                <w:rFonts w:ascii="Times New Roman" w:hAnsi="Times New Roman"/>
                <w:bCs/>
                <w:sz w:val="24"/>
                <w:szCs w:val="24"/>
                <w:lang w:val="uk-UA" w:eastAsia="ru-RU"/>
              </w:rPr>
            </w:pPr>
            <w:r>
              <w:rPr>
                <w:rFonts w:ascii="Times New Roman" w:hAnsi="Times New Roman"/>
                <w:bCs/>
                <w:sz w:val="24"/>
                <w:szCs w:val="24"/>
                <w:u w:val="single"/>
                <w:lang w:val="uk-UA" w:eastAsia="ru-RU"/>
              </w:rPr>
              <w:t>4</w:t>
            </w:r>
            <w:r w:rsidRPr="000D0636">
              <w:rPr>
                <w:rFonts w:ascii="Times New Roman" w:hAnsi="Times New Roman"/>
                <w:bCs/>
                <w:sz w:val="24"/>
                <w:szCs w:val="24"/>
                <w:u w:val="single"/>
                <w:lang w:val="uk-UA" w:eastAsia="ru-RU"/>
              </w:rPr>
              <w:t xml:space="preserve"> годин</w:t>
            </w:r>
            <w:r>
              <w:rPr>
                <w:rFonts w:ascii="Times New Roman" w:hAnsi="Times New Roman"/>
                <w:bCs/>
                <w:sz w:val="24"/>
                <w:szCs w:val="24"/>
                <w:u w:val="single"/>
                <w:lang w:val="uk-UA" w:eastAsia="ru-RU"/>
              </w:rPr>
              <w:t>и</w:t>
            </w:r>
          </w:p>
        </w:tc>
        <w:tc>
          <w:tcPr>
            <w:tcW w:w="3260" w:type="dxa"/>
            <w:shd w:val="clear" w:color="auto" w:fill="auto"/>
          </w:tcPr>
          <w:p w:rsidR="00050545" w:rsidRPr="00163828" w:rsidRDefault="00050545" w:rsidP="00050545">
            <w:pPr>
              <w:shd w:val="clear" w:color="auto" w:fill="FFFFFF"/>
              <w:spacing w:after="0" w:line="240" w:lineRule="auto"/>
              <w:ind w:right="28"/>
              <w:rPr>
                <w:rFonts w:ascii="Times New Roman" w:hAnsi="Times New Roman"/>
                <w:b/>
                <w:bCs/>
                <w:sz w:val="24"/>
                <w:szCs w:val="24"/>
                <w:lang w:val="uk-UA" w:eastAsia="ru-RU"/>
              </w:rPr>
            </w:pPr>
            <w:r w:rsidRPr="00163828">
              <w:rPr>
                <w:rFonts w:ascii="Times New Roman" w:hAnsi="Times New Roman"/>
                <w:b/>
                <w:bCs/>
                <w:sz w:val="24"/>
                <w:szCs w:val="24"/>
                <w:lang w:val="uk-UA" w:eastAsia="ru-RU"/>
              </w:rPr>
              <w:t>Тема 1. Вступ.</w:t>
            </w:r>
          </w:p>
          <w:p w:rsidR="00DA678E" w:rsidRPr="00163828" w:rsidRDefault="00050545" w:rsidP="00050545">
            <w:pPr>
              <w:spacing w:after="0" w:line="240" w:lineRule="auto"/>
              <w:rPr>
                <w:rFonts w:ascii="Times New Roman" w:hAnsi="Times New Roman"/>
                <w:sz w:val="24"/>
                <w:szCs w:val="24"/>
                <w:lang w:val="uk-UA" w:eastAsia="ru-RU"/>
              </w:rPr>
            </w:pPr>
            <w:r w:rsidRPr="00163828">
              <w:rPr>
                <w:rFonts w:ascii="Times New Roman" w:hAnsi="Times New Roman"/>
                <w:bCs/>
                <w:sz w:val="24"/>
                <w:szCs w:val="24"/>
                <w:lang w:val="uk-UA" w:eastAsia="ru-RU"/>
              </w:rPr>
              <w:t>Предмет і завдання вікової анатомії та вікової фізіології. Методи дослідження анатомії та фізіології: спостереження, дослідження, мікроскопія, препарування, вивчення зрізів, рентгеноденсіметрія, топографія, енцефалографія, телеметрія, радіографія. Зв'язок вікової анатомії та вікової фізіології з іншими природничими та біологічними науками. Історія розвитку вікової анатомії та вікової фізіології.</w:t>
            </w:r>
          </w:p>
        </w:tc>
        <w:tc>
          <w:tcPr>
            <w:tcW w:w="2268"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Лекція – 2 год.;</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 xml:space="preserve">Практичне заняття – 2 год., </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w:t>
            </w:r>
            <w:r w:rsidRPr="00163828">
              <w:rPr>
                <w:rFonts w:ascii="Times New Roman" w:hAnsi="Times New Roman"/>
                <w:b/>
                <w:bCs/>
                <w:sz w:val="24"/>
                <w:szCs w:val="24"/>
                <w:lang w:val="uk-UA" w:eastAsia="ru-RU"/>
              </w:rPr>
              <w:t xml:space="preserve"> </w:t>
            </w:r>
            <w:r w:rsidRPr="00163828">
              <w:rPr>
                <w:rFonts w:ascii="Times New Roman" w:hAnsi="Times New Roman"/>
                <w:sz w:val="24"/>
                <w:szCs w:val="24"/>
                <w:lang w:val="uk-UA" w:eastAsia="ru-RU"/>
              </w:rPr>
              <w:t>4 год.</w:t>
            </w:r>
          </w:p>
        </w:tc>
        <w:tc>
          <w:tcPr>
            <w:tcW w:w="3515" w:type="dxa"/>
            <w:shd w:val="clear" w:color="auto" w:fill="auto"/>
          </w:tcPr>
          <w:p w:rsidR="00187043" w:rsidRPr="00163828" w:rsidRDefault="00187043" w:rsidP="00187043">
            <w:pPr>
              <w:pStyle w:val="a3"/>
              <w:numPr>
                <w:ilvl w:val="0"/>
                <w:numId w:val="21"/>
              </w:numPr>
              <w:spacing w:after="0" w:line="240" w:lineRule="auto"/>
              <w:ind w:left="317" w:hanging="317"/>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87043" w:rsidRPr="00163828" w:rsidRDefault="00187043" w:rsidP="00187043">
            <w:pPr>
              <w:pStyle w:val="a3"/>
              <w:numPr>
                <w:ilvl w:val="0"/>
                <w:numId w:val="21"/>
              </w:numPr>
              <w:spacing w:after="0" w:line="240" w:lineRule="auto"/>
              <w:ind w:left="317" w:hanging="317"/>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187043" w:rsidRPr="00163828" w:rsidRDefault="00187043" w:rsidP="00187043">
            <w:pPr>
              <w:pStyle w:val="a3"/>
              <w:numPr>
                <w:ilvl w:val="0"/>
                <w:numId w:val="21"/>
              </w:numPr>
              <w:spacing w:after="0" w:line="240" w:lineRule="auto"/>
              <w:ind w:left="317" w:hanging="317"/>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21"/>
              </w:numPr>
              <w:spacing w:after="0" w:line="240" w:lineRule="auto"/>
              <w:ind w:left="317" w:hanging="317"/>
              <w:rPr>
                <w:rFonts w:ascii="Times New Roman" w:hAnsi="Times New Roman"/>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Самостійна та теоретична 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C25BDB"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5</w:t>
            </w:r>
          </w:p>
        </w:tc>
      </w:tr>
      <w:tr w:rsidR="00187043" w:rsidRPr="00163828" w:rsidTr="00187043">
        <w:tc>
          <w:tcPr>
            <w:tcW w:w="1872" w:type="dxa"/>
            <w:shd w:val="clear" w:color="auto" w:fill="auto"/>
          </w:tcPr>
          <w:p w:rsidR="00187043" w:rsidRDefault="00D718E7" w:rsidP="00B21498">
            <w:pPr>
              <w:spacing w:after="0" w:line="240" w:lineRule="auto"/>
              <w:rPr>
                <w:rStyle w:val="ab"/>
                <w:rFonts w:ascii="Times New Roman" w:eastAsia="Times New Roman" w:hAnsi="Times New Roman"/>
                <w:sz w:val="24"/>
                <w:szCs w:val="24"/>
                <w:lang w:val="uk-UA" w:eastAsia="ru-RU"/>
              </w:rPr>
            </w:pPr>
            <w:hyperlink r:id="rId20"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lastRenderedPageBreak/>
              <w:t>Академічних годин</w:t>
            </w:r>
          </w:p>
          <w:p w:rsidR="000D0636" w:rsidRPr="000D0636" w:rsidRDefault="000D0636" w:rsidP="000D0636">
            <w:pPr>
              <w:spacing w:after="0" w:line="240" w:lineRule="auto"/>
              <w:rPr>
                <w:rFonts w:ascii="Times New Roman" w:hAnsi="Times New Roman"/>
                <w:b/>
                <w:bCs/>
                <w:sz w:val="24"/>
                <w:szCs w:val="24"/>
                <w:lang w:val="uk-UA" w:eastAsia="ru-RU"/>
              </w:rPr>
            </w:pPr>
            <w:r>
              <w:rPr>
                <w:rFonts w:ascii="Times New Roman" w:hAnsi="Times New Roman"/>
                <w:bCs/>
                <w:sz w:val="24"/>
                <w:szCs w:val="24"/>
                <w:u w:val="single"/>
                <w:lang w:val="uk-UA" w:eastAsia="ru-RU"/>
              </w:rPr>
              <w:t>6</w:t>
            </w:r>
            <w:r w:rsidRPr="000D0636">
              <w:rPr>
                <w:rFonts w:ascii="Times New Roman" w:hAnsi="Times New Roman"/>
                <w:bCs/>
                <w:sz w:val="24"/>
                <w:szCs w:val="24"/>
                <w:u w:val="single"/>
                <w:lang w:val="uk-UA" w:eastAsia="ru-RU"/>
              </w:rPr>
              <w:t xml:space="preserve"> годин</w:t>
            </w:r>
          </w:p>
        </w:tc>
        <w:tc>
          <w:tcPr>
            <w:tcW w:w="3260" w:type="dxa"/>
            <w:shd w:val="clear" w:color="auto" w:fill="auto"/>
          </w:tcPr>
          <w:p w:rsidR="004A0F8D" w:rsidRPr="00163828" w:rsidRDefault="004A0F8D" w:rsidP="004A0F8D">
            <w:pPr>
              <w:spacing w:after="0" w:line="240" w:lineRule="auto"/>
              <w:rPr>
                <w:rFonts w:ascii="Times New Roman" w:hAnsi="Times New Roman"/>
                <w:b/>
                <w:bCs/>
                <w:sz w:val="24"/>
                <w:szCs w:val="24"/>
                <w:lang w:val="uk-UA" w:eastAsia="ru-RU"/>
              </w:rPr>
            </w:pPr>
            <w:r w:rsidRPr="00163828">
              <w:rPr>
                <w:rFonts w:ascii="Times New Roman" w:hAnsi="Times New Roman"/>
                <w:b/>
                <w:bCs/>
                <w:sz w:val="24"/>
                <w:szCs w:val="24"/>
                <w:lang w:val="uk-UA" w:eastAsia="ru-RU"/>
              </w:rPr>
              <w:lastRenderedPageBreak/>
              <w:t xml:space="preserve">Тема 2. Розвиток опорно-рухового апарату в людини. </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lastRenderedPageBreak/>
              <w:t>Опорно-руховий апарат людини. Його функції та анатомічна будова. Скелет, його вікові анатомічні зміни. Ріст, розвиток і дозрівання кісток. Повне окостеніння.</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Хребет людини, його анатомічні особливості. Формування та закріплення згинів хребта. Лордоз, кіфоз як нормальні згини хребта. Відхилення від нормальної форми хребта, їх причини виникнення. Вікові анатомічні особливості розвитку грудної клітки. Форми стопи, її ступені сплощення. Причини виникнення плоскостопості.</w:t>
            </w:r>
          </w:p>
          <w:p w:rsidR="00187043" w:rsidRPr="00163828" w:rsidRDefault="004A0F8D" w:rsidP="00872AE0">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М’язи людини, їх анатомічні та фізіологічні особливості. Навантаження на м’язи у різні вікові періоди життя людини. Сила м’язів. Атрофії м’язів. М’язова система дитини, підлітка та дорослого.</w:t>
            </w:r>
          </w:p>
        </w:tc>
        <w:tc>
          <w:tcPr>
            <w:tcW w:w="2268" w:type="dxa"/>
            <w:shd w:val="clear" w:color="auto" w:fill="auto"/>
          </w:tcPr>
          <w:p w:rsidR="00872AE0" w:rsidRPr="00163828" w:rsidRDefault="00872AE0" w:rsidP="00872AE0">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Лекція – 2 год.;</w:t>
            </w:r>
          </w:p>
          <w:p w:rsidR="00187043" w:rsidRPr="00163828" w:rsidRDefault="00AF0531"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Практичне заняття – 4</w:t>
            </w:r>
            <w:r w:rsidR="00187043" w:rsidRPr="00163828">
              <w:rPr>
                <w:rFonts w:ascii="Times New Roman" w:hAnsi="Times New Roman"/>
                <w:sz w:val="24"/>
                <w:szCs w:val="24"/>
                <w:lang w:val="uk-UA" w:eastAsia="ru-RU"/>
              </w:rPr>
              <w:t xml:space="preserve"> год., </w:t>
            </w:r>
          </w:p>
          <w:p w:rsidR="00187043" w:rsidRPr="00163828" w:rsidRDefault="00A75D8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lastRenderedPageBreak/>
              <w:t>Самостійна робота – 6</w:t>
            </w:r>
            <w:r w:rsidR="00187043" w:rsidRPr="00163828">
              <w:rPr>
                <w:rFonts w:ascii="Times New Roman" w:hAnsi="Times New Roman"/>
                <w:sz w:val="24"/>
                <w:szCs w:val="24"/>
                <w:lang w:val="uk-UA" w:eastAsia="ru-RU"/>
              </w:rPr>
              <w:t xml:space="preserve"> год.</w:t>
            </w:r>
          </w:p>
        </w:tc>
        <w:tc>
          <w:tcPr>
            <w:tcW w:w="3515" w:type="dxa"/>
            <w:shd w:val="clear" w:color="auto" w:fill="auto"/>
          </w:tcPr>
          <w:p w:rsidR="00187043" w:rsidRPr="00163828" w:rsidRDefault="00187043" w:rsidP="00187043">
            <w:pPr>
              <w:pStyle w:val="a3"/>
              <w:numPr>
                <w:ilvl w:val="0"/>
                <w:numId w:val="2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 xml:space="preserve">Бобрицька В. І. Анатомія, вікова фізіологія і шкільна гігієна. Навч. метод, посібн./ </w:t>
            </w:r>
            <w:r w:rsidRPr="00163828">
              <w:rPr>
                <w:rFonts w:ascii="Times New Roman" w:hAnsi="Times New Roman"/>
                <w:sz w:val="24"/>
                <w:szCs w:val="24"/>
                <w:lang w:val="uk-UA" w:eastAsia="ru-RU"/>
              </w:rPr>
              <w:lastRenderedPageBreak/>
              <w:t>В. І.  Бобрицька— К.: Професіонал, 2004. —80 с.</w:t>
            </w:r>
          </w:p>
          <w:p w:rsidR="00187043" w:rsidRPr="00163828" w:rsidRDefault="00187043" w:rsidP="00187043">
            <w:pPr>
              <w:pStyle w:val="a3"/>
              <w:numPr>
                <w:ilvl w:val="0"/>
                <w:numId w:val="2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187043" w:rsidRPr="00163828" w:rsidRDefault="00187043" w:rsidP="00187043">
            <w:pPr>
              <w:pStyle w:val="a3"/>
              <w:numPr>
                <w:ilvl w:val="0"/>
                <w:numId w:val="2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28"/>
              </w:numPr>
              <w:spacing w:after="0" w:line="240" w:lineRule="auto"/>
              <w:ind w:left="317"/>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 xml:space="preserve">Самостійна, теоретична та практична </w:t>
            </w:r>
            <w:r w:rsidRPr="00163828">
              <w:rPr>
                <w:rFonts w:ascii="Times New Roman" w:hAnsi="Times New Roman"/>
                <w:sz w:val="24"/>
                <w:szCs w:val="24"/>
                <w:lang w:val="uk-UA" w:eastAsia="ru-RU"/>
              </w:rPr>
              <w:lastRenderedPageBreak/>
              <w:t>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C25BDB"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5</w:t>
            </w:r>
          </w:p>
        </w:tc>
      </w:tr>
      <w:tr w:rsidR="00187043" w:rsidRPr="00163828" w:rsidTr="00187043">
        <w:tc>
          <w:tcPr>
            <w:tcW w:w="1872" w:type="dxa"/>
            <w:shd w:val="clear" w:color="auto" w:fill="auto"/>
          </w:tcPr>
          <w:p w:rsidR="00187043" w:rsidRDefault="00D718E7" w:rsidP="00B21498">
            <w:pPr>
              <w:spacing w:after="0" w:line="240" w:lineRule="auto"/>
              <w:rPr>
                <w:rStyle w:val="ab"/>
                <w:rFonts w:ascii="Times New Roman" w:eastAsia="Times New Roman" w:hAnsi="Times New Roman"/>
                <w:sz w:val="24"/>
                <w:szCs w:val="24"/>
                <w:lang w:val="uk-UA" w:eastAsia="ru-RU"/>
              </w:rPr>
            </w:pPr>
            <w:hyperlink r:id="rId21"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t>Академічних годин</w:t>
            </w:r>
          </w:p>
          <w:p w:rsidR="000D0636" w:rsidRPr="00163828" w:rsidRDefault="000D0636" w:rsidP="000D0636">
            <w:pPr>
              <w:spacing w:after="0" w:line="240" w:lineRule="auto"/>
              <w:rPr>
                <w:rFonts w:ascii="Times New Roman" w:hAnsi="Times New Roman"/>
                <w:b/>
                <w:bCs/>
                <w:sz w:val="24"/>
                <w:szCs w:val="24"/>
                <w:lang w:val="uk-UA" w:eastAsia="ru-RU"/>
              </w:rPr>
            </w:pPr>
            <w:r>
              <w:rPr>
                <w:rFonts w:ascii="Times New Roman" w:hAnsi="Times New Roman"/>
                <w:bCs/>
                <w:sz w:val="24"/>
                <w:szCs w:val="24"/>
                <w:u w:val="single"/>
                <w:lang w:val="uk-UA" w:eastAsia="ru-RU"/>
              </w:rPr>
              <w:t>8</w:t>
            </w:r>
            <w:r w:rsidRPr="000D0636">
              <w:rPr>
                <w:rFonts w:ascii="Times New Roman" w:hAnsi="Times New Roman"/>
                <w:bCs/>
                <w:sz w:val="24"/>
                <w:szCs w:val="24"/>
                <w:u w:val="single"/>
                <w:lang w:val="uk-UA" w:eastAsia="ru-RU"/>
              </w:rPr>
              <w:t xml:space="preserve"> годин</w:t>
            </w:r>
          </w:p>
        </w:tc>
        <w:tc>
          <w:tcPr>
            <w:tcW w:w="3260" w:type="dxa"/>
            <w:shd w:val="clear" w:color="auto" w:fill="auto"/>
          </w:tcPr>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
                <w:bCs/>
                <w:sz w:val="24"/>
                <w:szCs w:val="24"/>
                <w:lang w:val="uk-UA" w:eastAsia="ru-RU"/>
              </w:rPr>
              <w:t>Тема 3. Вікові особливості обміну речовин та енергії. Режим раціонального харчування людини в різні вікові періоди.</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Обмін речовин в організмі людини. Процес метаболізму. Анаболізм та катаболізм як протилежні </w:t>
            </w:r>
            <w:r w:rsidRPr="00163828">
              <w:rPr>
                <w:rFonts w:ascii="Times New Roman" w:hAnsi="Times New Roman"/>
                <w:bCs/>
                <w:sz w:val="24"/>
                <w:szCs w:val="24"/>
                <w:lang w:val="uk-UA" w:eastAsia="ru-RU"/>
              </w:rPr>
              <w:lastRenderedPageBreak/>
              <w:t>біохімічні процеси. Пластичний та енергетичний обміни. Стани організму людини залежно від співвідношення процесів анаболізму та катаболізму. Вікові фізіологічні зміни в обміні білків, жирів, вуглеводів.</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Режим раціонального харчування новонароджених, дітей 1-3 років, школярів, підлітків, дорослих та людей похилого віку. Співвідношення поживних речовин у різні вікові періоди життя людини. Потреби людей різного віку у поживних речовинах, вітамінах, мікро- та макроелементах.</w:t>
            </w:r>
          </w:p>
          <w:p w:rsidR="00187043"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Обмін енергії. Ентропія. Середні вікові зміни рівня основного енергетичного обміну у людей різного віку. Норми потреб дітей шкільного віку в білках, жирах, вуглеводах та енергії за добу.</w:t>
            </w:r>
          </w:p>
        </w:tc>
        <w:tc>
          <w:tcPr>
            <w:tcW w:w="2268" w:type="dxa"/>
            <w:shd w:val="clear" w:color="auto" w:fill="auto"/>
          </w:tcPr>
          <w:p w:rsidR="00872AE0" w:rsidRPr="00163828" w:rsidRDefault="00872AE0" w:rsidP="00872AE0">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Лекція – 2 год.;</w:t>
            </w:r>
          </w:p>
          <w:p w:rsidR="00187043" w:rsidRPr="00163828" w:rsidRDefault="00AF0531"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Практичне заняття – 6</w:t>
            </w:r>
            <w:r w:rsidR="00187043" w:rsidRPr="00163828">
              <w:rPr>
                <w:rFonts w:ascii="Times New Roman" w:hAnsi="Times New Roman"/>
                <w:sz w:val="24"/>
                <w:szCs w:val="24"/>
                <w:lang w:val="uk-UA" w:eastAsia="ru-RU"/>
              </w:rPr>
              <w:t xml:space="preserve"> год., </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 год.</w:t>
            </w:r>
          </w:p>
        </w:tc>
        <w:tc>
          <w:tcPr>
            <w:tcW w:w="3515" w:type="dxa"/>
            <w:shd w:val="clear" w:color="auto" w:fill="auto"/>
          </w:tcPr>
          <w:p w:rsidR="00187043" w:rsidRPr="00163828" w:rsidRDefault="00187043" w:rsidP="00187043">
            <w:pPr>
              <w:pStyle w:val="a3"/>
              <w:numPr>
                <w:ilvl w:val="0"/>
                <w:numId w:val="32"/>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87043" w:rsidRPr="00163828" w:rsidRDefault="00187043" w:rsidP="00187043">
            <w:pPr>
              <w:pStyle w:val="a3"/>
              <w:numPr>
                <w:ilvl w:val="0"/>
                <w:numId w:val="32"/>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187043" w:rsidRPr="00163828" w:rsidRDefault="00187043" w:rsidP="00187043">
            <w:pPr>
              <w:pStyle w:val="a3"/>
              <w:numPr>
                <w:ilvl w:val="0"/>
                <w:numId w:val="32"/>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32"/>
              </w:numPr>
              <w:spacing w:after="0" w:line="240" w:lineRule="auto"/>
              <w:ind w:left="317"/>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Самостійна, теоретична та практична 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2B21D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5</w:t>
            </w:r>
          </w:p>
        </w:tc>
      </w:tr>
      <w:tr w:rsidR="00187043" w:rsidRPr="00163828" w:rsidTr="00187043">
        <w:tc>
          <w:tcPr>
            <w:tcW w:w="1872" w:type="dxa"/>
            <w:shd w:val="clear" w:color="auto" w:fill="auto"/>
          </w:tcPr>
          <w:p w:rsidR="00187043" w:rsidRDefault="00D718E7" w:rsidP="00B21498">
            <w:pPr>
              <w:spacing w:after="0" w:line="240" w:lineRule="auto"/>
              <w:rPr>
                <w:rStyle w:val="ab"/>
                <w:rFonts w:ascii="Times New Roman" w:eastAsia="Times New Roman" w:hAnsi="Times New Roman"/>
                <w:sz w:val="24"/>
                <w:szCs w:val="24"/>
                <w:lang w:val="uk-UA" w:eastAsia="ru-RU"/>
              </w:rPr>
            </w:pPr>
            <w:hyperlink r:id="rId22"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t>Академічних годин</w:t>
            </w:r>
          </w:p>
          <w:p w:rsidR="000D0636" w:rsidRPr="00163828" w:rsidRDefault="000D0636" w:rsidP="000D0636">
            <w:pPr>
              <w:spacing w:after="0" w:line="240" w:lineRule="auto"/>
              <w:rPr>
                <w:rFonts w:ascii="Times New Roman" w:hAnsi="Times New Roman"/>
                <w:b/>
                <w:bCs/>
                <w:sz w:val="24"/>
                <w:szCs w:val="24"/>
                <w:lang w:val="uk-UA" w:eastAsia="ru-RU"/>
              </w:rPr>
            </w:pPr>
            <w:r>
              <w:rPr>
                <w:rFonts w:ascii="Times New Roman" w:hAnsi="Times New Roman"/>
                <w:bCs/>
                <w:sz w:val="24"/>
                <w:szCs w:val="24"/>
                <w:u w:val="single"/>
                <w:lang w:val="uk-UA" w:eastAsia="ru-RU"/>
              </w:rPr>
              <w:t>8</w:t>
            </w:r>
            <w:r w:rsidRPr="000D0636">
              <w:rPr>
                <w:rFonts w:ascii="Times New Roman" w:hAnsi="Times New Roman"/>
                <w:bCs/>
                <w:sz w:val="24"/>
                <w:szCs w:val="24"/>
                <w:u w:val="single"/>
                <w:lang w:val="uk-UA" w:eastAsia="ru-RU"/>
              </w:rPr>
              <w:t xml:space="preserve"> годин</w:t>
            </w:r>
          </w:p>
        </w:tc>
        <w:tc>
          <w:tcPr>
            <w:tcW w:w="3260" w:type="dxa"/>
            <w:shd w:val="clear" w:color="auto" w:fill="auto"/>
          </w:tcPr>
          <w:p w:rsidR="00187043" w:rsidRPr="00163828" w:rsidRDefault="004A0F8D" w:rsidP="00B21498">
            <w:pPr>
              <w:spacing w:after="0" w:line="240" w:lineRule="auto"/>
              <w:rPr>
                <w:rFonts w:ascii="Times New Roman" w:eastAsia="Times New Roman" w:hAnsi="Times New Roman"/>
                <w:b/>
                <w:sz w:val="24"/>
                <w:szCs w:val="24"/>
                <w:lang w:val="uk-UA" w:eastAsia="ru-RU"/>
              </w:rPr>
            </w:pPr>
            <w:r w:rsidRPr="00163828">
              <w:rPr>
                <w:rFonts w:ascii="Times New Roman" w:eastAsia="Times New Roman" w:hAnsi="Times New Roman"/>
                <w:b/>
                <w:sz w:val="24"/>
                <w:szCs w:val="24"/>
                <w:lang w:val="uk-UA" w:eastAsia="ru-RU"/>
              </w:rPr>
              <w:t>Тема 4. Вікові анатомічні та фізіологічні особливості органів серцево-судинної системи та імунного захисту організму.</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 xml:space="preserve">Гомеостаз. Серцево-судинна система людини, її будова, </w:t>
            </w:r>
            <w:r w:rsidRPr="00163828">
              <w:rPr>
                <w:rFonts w:ascii="Times New Roman" w:hAnsi="Times New Roman"/>
                <w:bCs/>
                <w:sz w:val="24"/>
                <w:szCs w:val="24"/>
                <w:lang w:val="uk-UA" w:eastAsia="ru-RU"/>
              </w:rPr>
              <w:lastRenderedPageBreak/>
              <w:t>функції. Кров, її функції, склад та вікові фізіологічні особливості. Особливості роботи серця у різні вікові періоди життя людини. Вікові анатомічні та фізіологічні зміни в роботі серця людини. Фізичні навантаження у різні вікові періоди життя людини та їх вплив на роботу серцево-судинної системи. ЧСС у дітей, підлітків і дорослих. Плацентарний кровообіг. Гемодинаміка у різні вікові періоди. Показники роботи серця у людей різного віку.</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Імунні системи людини: специфічна, неспецифічна, штучно створена. Клітинний імунітет, його вікові особливості. Гуморальний імунітет, його вікові особливості. Штучна імунізація у формі щеплення. Види щеплень, їх значення. Вікова характеристика лейкоцитарної формули дитини та дорослої людини.</w:t>
            </w:r>
          </w:p>
        </w:tc>
        <w:tc>
          <w:tcPr>
            <w:tcW w:w="2268" w:type="dxa"/>
            <w:shd w:val="clear" w:color="auto" w:fill="auto"/>
          </w:tcPr>
          <w:p w:rsidR="00187043" w:rsidRPr="00163828" w:rsidRDefault="00872AE0"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Лекція – 2</w:t>
            </w:r>
            <w:r w:rsidR="00187043" w:rsidRPr="00163828">
              <w:rPr>
                <w:rFonts w:ascii="Times New Roman" w:hAnsi="Times New Roman"/>
                <w:sz w:val="24"/>
                <w:szCs w:val="24"/>
                <w:lang w:val="uk-UA" w:eastAsia="ru-RU"/>
              </w:rPr>
              <w:t xml:space="preserve"> год.;</w:t>
            </w:r>
          </w:p>
          <w:p w:rsidR="00187043" w:rsidRPr="00163828" w:rsidRDefault="00AF0531"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Практичне заняття – 6</w:t>
            </w:r>
            <w:r w:rsidR="00187043" w:rsidRPr="00163828">
              <w:rPr>
                <w:rFonts w:ascii="Times New Roman" w:hAnsi="Times New Roman"/>
                <w:sz w:val="24"/>
                <w:szCs w:val="24"/>
                <w:lang w:val="uk-UA" w:eastAsia="ru-RU"/>
              </w:rPr>
              <w:t xml:space="preserve"> год., </w:t>
            </w:r>
          </w:p>
          <w:p w:rsidR="00187043" w:rsidRPr="00163828" w:rsidRDefault="00A75D8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w:t>
            </w:r>
            <w:r w:rsidR="00187043" w:rsidRPr="00163828">
              <w:rPr>
                <w:rFonts w:ascii="Times New Roman" w:hAnsi="Times New Roman"/>
                <w:sz w:val="24"/>
                <w:szCs w:val="24"/>
                <w:lang w:val="uk-UA" w:eastAsia="ru-RU"/>
              </w:rPr>
              <w:t xml:space="preserve"> год.</w:t>
            </w:r>
          </w:p>
        </w:tc>
        <w:tc>
          <w:tcPr>
            <w:tcW w:w="3515" w:type="dxa"/>
            <w:shd w:val="clear" w:color="auto" w:fill="auto"/>
          </w:tcPr>
          <w:p w:rsidR="00187043" w:rsidRPr="00163828" w:rsidRDefault="00187043" w:rsidP="00187043">
            <w:pPr>
              <w:pStyle w:val="a3"/>
              <w:numPr>
                <w:ilvl w:val="0"/>
                <w:numId w:val="36"/>
              </w:numPr>
              <w:spacing w:after="0" w:line="240" w:lineRule="auto"/>
              <w:ind w:left="176" w:hanging="284"/>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87043" w:rsidRPr="00163828" w:rsidRDefault="00187043" w:rsidP="00187043">
            <w:pPr>
              <w:pStyle w:val="a3"/>
              <w:numPr>
                <w:ilvl w:val="0"/>
                <w:numId w:val="36"/>
              </w:numPr>
              <w:spacing w:after="0" w:line="240" w:lineRule="auto"/>
              <w:ind w:left="176" w:hanging="284"/>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Ганонг В.Ф. Фізіологія людини / В.Ф.Ганонг– Львів, 2002. – 770 с.</w:t>
            </w:r>
          </w:p>
          <w:p w:rsidR="00187043" w:rsidRPr="00163828" w:rsidRDefault="00187043" w:rsidP="00187043">
            <w:pPr>
              <w:pStyle w:val="a3"/>
              <w:numPr>
                <w:ilvl w:val="0"/>
                <w:numId w:val="36"/>
              </w:numPr>
              <w:spacing w:after="0" w:line="240" w:lineRule="auto"/>
              <w:ind w:left="176" w:hanging="284"/>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36"/>
              </w:numPr>
              <w:spacing w:after="0" w:line="240" w:lineRule="auto"/>
              <w:ind w:left="176" w:hanging="284"/>
              <w:rPr>
                <w:rFonts w:ascii="Times New Roman" w:hAnsi="Times New Roman"/>
                <w:sz w:val="24"/>
                <w:szCs w:val="24"/>
                <w:lang w:val="uk-UA"/>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r w:rsidRPr="00163828">
              <w:rPr>
                <w:rFonts w:ascii="Times New Roman" w:hAnsi="Times New Roman"/>
                <w:sz w:val="24"/>
                <w:szCs w:val="24"/>
                <w:lang w:val="uk-UA"/>
              </w:rPr>
              <w:t xml:space="preserve"> </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Самостійна, теоретична та практична 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2B21D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5</w:t>
            </w:r>
          </w:p>
        </w:tc>
      </w:tr>
      <w:tr w:rsidR="00187043" w:rsidRPr="00163828" w:rsidTr="00187043">
        <w:tc>
          <w:tcPr>
            <w:tcW w:w="1872" w:type="dxa"/>
            <w:shd w:val="clear" w:color="auto" w:fill="auto"/>
          </w:tcPr>
          <w:p w:rsidR="00187043" w:rsidRDefault="00D718E7" w:rsidP="00B21498">
            <w:pPr>
              <w:spacing w:after="0" w:line="240" w:lineRule="auto"/>
              <w:rPr>
                <w:rStyle w:val="ab"/>
                <w:rFonts w:ascii="Times New Roman" w:eastAsia="Times New Roman" w:hAnsi="Times New Roman"/>
                <w:sz w:val="24"/>
                <w:szCs w:val="24"/>
                <w:lang w:val="uk-UA" w:eastAsia="ru-RU"/>
              </w:rPr>
            </w:pPr>
            <w:hyperlink r:id="rId23"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t>Академічних годин</w:t>
            </w:r>
          </w:p>
          <w:p w:rsidR="000D0636" w:rsidRPr="00163828" w:rsidRDefault="000D0636" w:rsidP="000D0636">
            <w:pPr>
              <w:spacing w:after="0" w:line="240" w:lineRule="auto"/>
              <w:rPr>
                <w:rFonts w:ascii="Times New Roman" w:hAnsi="Times New Roman"/>
                <w:b/>
                <w:bCs/>
                <w:sz w:val="24"/>
                <w:szCs w:val="24"/>
                <w:lang w:val="uk-UA" w:eastAsia="ru-RU"/>
              </w:rPr>
            </w:pPr>
            <w:r>
              <w:rPr>
                <w:rFonts w:ascii="Times New Roman" w:hAnsi="Times New Roman"/>
                <w:bCs/>
                <w:sz w:val="24"/>
                <w:szCs w:val="24"/>
                <w:u w:val="single"/>
                <w:lang w:val="uk-UA" w:eastAsia="ru-RU"/>
              </w:rPr>
              <w:t>4</w:t>
            </w:r>
            <w:r w:rsidRPr="000D0636">
              <w:rPr>
                <w:rFonts w:ascii="Times New Roman" w:hAnsi="Times New Roman"/>
                <w:bCs/>
                <w:sz w:val="24"/>
                <w:szCs w:val="24"/>
                <w:u w:val="single"/>
                <w:lang w:val="uk-UA" w:eastAsia="ru-RU"/>
              </w:rPr>
              <w:t xml:space="preserve"> годин</w:t>
            </w:r>
            <w:r>
              <w:rPr>
                <w:rFonts w:ascii="Times New Roman" w:hAnsi="Times New Roman"/>
                <w:bCs/>
                <w:sz w:val="24"/>
                <w:szCs w:val="24"/>
                <w:u w:val="single"/>
                <w:lang w:val="uk-UA" w:eastAsia="ru-RU"/>
              </w:rPr>
              <w:t>и</w:t>
            </w:r>
          </w:p>
        </w:tc>
        <w:tc>
          <w:tcPr>
            <w:tcW w:w="3260" w:type="dxa"/>
            <w:shd w:val="clear" w:color="auto" w:fill="auto"/>
          </w:tcPr>
          <w:p w:rsidR="00187043" w:rsidRPr="00163828" w:rsidRDefault="00050545" w:rsidP="00B21498">
            <w:pPr>
              <w:spacing w:after="0" w:line="240" w:lineRule="auto"/>
              <w:rPr>
                <w:rFonts w:ascii="Times New Roman" w:hAnsi="Times New Roman"/>
                <w:b/>
                <w:sz w:val="24"/>
                <w:szCs w:val="24"/>
                <w:lang w:val="uk-UA" w:eastAsia="ru-RU"/>
              </w:rPr>
            </w:pPr>
            <w:r w:rsidRPr="00163828">
              <w:rPr>
                <w:rFonts w:ascii="Times New Roman" w:hAnsi="Times New Roman"/>
                <w:b/>
                <w:bCs/>
                <w:sz w:val="24"/>
                <w:szCs w:val="24"/>
                <w:lang w:val="uk-UA" w:eastAsia="ru-RU"/>
              </w:rPr>
              <w:t>Тема 5</w:t>
            </w:r>
            <w:r w:rsidR="00187043" w:rsidRPr="00163828">
              <w:rPr>
                <w:rFonts w:ascii="Times New Roman" w:hAnsi="Times New Roman"/>
                <w:b/>
                <w:bCs/>
                <w:sz w:val="24"/>
                <w:szCs w:val="24"/>
                <w:lang w:val="uk-UA" w:eastAsia="ru-RU"/>
              </w:rPr>
              <w:t xml:space="preserve">. </w:t>
            </w:r>
            <w:r w:rsidR="004A0F8D" w:rsidRPr="00163828">
              <w:rPr>
                <w:rFonts w:ascii="Times New Roman" w:hAnsi="Times New Roman"/>
                <w:b/>
                <w:sz w:val="24"/>
                <w:szCs w:val="24"/>
                <w:lang w:val="uk-UA" w:eastAsia="ru-RU"/>
              </w:rPr>
              <w:t>Розвиток нервової системи у дітей і підлітків.</w:t>
            </w:r>
          </w:p>
          <w:p w:rsidR="00187043" w:rsidRPr="00163828" w:rsidRDefault="004A0F8D" w:rsidP="004A0F8D">
            <w:pPr>
              <w:spacing w:after="0" w:line="240" w:lineRule="auto"/>
              <w:jc w:val="both"/>
              <w:rPr>
                <w:rFonts w:ascii="Times New Roman" w:eastAsiaTheme="minorHAnsi" w:hAnsi="Times New Roman"/>
                <w:sz w:val="24"/>
                <w:szCs w:val="24"/>
                <w:lang w:val="uk-UA" w:eastAsia="ru-RU"/>
              </w:rPr>
            </w:pPr>
            <w:r w:rsidRPr="00163828">
              <w:rPr>
                <w:rFonts w:ascii="Times New Roman" w:eastAsiaTheme="minorHAnsi" w:hAnsi="Times New Roman"/>
                <w:sz w:val="24"/>
                <w:szCs w:val="24"/>
                <w:lang w:val="uk-UA" w:eastAsia="ru-RU"/>
              </w:rPr>
              <w:t xml:space="preserve">Нервова система, її будова та функції. Анатомічні </w:t>
            </w:r>
            <w:r w:rsidR="00AF0531" w:rsidRPr="00163828">
              <w:rPr>
                <w:rFonts w:ascii="Times New Roman" w:eastAsiaTheme="minorHAnsi" w:hAnsi="Times New Roman"/>
                <w:sz w:val="24"/>
                <w:szCs w:val="24"/>
                <w:lang w:val="uk-UA" w:eastAsia="ru-RU"/>
              </w:rPr>
              <w:t xml:space="preserve">та </w:t>
            </w:r>
            <w:r w:rsidRPr="00163828">
              <w:rPr>
                <w:rFonts w:ascii="Times New Roman" w:eastAsiaTheme="minorHAnsi" w:hAnsi="Times New Roman"/>
                <w:sz w:val="24"/>
                <w:szCs w:val="24"/>
                <w:lang w:val="uk-UA" w:eastAsia="ru-RU"/>
              </w:rPr>
              <w:t xml:space="preserve">фізіологічні особливості центральної та периферичної нервової системи людини. </w:t>
            </w:r>
            <w:r w:rsidRPr="00163828">
              <w:rPr>
                <w:rFonts w:ascii="Times New Roman" w:eastAsiaTheme="minorHAnsi" w:hAnsi="Times New Roman"/>
                <w:sz w:val="24"/>
                <w:szCs w:val="24"/>
                <w:lang w:val="uk-UA" w:eastAsia="ru-RU"/>
              </w:rPr>
              <w:lastRenderedPageBreak/>
              <w:t>Нерви та їх анатомічні особливості. Мієлінізація нервових волокон. Демієлінізація. Рефлекторна дуга. Подразливість і збудливість у різні вікові періоди. Принципи координації функцій в організмі людини. Головний мозок, його вікові анатомічні та фізіологічні особливості. Особливості нервової системи у дітей та підлітків. Зміни нервової системи в процесі старіння.</w:t>
            </w:r>
          </w:p>
        </w:tc>
        <w:tc>
          <w:tcPr>
            <w:tcW w:w="2268"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Л</w:t>
            </w:r>
            <w:r w:rsidR="00EB22EF" w:rsidRPr="00163828">
              <w:rPr>
                <w:rFonts w:ascii="Times New Roman" w:hAnsi="Times New Roman"/>
                <w:sz w:val="24"/>
                <w:szCs w:val="24"/>
                <w:lang w:val="uk-UA" w:eastAsia="ru-RU"/>
              </w:rPr>
              <w:t>екція – 2</w:t>
            </w:r>
            <w:r w:rsidRPr="00163828">
              <w:rPr>
                <w:rFonts w:ascii="Times New Roman" w:hAnsi="Times New Roman"/>
                <w:sz w:val="24"/>
                <w:szCs w:val="24"/>
                <w:lang w:val="uk-UA" w:eastAsia="ru-RU"/>
              </w:rPr>
              <w:t xml:space="preserve"> год.;</w:t>
            </w:r>
          </w:p>
          <w:p w:rsidR="00187043" w:rsidRPr="00163828" w:rsidRDefault="00AF0531"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Практичне заняття – 2</w:t>
            </w:r>
            <w:r w:rsidR="00187043" w:rsidRPr="00163828">
              <w:rPr>
                <w:rFonts w:ascii="Times New Roman" w:hAnsi="Times New Roman"/>
                <w:sz w:val="24"/>
                <w:szCs w:val="24"/>
                <w:lang w:val="uk-UA" w:eastAsia="ru-RU"/>
              </w:rPr>
              <w:t xml:space="preserve"> год., </w:t>
            </w:r>
          </w:p>
          <w:p w:rsidR="00187043" w:rsidRPr="00163828" w:rsidRDefault="00A75D8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w:t>
            </w:r>
            <w:r w:rsidR="00187043" w:rsidRPr="00163828">
              <w:rPr>
                <w:rFonts w:ascii="Times New Roman" w:hAnsi="Times New Roman"/>
                <w:sz w:val="24"/>
                <w:szCs w:val="24"/>
                <w:lang w:val="uk-UA" w:eastAsia="ru-RU"/>
              </w:rPr>
              <w:t xml:space="preserve"> год.</w:t>
            </w:r>
          </w:p>
        </w:tc>
        <w:tc>
          <w:tcPr>
            <w:tcW w:w="3515" w:type="dxa"/>
            <w:shd w:val="clear" w:color="auto" w:fill="auto"/>
          </w:tcPr>
          <w:p w:rsidR="00187043" w:rsidRPr="00163828" w:rsidRDefault="00187043" w:rsidP="00187043">
            <w:pPr>
              <w:pStyle w:val="a3"/>
              <w:numPr>
                <w:ilvl w:val="0"/>
                <w:numId w:val="37"/>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87043" w:rsidRPr="00163828" w:rsidRDefault="00187043" w:rsidP="00187043">
            <w:pPr>
              <w:pStyle w:val="a3"/>
              <w:numPr>
                <w:ilvl w:val="0"/>
                <w:numId w:val="37"/>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Ганонг В.Ф. Фізіологія людини / В.Ф.Ганонг– Львів, 2002. – 770 с.</w:t>
            </w:r>
          </w:p>
          <w:p w:rsidR="00187043" w:rsidRPr="00163828" w:rsidRDefault="00187043" w:rsidP="00187043">
            <w:pPr>
              <w:pStyle w:val="a3"/>
              <w:numPr>
                <w:ilvl w:val="0"/>
                <w:numId w:val="37"/>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37"/>
              </w:numPr>
              <w:spacing w:after="0" w:line="240" w:lineRule="auto"/>
              <w:ind w:left="317"/>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r w:rsidRPr="00163828">
              <w:rPr>
                <w:rFonts w:ascii="Times New Roman" w:hAnsi="Times New Roman"/>
                <w:sz w:val="24"/>
                <w:szCs w:val="24"/>
                <w:lang w:val="uk-UA"/>
              </w:rPr>
              <w:t xml:space="preserve"> </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Самостійна та теоретична 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2B21D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5</w:t>
            </w:r>
          </w:p>
        </w:tc>
      </w:tr>
      <w:tr w:rsidR="00187043" w:rsidRPr="00163828" w:rsidTr="00187043">
        <w:tc>
          <w:tcPr>
            <w:tcW w:w="1872" w:type="dxa"/>
            <w:shd w:val="clear" w:color="auto" w:fill="auto"/>
          </w:tcPr>
          <w:p w:rsidR="00187043" w:rsidRDefault="00D718E7" w:rsidP="00B21498">
            <w:pPr>
              <w:spacing w:after="0" w:line="240" w:lineRule="auto"/>
              <w:rPr>
                <w:rStyle w:val="ab"/>
                <w:rFonts w:ascii="Times New Roman" w:eastAsia="Times New Roman" w:hAnsi="Times New Roman"/>
                <w:sz w:val="24"/>
                <w:szCs w:val="24"/>
                <w:lang w:val="uk-UA" w:eastAsia="ru-RU"/>
              </w:rPr>
            </w:pPr>
            <w:hyperlink r:id="rId24" w:history="1">
              <w:r w:rsidR="006447A5" w:rsidRPr="00163828">
                <w:rPr>
                  <w:rStyle w:val="ab"/>
                  <w:rFonts w:ascii="Times New Roman" w:eastAsia="Times New Roman" w:hAnsi="Times New Roman"/>
                  <w:sz w:val="24"/>
                  <w:szCs w:val="24"/>
                  <w:lang w:val="uk-UA" w:eastAsia="ru-RU"/>
                </w:rPr>
                <w:t>https://www.kspu.edu/Education/Shedule.aspx</w:t>
              </w:r>
            </w:hyperlink>
          </w:p>
          <w:p w:rsidR="000D0636" w:rsidRDefault="000D0636" w:rsidP="00B21498">
            <w:pPr>
              <w:spacing w:after="0" w:line="240" w:lineRule="auto"/>
              <w:rPr>
                <w:rStyle w:val="ab"/>
                <w:rFonts w:ascii="Times New Roman" w:eastAsia="Times New Roman" w:hAnsi="Times New Roman"/>
                <w:sz w:val="24"/>
                <w:szCs w:val="24"/>
                <w:lang w:val="uk-UA" w:eastAsia="ru-RU"/>
              </w:rPr>
            </w:pPr>
          </w:p>
          <w:p w:rsidR="000D0636" w:rsidRPr="000D0636" w:rsidRDefault="000D0636" w:rsidP="000D0636">
            <w:pPr>
              <w:spacing w:after="0" w:line="240" w:lineRule="auto"/>
              <w:ind w:right="-317"/>
              <w:rPr>
                <w:rFonts w:ascii="Times New Roman" w:hAnsi="Times New Roman"/>
                <w:b/>
                <w:bCs/>
                <w:sz w:val="24"/>
                <w:szCs w:val="24"/>
                <w:u w:val="single"/>
                <w:lang w:val="uk-UA" w:eastAsia="ru-RU"/>
              </w:rPr>
            </w:pPr>
            <w:r w:rsidRPr="000D0636">
              <w:rPr>
                <w:rFonts w:ascii="Times New Roman" w:hAnsi="Times New Roman"/>
                <w:b/>
                <w:bCs/>
                <w:sz w:val="24"/>
                <w:szCs w:val="24"/>
                <w:u w:val="single"/>
                <w:lang w:val="uk-UA" w:eastAsia="ru-RU"/>
              </w:rPr>
              <w:t>Академічних годин</w:t>
            </w:r>
          </w:p>
          <w:p w:rsidR="000D0636" w:rsidRPr="00163828" w:rsidRDefault="000D0636" w:rsidP="000D0636">
            <w:pPr>
              <w:spacing w:after="0" w:line="240" w:lineRule="auto"/>
              <w:rPr>
                <w:rFonts w:ascii="Times New Roman" w:hAnsi="Times New Roman"/>
                <w:b/>
                <w:bCs/>
                <w:sz w:val="24"/>
                <w:szCs w:val="24"/>
                <w:lang w:val="uk-UA" w:eastAsia="ru-RU"/>
              </w:rPr>
            </w:pPr>
            <w:r>
              <w:rPr>
                <w:rFonts w:ascii="Times New Roman" w:hAnsi="Times New Roman"/>
                <w:bCs/>
                <w:sz w:val="24"/>
                <w:szCs w:val="24"/>
                <w:u w:val="single"/>
                <w:lang w:val="uk-UA" w:eastAsia="ru-RU"/>
              </w:rPr>
              <w:t>6</w:t>
            </w:r>
            <w:r w:rsidRPr="000D0636">
              <w:rPr>
                <w:rFonts w:ascii="Times New Roman" w:hAnsi="Times New Roman"/>
                <w:bCs/>
                <w:sz w:val="24"/>
                <w:szCs w:val="24"/>
                <w:u w:val="single"/>
                <w:lang w:val="uk-UA" w:eastAsia="ru-RU"/>
              </w:rPr>
              <w:t xml:space="preserve"> годин</w:t>
            </w:r>
          </w:p>
        </w:tc>
        <w:tc>
          <w:tcPr>
            <w:tcW w:w="3260" w:type="dxa"/>
            <w:shd w:val="clear" w:color="auto" w:fill="auto"/>
          </w:tcPr>
          <w:p w:rsidR="004A0F8D" w:rsidRPr="00163828" w:rsidRDefault="004A0F8D" w:rsidP="004A0F8D">
            <w:pPr>
              <w:spacing w:after="0" w:line="240" w:lineRule="auto"/>
              <w:rPr>
                <w:rFonts w:ascii="Times New Roman" w:hAnsi="Times New Roman"/>
                <w:b/>
                <w:bCs/>
                <w:sz w:val="24"/>
                <w:szCs w:val="24"/>
                <w:lang w:val="uk-UA" w:eastAsia="ru-RU"/>
              </w:rPr>
            </w:pPr>
            <w:r w:rsidRPr="00163828">
              <w:rPr>
                <w:rFonts w:ascii="Times New Roman" w:hAnsi="Times New Roman"/>
                <w:b/>
                <w:bCs/>
                <w:sz w:val="24"/>
                <w:szCs w:val="24"/>
                <w:lang w:val="uk-UA" w:eastAsia="ru-RU"/>
              </w:rPr>
              <w:t>Тема 6. Розвиток вищої нервової діяльності.</w:t>
            </w:r>
          </w:p>
          <w:p w:rsidR="004A0F8D" w:rsidRPr="00163828" w:rsidRDefault="004A0F8D" w:rsidP="004A0F8D">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Вища нервова діяльність людини та її функції. Перша та друга сигнальна системи, їх вікові фізіологічні особливості. Умовні та безумовні рефлекси, їх умови виникнення. Інтегральна діяльність.</w:t>
            </w:r>
          </w:p>
          <w:p w:rsidR="00187043" w:rsidRPr="00163828" w:rsidRDefault="004A0F8D" w:rsidP="004A0F8D">
            <w:pPr>
              <w:spacing w:after="0" w:line="240" w:lineRule="auto"/>
              <w:rPr>
                <w:rFonts w:ascii="Times New Roman" w:hAnsi="Times New Roman"/>
                <w:b/>
                <w:bCs/>
                <w:sz w:val="24"/>
                <w:szCs w:val="24"/>
                <w:lang w:val="uk-UA" w:eastAsia="ru-RU"/>
              </w:rPr>
            </w:pPr>
            <w:r w:rsidRPr="00163828">
              <w:rPr>
                <w:rFonts w:ascii="Times New Roman" w:hAnsi="Times New Roman"/>
                <w:bCs/>
                <w:sz w:val="24"/>
                <w:szCs w:val="24"/>
                <w:lang w:val="uk-UA" w:eastAsia="ru-RU"/>
              </w:rPr>
              <w:t>Динамічні стереотипи як форма прояву вищої нервової діяльності. Типи вищої нервової діяльності, їх формування. Розвиток вищої нервової діяльності у дитини у різні вікові періоди. Розвиток уваги, сприйняття, пам’яті.</w:t>
            </w:r>
          </w:p>
        </w:tc>
        <w:tc>
          <w:tcPr>
            <w:tcW w:w="2268"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Лекція – 2 год.;</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Прак</w:t>
            </w:r>
            <w:r w:rsidR="00AF0531" w:rsidRPr="00163828">
              <w:rPr>
                <w:rFonts w:ascii="Times New Roman" w:hAnsi="Times New Roman"/>
                <w:sz w:val="24"/>
                <w:szCs w:val="24"/>
                <w:lang w:val="uk-UA" w:eastAsia="ru-RU"/>
              </w:rPr>
              <w:t>тичне заняття – 4</w:t>
            </w:r>
            <w:r w:rsidRPr="00163828">
              <w:rPr>
                <w:rFonts w:ascii="Times New Roman" w:hAnsi="Times New Roman"/>
                <w:sz w:val="24"/>
                <w:szCs w:val="24"/>
                <w:lang w:val="uk-UA" w:eastAsia="ru-RU"/>
              </w:rPr>
              <w:t xml:space="preserve"> год., </w:t>
            </w:r>
          </w:p>
          <w:p w:rsidR="00187043" w:rsidRPr="00163828" w:rsidRDefault="00A75D8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w:t>
            </w:r>
            <w:r w:rsidR="00187043" w:rsidRPr="00163828">
              <w:rPr>
                <w:rFonts w:ascii="Times New Roman" w:hAnsi="Times New Roman"/>
                <w:sz w:val="24"/>
                <w:szCs w:val="24"/>
                <w:lang w:val="uk-UA" w:eastAsia="ru-RU"/>
              </w:rPr>
              <w:t xml:space="preserve"> год.</w:t>
            </w:r>
          </w:p>
        </w:tc>
        <w:tc>
          <w:tcPr>
            <w:tcW w:w="3515" w:type="dxa"/>
            <w:shd w:val="clear" w:color="auto" w:fill="auto"/>
          </w:tcPr>
          <w:p w:rsidR="00187043" w:rsidRPr="00163828" w:rsidRDefault="00187043" w:rsidP="00187043">
            <w:pPr>
              <w:pStyle w:val="a3"/>
              <w:numPr>
                <w:ilvl w:val="0"/>
                <w:numId w:val="3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87043" w:rsidRPr="00163828" w:rsidRDefault="00187043" w:rsidP="00187043">
            <w:pPr>
              <w:pStyle w:val="a3"/>
              <w:numPr>
                <w:ilvl w:val="0"/>
                <w:numId w:val="3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187043" w:rsidRPr="00163828" w:rsidRDefault="00187043" w:rsidP="00187043">
            <w:pPr>
              <w:pStyle w:val="a3"/>
              <w:numPr>
                <w:ilvl w:val="0"/>
                <w:numId w:val="38"/>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87043" w:rsidRPr="00163828" w:rsidRDefault="00187043" w:rsidP="00187043">
            <w:pPr>
              <w:pStyle w:val="a3"/>
              <w:numPr>
                <w:ilvl w:val="0"/>
                <w:numId w:val="38"/>
              </w:numPr>
              <w:spacing w:after="0" w:line="240" w:lineRule="auto"/>
              <w:ind w:left="317"/>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w:t>
            </w:r>
            <w:r w:rsidRPr="00163828">
              <w:rPr>
                <w:rFonts w:ascii="Times New Roman" w:hAnsi="Times New Roman"/>
                <w:sz w:val="24"/>
                <w:szCs w:val="24"/>
                <w:lang w:val="uk-UA" w:eastAsia="ru-RU"/>
              </w:rPr>
              <w:lastRenderedPageBreak/>
              <w:t>Подільський: ПП Буйницький О.А., 2008. − 332 с</w:t>
            </w:r>
          </w:p>
        </w:tc>
        <w:tc>
          <w:tcPr>
            <w:tcW w:w="2410" w:type="dxa"/>
            <w:shd w:val="clear" w:color="auto" w:fill="auto"/>
          </w:tcPr>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Самостійна, теоретична та практична підготовка за темою заняття.</w:t>
            </w:r>
          </w:p>
          <w:p w:rsidR="00187043" w:rsidRPr="00163828" w:rsidRDefault="00187043" w:rsidP="00B21498">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187043" w:rsidRPr="00163828" w:rsidRDefault="00187043"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187043" w:rsidRPr="00163828" w:rsidRDefault="002B21D7" w:rsidP="00B21498">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5</w:t>
            </w:r>
          </w:p>
        </w:tc>
      </w:tr>
      <w:tr w:rsidR="00EB22EF" w:rsidRPr="00163828" w:rsidTr="00187043">
        <w:tc>
          <w:tcPr>
            <w:tcW w:w="1872" w:type="dxa"/>
            <w:shd w:val="clear" w:color="auto" w:fill="auto"/>
          </w:tcPr>
          <w:p w:rsidR="00EB22EF" w:rsidRPr="00163828" w:rsidRDefault="00D718E7" w:rsidP="00EB22EF">
            <w:pPr>
              <w:spacing w:after="0" w:line="240" w:lineRule="auto"/>
              <w:rPr>
                <w:rFonts w:ascii="Times New Roman" w:hAnsi="Times New Roman"/>
                <w:b/>
                <w:bCs/>
                <w:sz w:val="24"/>
                <w:szCs w:val="24"/>
                <w:lang w:val="uk-UA" w:eastAsia="ru-RU"/>
              </w:rPr>
            </w:pPr>
            <w:hyperlink r:id="rId25" w:history="1">
              <w:r w:rsidR="006447A5" w:rsidRPr="00163828">
                <w:rPr>
                  <w:rStyle w:val="ab"/>
                  <w:rFonts w:ascii="Times New Roman" w:eastAsia="Times New Roman" w:hAnsi="Times New Roman"/>
                  <w:sz w:val="24"/>
                  <w:szCs w:val="24"/>
                  <w:lang w:val="uk-UA" w:eastAsia="ru-RU"/>
                </w:rPr>
                <w:t>https://www.kspu.edu/Education/Shedule.aspx</w:t>
              </w:r>
            </w:hyperlink>
          </w:p>
        </w:tc>
        <w:tc>
          <w:tcPr>
            <w:tcW w:w="3260" w:type="dxa"/>
            <w:shd w:val="clear" w:color="auto" w:fill="auto"/>
          </w:tcPr>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
                <w:bCs/>
                <w:sz w:val="24"/>
                <w:szCs w:val="24"/>
                <w:lang w:val="uk-UA" w:eastAsia="ru-RU"/>
              </w:rPr>
              <w:t>Тема 7.</w:t>
            </w:r>
            <w:r w:rsidRPr="00163828">
              <w:rPr>
                <w:rFonts w:ascii="Times New Roman" w:hAnsi="Times New Roman"/>
                <w:bCs/>
                <w:sz w:val="24"/>
                <w:szCs w:val="24"/>
                <w:lang w:val="uk-UA" w:eastAsia="ru-RU"/>
              </w:rPr>
              <w:t xml:space="preserve"> </w:t>
            </w:r>
            <w:r w:rsidRPr="00163828">
              <w:rPr>
                <w:rFonts w:ascii="Times New Roman" w:hAnsi="Times New Roman"/>
                <w:b/>
                <w:bCs/>
                <w:sz w:val="24"/>
                <w:szCs w:val="24"/>
                <w:lang w:val="uk-UA" w:eastAsia="ru-RU"/>
              </w:rPr>
              <w:t>Сенсорні системи.</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Аналізатори та їх будова за Павловим. Особливості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специфічних і неспецифічних</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подразників.</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Адаптація рецепторів.</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Взаємодія аналізаторів.</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Вікові особливості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будови, функцій</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структурних елементів</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ока. Види рефракції ока.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Акомодація, гострота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зору, астигматизм. Трикомпонентна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теорія колірного зору за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Ломоносовим.</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Вікові особливості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зорових рефлекторних</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реакцій. Профілактика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порушень зору. Будова, функції, вікові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особливості зорового</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аналізатора.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Особливості будови 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функцій відділів</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слухового аналізатора.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Основні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характеристики звуку.</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Механізм сприйняття</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звуку.</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Вікові особливості</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слухового аналізатора.</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lastRenderedPageBreak/>
              <w:t>5.Сприйняття власного</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голосу.</w:t>
            </w:r>
          </w:p>
        </w:tc>
        <w:tc>
          <w:tcPr>
            <w:tcW w:w="2268" w:type="dxa"/>
            <w:shd w:val="clear" w:color="auto" w:fill="auto"/>
          </w:tcPr>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lastRenderedPageBreak/>
              <w:t>Лекція – 2 год.;</w:t>
            </w:r>
          </w:p>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 xml:space="preserve">Практичне заняття – 2 год., </w:t>
            </w:r>
          </w:p>
          <w:p w:rsidR="00EB22EF" w:rsidRPr="00163828" w:rsidRDefault="00A75D87"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w:t>
            </w:r>
            <w:r w:rsidR="00EB22EF" w:rsidRPr="00163828">
              <w:rPr>
                <w:rFonts w:ascii="Times New Roman" w:hAnsi="Times New Roman"/>
                <w:sz w:val="24"/>
                <w:szCs w:val="24"/>
                <w:lang w:val="uk-UA" w:eastAsia="ru-RU"/>
              </w:rPr>
              <w:t xml:space="preserve"> год.</w:t>
            </w:r>
          </w:p>
        </w:tc>
        <w:tc>
          <w:tcPr>
            <w:tcW w:w="3515" w:type="dxa"/>
            <w:shd w:val="clear" w:color="auto" w:fill="auto"/>
          </w:tcPr>
          <w:p w:rsidR="00EB22EF" w:rsidRPr="00163828" w:rsidRDefault="00EB22EF" w:rsidP="00E00AF6">
            <w:pPr>
              <w:pStyle w:val="a3"/>
              <w:numPr>
                <w:ilvl w:val="0"/>
                <w:numId w:val="49"/>
              </w:numPr>
              <w:spacing w:after="0" w:line="240" w:lineRule="auto"/>
              <w:ind w:left="285" w:hanging="285"/>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EB22EF" w:rsidRPr="00163828" w:rsidRDefault="00EB22EF" w:rsidP="00E00AF6">
            <w:pPr>
              <w:pStyle w:val="a3"/>
              <w:numPr>
                <w:ilvl w:val="0"/>
                <w:numId w:val="49"/>
              </w:numPr>
              <w:spacing w:after="0" w:line="240" w:lineRule="auto"/>
              <w:ind w:left="285" w:hanging="285"/>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EB22EF" w:rsidRPr="00163828" w:rsidRDefault="00EB22EF" w:rsidP="00E00AF6">
            <w:pPr>
              <w:pStyle w:val="a3"/>
              <w:numPr>
                <w:ilvl w:val="0"/>
                <w:numId w:val="49"/>
              </w:numPr>
              <w:spacing w:after="0" w:line="240" w:lineRule="auto"/>
              <w:ind w:left="285" w:hanging="285"/>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EB22EF" w:rsidRPr="00163828" w:rsidRDefault="00EB22EF" w:rsidP="00E00AF6">
            <w:pPr>
              <w:pStyle w:val="a3"/>
              <w:numPr>
                <w:ilvl w:val="0"/>
                <w:numId w:val="49"/>
              </w:numPr>
              <w:spacing w:after="0" w:line="240" w:lineRule="auto"/>
              <w:ind w:left="285" w:hanging="285"/>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tc>
        <w:tc>
          <w:tcPr>
            <w:tcW w:w="2410" w:type="dxa"/>
            <w:shd w:val="clear" w:color="auto" w:fill="auto"/>
          </w:tcPr>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Самостійна, теоретична та практична підготовка за темою заняття.</w:t>
            </w:r>
          </w:p>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EB22EF" w:rsidRPr="00163828" w:rsidRDefault="00EB22EF"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EB22EF" w:rsidRPr="00163828" w:rsidRDefault="00EB22EF"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4</w:t>
            </w:r>
          </w:p>
        </w:tc>
      </w:tr>
      <w:tr w:rsidR="00EB22EF" w:rsidRPr="00163828" w:rsidTr="00187043">
        <w:tc>
          <w:tcPr>
            <w:tcW w:w="1872" w:type="dxa"/>
            <w:shd w:val="clear" w:color="auto" w:fill="auto"/>
          </w:tcPr>
          <w:p w:rsidR="00EB22EF" w:rsidRPr="00163828" w:rsidRDefault="00D718E7" w:rsidP="00EB22EF">
            <w:pPr>
              <w:spacing w:after="0" w:line="240" w:lineRule="auto"/>
              <w:rPr>
                <w:rFonts w:ascii="Times New Roman" w:hAnsi="Times New Roman"/>
                <w:b/>
                <w:bCs/>
                <w:sz w:val="24"/>
                <w:szCs w:val="24"/>
                <w:lang w:val="uk-UA" w:eastAsia="ru-RU"/>
              </w:rPr>
            </w:pPr>
            <w:hyperlink r:id="rId26" w:history="1">
              <w:r w:rsidR="006447A5" w:rsidRPr="00163828">
                <w:rPr>
                  <w:rStyle w:val="ab"/>
                  <w:rFonts w:ascii="Times New Roman" w:eastAsia="Times New Roman" w:hAnsi="Times New Roman"/>
                  <w:sz w:val="24"/>
                  <w:szCs w:val="24"/>
                  <w:lang w:val="uk-UA" w:eastAsia="ru-RU"/>
                </w:rPr>
                <w:t>https://www.kspu.edu/Education/Shedule.aspx</w:t>
              </w:r>
            </w:hyperlink>
          </w:p>
        </w:tc>
        <w:tc>
          <w:tcPr>
            <w:tcW w:w="3260" w:type="dxa"/>
            <w:shd w:val="clear" w:color="auto" w:fill="auto"/>
          </w:tcPr>
          <w:p w:rsidR="00EB22EF" w:rsidRPr="00163828" w:rsidRDefault="00EB22EF" w:rsidP="00EB22EF">
            <w:pPr>
              <w:spacing w:after="0" w:line="240" w:lineRule="auto"/>
              <w:rPr>
                <w:rFonts w:ascii="Times New Roman" w:hAnsi="Times New Roman"/>
                <w:b/>
                <w:bCs/>
                <w:sz w:val="24"/>
                <w:szCs w:val="24"/>
                <w:lang w:val="uk-UA" w:eastAsia="ru-RU"/>
              </w:rPr>
            </w:pPr>
            <w:r w:rsidRPr="00163828">
              <w:rPr>
                <w:rFonts w:ascii="Times New Roman" w:hAnsi="Times New Roman"/>
                <w:b/>
                <w:bCs/>
                <w:sz w:val="24"/>
                <w:szCs w:val="24"/>
                <w:lang w:val="uk-UA" w:eastAsia="ru-RU"/>
              </w:rPr>
              <w:t>Тема 8. Ендокринна система та її вікові анатомічні та фізіологічні зміни.</w:t>
            </w:r>
          </w:p>
          <w:p w:rsidR="00EB22EF" w:rsidRPr="00163828" w:rsidRDefault="00EB22EF" w:rsidP="00EB22EF">
            <w:pPr>
              <w:spacing w:after="0" w:line="240" w:lineRule="auto"/>
              <w:rPr>
                <w:rFonts w:ascii="Times New Roman" w:hAnsi="Times New Roman"/>
                <w:bCs/>
                <w:sz w:val="24"/>
                <w:szCs w:val="24"/>
                <w:lang w:val="uk-UA" w:eastAsia="ru-RU"/>
              </w:rPr>
            </w:pPr>
            <w:r w:rsidRPr="00163828">
              <w:rPr>
                <w:rFonts w:ascii="Times New Roman" w:hAnsi="Times New Roman"/>
                <w:bCs/>
                <w:sz w:val="24"/>
                <w:szCs w:val="24"/>
                <w:lang w:val="uk-UA" w:eastAsia="ru-RU"/>
              </w:rPr>
              <w:t>Ендокринна система людини, її анатомічні та фізіологічні особливості. Залози внутрішньої секреції, їх функції. Вікові анатомічні та фізіологічні зміни ендокринної системи людини. Гормони, їх фізіологічні особливості. Вплив гормонів на життєдіяльність людини. Вікові зміни в гормональному циклі.</w:t>
            </w:r>
          </w:p>
        </w:tc>
        <w:tc>
          <w:tcPr>
            <w:tcW w:w="2268" w:type="dxa"/>
            <w:shd w:val="clear" w:color="auto" w:fill="auto"/>
          </w:tcPr>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Лекція – 2 год.;</w:t>
            </w:r>
          </w:p>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 xml:space="preserve">Практичне заняття – 2 год., </w:t>
            </w:r>
          </w:p>
          <w:p w:rsidR="00EB22EF" w:rsidRPr="00163828" w:rsidRDefault="00A75D87"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Самостійна робота – 6</w:t>
            </w:r>
            <w:r w:rsidR="00EB22EF" w:rsidRPr="00163828">
              <w:rPr>
                <w:rFonts w:ascii="Times New Roman" w:hAnsi="Times New Roman"/>
                <w:sz w:val="24"/>
                <w:szCs w:val="24"/>
                <w:lang w:val="uk-UA" w:eastAsia="ru-RU"/>
              </w:rPr>
              <w:t xml:space="preserve"> год.</w:t>
            </w:r>
          </w:p>
        </w:tc>
        <w:tc>
          <w:tcPr>
            <w:tcW w:w="3515" w:type="dxa"/>
            <w:shd w:val="clear" w:color="auto" w:fill="auto"/>
          </w:tcPr>
          <w:p w:rsidR="00EB22EF" w:rsidRPr="00163828" w:rsidRDefault="00EB22EF" w:rsidP="00EB22EF">
            <w:pPr>
              <w:pStyle w:val="a3"/>
              <w:numPr>
                <w:ilvl w:val="0"/>
                <w:numId w:val="39"/>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EB22EF" w:rsidRPr="00163828" w:rsidRDefault="00EB22EF" w:rsidP="00EB22EF">
            <w:pPr>
              <w:pStyle w:val="a3"/>
              <w:numPr>
                <w:ilvl w:val="0"/>
                <w:numId w:val="39"/>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EB22EF" w:rsidRPr="00163828" w:rsidRDefault="00EB22EF" w:rsidP="00EB22EF">
            <w:pPr>
              <w:pStyle w:val="a3"/>
              <w:numPr>
                <w:ilvl w:val="0"/>
                <w:numId w:val="39"/>
              </w:numPr>
              <w:spacing w:after="0" w:line="240" w:lineRule="auto"/>
              <w:ind w:left="317"/>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EB22EF" w:rsidRPr="00163828" w:rsidRDefault="00EB22EF" w:rsidP="00EB22EF">
            <w:pPr>
              <w:pStyle w:val="a3"/>
              <w:numPr>
                <w:ilvl w:val="0"/>
                <w:numId w:val="39"/>
              </w:numPr>
              <w:spacing w:after="0" w:line="240" w:lineRule="auto"/>
              <w:ind w:left="317"/>
              <w:rPr>
                <w:rFonts w:ascii="Times New Roman" w:hAnsi="Times New Roman"/>
                <w:b/>
                <w:bCs/>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tc>
        <w:tc>
          <w:tcPr>
            <w:tcW w:w="2410" w:type="dxa"/>
            <w:shd w:val="clear" w:color="auto" w:fill="auto"/>
          </w:tcPr>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Самостійна, теоретична та практична підготовка за темою заняття.</w:t>
            </w:r>
          </w:p>
          <w:p w:rsidR="00EB22EF" w:rsidRPr="00163828" w:rsidRDefault="00EB22EF" w:rsidP="00EB22EF">
            <w:pPr>
              <w:spacing w:after="0" w:line="240" w:lineRule="auto"/>
              <w:rPr>
                <w:rFonts w:ascii="Times New Roman" w:hAnsi="Times New Roman"/>
                <w:sz w:val="24"/>
                <w:szCs w:val="24"/>
                <w:lang w:val="uk-UA" w:eastAsia="ru-RU"/>
              </w:rPr>
            </w:pPr>
            <w:r w:rsidRPr="00163828">
              <w:rPr>
                <w:rFonts w:ascii="Times New Roman" w:hAnsi="Times New Roman"/>
                <w:sz w:val="24"/>
                <w:szCs w:val="24"/>
                <w:lang w:val="uk-UA" w:eastAsia="ru-RU"/>
              </w:rPr>
              <w:t>Виступи, відео,</w:t>
            </w:r>
          </w:p>
          <w:p w:rsidR="00EB22EF" w:rsidRPr="00163828" w:rsidRDefault="00EB22EF"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презентації.</w:t>
            </w:r>
          </w:p>
        </w:tc>
        <w:tc>
          <w:tcPr>
            <w:tcW w:w="2126" w:type="dxa"/>
            <w:shd w:val="clear" w:color="auto" w:fill="auto"/>
          </w:tcPr>
          <w:p w:rsidR="00EB22EF" w:rsidRPr="00163828" w:rsidRDefault="00EB22EF" w:rsidP="00EB22EF">
            <w:pPr>
              <w:spacing w:after="0" w:line="240" w:lineRule="auto"/>
              <w:rPr>
                <w:rFonts w:ascii="Times New Roman" w:hAnsi="Times New Roman"/>
                <w:b/>
                <w:bCs/>
                <w:sz w:val="24"/>
                <w:szCs w:val="24"/>
                <w:lang w:val="uk-UA" w:eastAsia="ru-RU"/>
              </w:rPr>
            </w:pPr>
            <w:r w:rsidRPr="00163828">
              <w:rPr>
                <w:rFonts w:ascii="Times New Roman" w:hAnsi="Times New Roman"/>
                <w:sz w:val="24"/>
                <w:szCs w:val="24"/>
                <w:lang w:val="uk-UA" w:eastAsia="ru-RU"/>
              </w:rPr>
              <w:t>2</w:t>
            </w:r>
          </w:p>
        </w:tc>
      </w:tr>
      <w:bookmarkEnd w:id="1"/>
    </w:tbl>
    <w:p w:rsidR="00D841F7" w:rsidRPr="00163828" w:rsidRDefault="00D841F7" w:rsidP="00187043">
      <w:pPr>
        <w:spacing w:after="0" w:line="240" w:lineRule="auto"/>
        <w:ind w:left="360"/>
        <w:rPr>
          <w:rFonts w:ascii="Times New Roman" w:hAnsi="Times New Roman"/>
          <w:b/>
          <w:sz w:val="24"/>
          <w:szCs w:val="24"/>
          <w:lang w:val="uk-UA" w:eastAsia="ru-RU"/>
        </w:rPr>
      </w:pPr>
    </w:p>
    <w:p w:rsidR="00B744E2" w:rsidRPr="00163828" w:rsidRDefault="00B744E2" w:rsidP="00B744E2">
      <w:pPr>
        <w:spacing w:after="0" w:line="240" w:lineRule="auto"/>
        <w:jc w:val="both"/>
        <w:rPr>
          <w:rFonts w:ascii="Times New Roman" w:hAnsi="Times New Roman"/>
          <w:b/>
          <w:sz w:val="24"/>
          <w:szCs w:val="24"/>
          <w:lang w:val="uk-UA"/>
        </w:rPr>
      </w:pPr>
      <w:r w:rsidRPr="00163828">
        <w:rPr>
          <w:rFonts w:ascii="Times New Roman" w:hAnsi="Times New Roman"/>
          <w:b/>
          <w:sz w:val="24"/>
          <w:szCs w:val="24"/>
          <w:lang w:val="uk-UA"/>
        </w:rPr>
        <w:t xml:space="preserve">9. </w:t>
      </w:r>
      <w:bookmarkStart w:id="2" w:name="_Hlk134444201"/>
      <w:r w:rsidRPr="00163828">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rsidR="00B744E2" w:rsidRPr="00163828" w:rsidRDefault="00B744E2" w:rsidP="00B744E2">
      <w:pPr>
        <w:spacing w:after="0" w:line="276" w:lineRule="auto"/>
        <w:ind w:firstLine="709"/>
        <w:rPr>
          <w:rFonts w:ascii="Times New Roman" w:hAnsi="Times New Roman"/>
          <w:b/>
          <w:sz w:val="24"/>
          <w:szCs w:val="24"/>
          <w:lang w:val="uk-UA"/>
        </w:rPr>
      </w:pPr>
    </w:p>
    <w:p w:rsidR="00B744E2" w:rsidRPr="00163828" w:rsidRDefault="00050545" w:rsidP="00B744E2">
      <w:pPr>
        <w:spacing w:after="0" w:line="276" w:lineRule="auto"/>
        <w:ind w:firstLine="709"/>
        <w:rPr>
          <w:rFonts w:ascii="Times New Roman" w:hAnsi="Times New Roman"/>
          <w:b/>
          <w:sz w:val="24"/>
          <w:szCs w:val="24"/>
          <w:lang w:val="uk-UA"/>
        </w:rPr>
      </w:pPr>
      <w:r w:rsidRPr="00163828">
        <w:rPr>
          <w:rFonts w:ascii="Times New Roman" w:hAnsi="Times New Roman"/>
          <w:b/>
          <w:sz w:val="24"/>
          <w:szCs w:val="24"/>
          <w:lang w:val="uk-UA"/>
        </w:rPr>
        <w:t>Семестр ІV</w:t>
      </w:r>
      <w:r w:rsidR="00B744E2" w:rsidRPr="00163828">
        <w:rPr>
          <w:rFonts w:ascii="Times New Roman" w:hAnsi="Times New Roman"/>
          <w:b/>
          <w:sz w:val="24"/>
          <w:szCs w:val="24"/>
          <w:lang w:val="uk-UA"/>
        </w:rPr>
        <w:t xml:space="preserve">. </w:t>
      </w:r>
    </w:p>
    <w:p w:rsidR="00B744E2" w:rsidRPr="00163828" w:rsidRDefault="00B744E2" w:rsidP="00B744E2">
      <w:pPr>
        <w:spacing w:after="0" w:line="276" w:lineRule="auto"/>
        <w:ind w:firstLine="709"/>
        <w:rPr>
          <w:rFonts w:ascii="Times New Roman" w:hAnsi="Times New Roman"/>
          <w:sz w:val="24"/>
          <w:szCs w:val="24"/>
          <w:lang w:val="uk-UA"/>
        </w:rPr>
      </w:pPr>
      <w:r w:rsidRPr="00163828">
        <w:rPr>
          <w:rFonts w:ascii="Times New Roman" w:hAnsi="Times New Roman"/>
          <w:sz w:val="24"/>
          <w:szCs w:val="24"/>
          <w:lang w:val="uk-UA"/>
        </w:rPr>
        <w:t>Максимальна кількість балів за семестр 200 балів:</w:t>
      </w:r>
    </w:p>
    <w:p w:rsidR="00B744E2" w:rsidRPr="00163828" w:rsidRDefault="00B744E2" w:rsidP="00B744E2">
      <w:pPr>
        <w:spacing w:after="0" w:line="276" w:lineRule="auto"/>
        <w:ind w:firstLine="709"/>
        <w:rPr>
          <w:rFonts w:ascii="Times New Roman" w:hAnsi="Times New Roman"/>
          <w:sz w:val="24"/>
          <w:szCs w:val="24"/>
          <w:lang w:val="uk-UA"/>
        </w:rPr>
      </w:pPr>
      <w:r w:rsidRPr="00163828">
        <w:rPr>
          <w:rFonts w:ascii="Times New Roman" w:hAnsi="Times New Roman"/>
          <w:caps/>
          <w:sz w:val="24"/>
          <w:szCs w:val="24"/>
          <w:lang w:val="uk-UA"/>
        </w:rPr>
        <w:t>а</w:t>
      </w:r>
      <w:r w:rsidRPr="00163828">
        <w:rPr>
          <w:rFonts w:ascii="Times New Roman" w:hAnsi="Times New Roman"/>
          <w:sz w:val="24"/>
          <w:szCs w:val="24"/>
          <w:lang w:val="uk-UA"/>
        </w:rPr>
        <w:t>удиторна робота – 120 балів (у тому числі 20 балів – самостійна робота)</w:t>
      </w:r>
    </w:p>
    <w:p w:rsidR="00B744E2" w:rsidRPr="00163828" w:rsidRDefault="00B744E2" w:rsidP="00B744E2">
      <w:pPr>
        <w:numPr>
          <w:ilvl w:val="0"/>
          <w:numId w:val="4"/>
        </w:numPr>
        <w:spacing w:after="0" w:line="276" w:lineRule="auto"/>
        <w:ind w:left="0"/>
        <w:rPr>
          <w:rFonts w:ascii="Times New Roman" w:hAnsi="Times New Roman"/>
          <w:sz w:val="24"/>
          <w:szCs w:val="24"/>
          <w:lang w:val="uk-UA"/>
        </w:rPr>
      </w:pPr>
      <w:r w:rsidRPr="00163828">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B744E2" w:rsidRPr="00163828" w:rsidRDefault="00B744E2" w:rsidP="00B744E2">
      <w:pPr>
        <w:spacing w:after="0" w:line="276" w:lineRule="auto"/>
        <w:ind w:firstLine="709"/>
        <w:rPr>
          <w:rFonts w:ascii="Times New Roman" w:hAnsi="Times New Roman"/>
          <w:sz w:val="24"/>
          <w:szCs w:val="24"/>
          <w:lang w:val="uk-UA"/>
        </w:rPr>
      </w:pPr>
      <w:r w:rsidRPr="00163828">
        <w:rPr>
          <w:rFonts w:ascii="Times New Roman" w:hAnsi="Times New Roman"/>
          <w:caps/>
          <w:sz w:val="24"/>
          <w:szCs w:val="24"/>
          <w:lang w:val="uk-UA"/>
        </w:rPr>
        <w:t>К</w:t>
      </w:r>
      <w:r w:rsidRPr="00163828">
        <w:rPr>
          <w:rFonts w:ascii="Times New Roman" w:hAnsi="Times New Roman"/>
          <w:sz w:val="24"/>
          <w:szCs w:val="24"/>
          <w:lang w:val="uk-UA"/>
        </w:rPr>
        <w:t>онтрольна робота – 80 балів.</w:t>
      </w:r>
    </w:p>
    <w:p w:rsidR="00B744E2" w:rsidRPr="00163828" w:rsidRDefault="00B744E2" w:rsidP="00B744E2">
      <w:pPr>
        <w:spacing w:after="0" w:line="276" w:lineRule="auto"/>
        <w:ind w:firstLine="709"/>
        <w:rPr>
          <w:rFonts w:ascii="Times New Roman" w:hAnsi="Times New Roman"/>
          <w:sz w:val="24"/>
          <w:szCs w:val="24"/>
          <w:lang w:val="uk-UA"/>
        </w:rPr>
      </w:pPr>
      <w:r w:rsidRPr="00163828">
        <w:rPr>
          <w:rFonts w:ascii="Times New Roman" w:hAnsi="Times New Roman"/>
          <w:sz w:val="24"/>
          <w:szCs w:val="24"/>
          <w:lang w:val="uk-UA"/>
        </w:rPr>
        <w:t>Контрольна (модульна) робота проводиться письмово за варіантами, або у формі тестування.</w:t>
      </w:r>
    </w:p>
    <w:p w:rsidR="00B744E2" w:rsidRPr="00163828" w:rsidRDefault="00B744E2" w:rsidP="00B744E2">
      <w:pPr>
        <w:shd w:val="clear" w:color="auto" w:fill="FFFFFF"/>
        <w:spacing w:after="0" w:line="276" w:lineRule="auto"/>
        <w:ind w:firstLine="709"/>
        <w:jc w:val="both"/>
        <w:rPr>
          <w:rFonts w:ascii="Times New Roman" w:hAnsi="Times New Roman"/>
          <w:sz w:val="24"/>
          <w:szCs w:val="24"/>
          <w:lang w:val="uk-UA"/>
        </w:rPr>
      </w:pPr>
      <w:r w:rsidRPr="00163828">
        <w:rPr>
          <w:rFonts w:ascii="Times New Roman" w:hAnsi="Times New Roman"/>
          <w:sz w:val="24"/>
          <w:szCs w:val="24"/>
          <w:lang w:val="uk-UA"/>
        </w:rPr>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rsidR="00B744E2" w:rsidRPr="00163828" w:rsidRDefault="00B744E2" w:rsidP="00E00AF6">
      <w:pPr>
        <w:shd w:val="clear" w:color="auto" w:fill="FFFFFF"/>
        <w:spacing w:after="0" w:line="276" w:lineRule="auto"/>
        <w:ind w:firstLine="709"/>
        <w:jc w:val="center"/>
        <w:rPr>
          <w:rFonts w:ascii="Times New Roman" w:hAnsi="Times New Roman"/>
          <w:b/>
          <w:bCs/>
          <w:sz w:val="24"/>
          <w:szCs w:val="24"/>
          <w:lang w:val="uk-UA"/>
        </w:rPr>
      </w:pPr>
      <w:r w:rsidRPr="00163828">
        <w:rPr>
          <w:rFonts w:ascii="Times New Roman" w:hAnsi="Times New Roman"/>
          <w:b/>
          <w:bCs/>
          <w:sz w:val="24"/>
          <w:szCs w:val="24"/>
          <w:lang w:val="uk-UA"/>
        </w:rPr>
        <w:lastRenderedPageBreak/>
        <w:t>Відповідність критеріїв оцінювання форм синхронного/ асинхронного навчання</w:t>
      </w:r>
    </w:p>
    <w:p w:rsidR="00B744E2" w:rsidRPr="00163828" w:rsidRDefault="00B744E2" w:rsidP="00B744E2">
      <w:pPr>
        <w:spacing w:after="0" w:line="276" w:lineRule="auto"/>
        <w:ind w:firstLine="709"/>
        <w:rPr>
          <w:rFonts w:ascii="Times New Roman" w:hAnsi="Times New Roman"/>
          <w:b/>
          <w:sz w:val="24"/>
          <w:szCs w:val="24"/>
          <w:lang w:val="uk-UA"/>
        </w:rPr>
      </w:pPr>
      <w:r w:rsidRPr="00163828">
        <w:rPr>
          <w:rFonts w:ascii="Times New Roman" w:hAnsi="Times New Roman"/>
          <w:b/>
          <w:sz w:val="24"/>
          <w:szCs w:val="24"/>
          <w:lang w:val="uk-UA"/>
        </w:rPr>
        <w:t>Критерії оцінювання за підсумковою формою контролю.</w:t>
      </w:r>
    </w:p>
    <w:p w:rsidR="00B744E2" w:rsidRPr="00163828" w:rsidRDefault="00B744E2" w:rsidP="00B744E2">
      <w:pPr>
        <w:widowControl w:val="0"/>
        <w:tabs>
          <w:tab w:val="left" w:pos="142"/>
        </w:tabs>
        <w:spacing w:after="0" w:line="276" w:lineRule="auto"/>
        <w:ind w:firstLine="709"/>
        <w:jc w:val="both"/>
        <w:rPr>
          <w:rFonts w:ascii="Times New Roman" w:hAnsi="Times New Roman"/>
          <w:sz w:val="24"/>
          <w:szCs w:val="24"/>
          <w:lang w:val="uk-UA"/>
        </w:rPr>
      </w:pPr>
    </w:p>
    <w:p w:rsidR="00B744E2" w:rsidRPr="00163828" w:rsidRDefault="00B744E2" w:rsidP="00994D30">
      <w:pPr>
        <w:spacing w:after="0" w:line="276" w:lineRule="auto"/>
        <w:ind w:firstLine="709"/>
        <w:jc w:val="both"/>
        <w:rPr>
          <w:rFonts w:ascii="Times New Roman" w:hAnsi="Times New Roman"/>
          <w:b/>
          <w:sz w:val="24"/>
          <w:szCs w:val="24"/>
          <w:lang w:val="uk-UA"/>
        </w:rPr>
      </w:pPr>
      <w:r w:rsidRPr="00163828">
        <w:rPr>
          <w:rFonts w:ascii="Times New Roman" w:hAnsi="Times New Roman"/>
          <w:sz w:val="24"/>
          <w:szCs w:val="24"/>
          <w:lang w:val="uk-UA"/>
        </w:rPr>
        <w:t xml:space="preserve">Оцінювання здійснюється відповідно до </w:t>
      </w:r>
      <w:r w:rsidRPr="00163828">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27" w:history="1">
        <w:r w:rsidRPr="00163828">
          <w:rPr>
            <w:rStyle w:val="ab"/>
            <w:rFonts w:ascii="Times New Roman" w:hAnsi="Times New Roman"/>
            <w:sz w:val="24"/>
            <w:szCs w:val="24"/>
            <w:shd w:val="clear" w:color="auto" w:fill="FFFFFF"/>
            <w:lang w:val="uk-UA"/>
          </w:rPr>
          <w:t>https://www.kspu.edu/Legislation/educationalprocessdocs.aspx</w:t>
        </w:r>
      </w:hyperlink>
      <w:r w:rsidRPr="00163828">
        <w:rPr>
          <w:rFonts w:ascii="Times New Roman" w:hAnsi="Times New Roman"/>
          <w:color w:val="000000"/>
          <w:sz w:val="24"/>
          <w:szCs w:val="24"/>
          <w:shd w:val="clear" w:color="auto" w:fill="FFFFFF"/>
          <w:lang w:val="uk-UA"/>
        </w:rPr>
        <w:t xml:space="preserve"> </w:t>
      </w:r>
    </w:p>
    <w:p w:rsidR="00B744E2" w:rsidRPr="00163828" w:rsidRDefault="00B744E2" w:rsidP="00B744E2">
      <w:pPr>
        <w:spacing w:after="0" w:line="276" w:lineRule="auto"/>
        <w:ind w:firstLine="708"/>
        <w:jc w:val="both"/>
        <w:rPr>
          <w:rFonts w:ascii="Times New Roman" w:hAnsi="Times New Roman"/>
          <w:sz w:val="24"/>
          <w:szCs w:val="24"/>
          <w:lang w:val="uk-UA"/>
        </w:rPr>
      </w:pPr>
      <w:r w:rsidRPr="00163828">
        <w:rPr>
          <w:rFonts w:ascii="Times New Roman" w:hAnsi="Times New Roman"/>
          <w:sz w:val="24"/>
          <w:szCs w:val="24"/>
          <w:lang w:val="uk-UA"/>
        </w:rPr>
        <w:t xml:space="preserve">Семестровий (підсумковий) контроль у </w:t>
      </w:r>
      <w:r w:rsidR="00A75D87" w:rsidRPr="00163828">
        <w:rPr>
          <w:rFonts w:ascii="Times New Roman" w:hAnsi="Times New Roman"/>
          <w:bCs/>
          <w:sz w:val="24"/>
          <w:szCs w:val="24"/>
          <w:lang w:val="uk-UA"/>
        </w:rPr>
        <w:t>ІV</w:t>
      </w:r>
      <w:r w:rsidRPr="00163828">
        <w:rPr>
          <w:rFonts w:ascii="Times New Roman" w:hAnsi="Times New Roman"/>
          <w:bCs/>
          <w:sz w:val="24"/>
          <w:szCs w:val="24"/>
          <w:lang w:val="uk-UA"/>
        </w:rPr>
        <w:t xml:space="preserve"> семестрі</w:t>
      </w:r>
      <w:r w:rsidRPr="00163828">
        <w:rPr>
          <w:rFonts w:ascii="Times New Roman" w:hAnsi="Times New Roman"/>
          <w:sz w:val="24"/>
          <w:szCs w:val="24"/>
          <w:lang w:val="uk-UA"/>
        </w:rPr>
        <w:t xml:space="preserve"> проводиться у формі диференційного заліку, що</w:t>
      </w:r>
      <w:r w:rsidRPr="00163828">
        <w:rPr>
          <w:rFonts w:ascii="Times New Roman" w:hAnsi="Times New Roman"/>
          <w:bCs/>
          <w:sz w:val="24"/>
          <w:szCs w:val="24"/>
          <w:lang w:val="uk-UA"/>
        </w:rPr>
        <w:t xml:space="preserve"> </w:t>
      </w:r>
      <w:r w:rsidRPr="00163828">
        <w:rPr>
          <w:rFonts w:ascii="Times New Roman" w:hAnsi="Times New Roman"/>
          <w:sz w:val="24"/>
          <w:szCs w:val="24"/>
          <w:lang w:val="uk-UA"/>
        </w:rPr>
        <w:t>передбачає оцінювання результатів навчання на підставі результатів поточного контролю</w:t>
      </w:r>
      <w:r w:rsidRPr="00163828">
        <w:rPr>
          <w:rFonts w:ascii="Times New Roman" w:hAnsi="Times New Roman"/>
          <w:bCs/>
          <w:sz w:val="24"/>
          <w:szCs w:val="24"/>
          <w:lang w:val="uk-UA"/>
        </w:rPr>
        <w:t xml:space="preserve"> по завершенню вивчення усіх тем модулів на останньому практичному занятті.</w:t>
      </w:r>
      <w:r w:rsidRPr="00163828">
        <w:rPr>
          <w:rFonts w:ascii="Times New Roman" w:hAnsi="Times New Roman"/>
          <w:sz w:val="24"/>
          <w:szCs w:val="24"/>
          <w:lang w:val="uk-UA"/>
        </w:rPr>
        <w:t xml:space="preserve">  </w:t>
      </w:r>
    </w:p>
    <w:p w:rsidR="00B744E2" w:rsidRPr="00163828" w:rsidRDefault="00B744E2" w:rsidP="00B744E2">
      <w:pPr>
        <w:spacing w:after="0" w:line="276" w:lineRule="auto"/>
        <w:ind w:firstLine="708"/>
        <w:jc w:val="both"/>
        <w:rPr>
          <w:rFonts w:ascii="Times New Roman" w:hAnsi="Times New Roman"/>
          <w:sz w:val="24"/>
          <w:szCs w:val="24"/>
          <w:lang w:val="uk-UA"/>
        </w:rPr>
      </w:pPr>
      <w:r w:rsidRPr="00163828">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B744E2" w:rsidRPr="00163828" w:rsidRDefault="00B744E2" w:rsidP="00B744E2">
      <w:pPr>
        <w:widowControl w:val="0"/>
        <w:spacing w:after="0" w:line="276" w:lineRule="auto"/>
        <w:ind w:firstLine="709"/>
        <w:jc w:val="both"/>
        <w:rPr>
          <w:rFonts w:ascii="Times New Roman" w:hAnsi="Times New Roman"/>
          <w:bCs/>
          <w:sz w:val="24"/>
          <w:szCs w:val="24"/>
          <w:lang w:val="uk-UA"/>
        </w:rPr>
      </w:pPr>
      <w:r w:rsidRPr="00163828">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B744E2" w:rsidRPr="00163828" w:rsidRDefault="00B744E2" w:rsidP="00B744E2">
      <w:pPr>
        <w:widowControl w:val="0"/>
        <w:spacing w:after="0" w:line="276" w:lineRule="auto"/>
        <w:ind w:firstLine="709"/>
        <w:jc w:val="both"/>
        <w:rPr>
          <w:rFonts w:ascii="Times New Roman" w:hAnsi="Times New Roman"/>
          <w:bCs/>
          <w:sz w:val="24"/>
          <w:szCs w:val="24"/>
          <w:lang w:val="uk-UA"/>
        </w:rPr>
      </w:pPr>
      <w:r w:rsidRPr="00163828">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rsidR="00B744E2" w:rsidRPr="00163828" w:rsidRDefault="00B744E2" w:rsidP="00B744E2">
      <w:pPr>
        <w:spacing w:after="0" w:line="276" w:lineRule="auto"/>
        <w:ind w:firstLine="708"/>
        <w:jc w:val="both"/>
        <w:rPr>
          <w:rFonts w:ascii="Times New Roman" w:hAnsi="Times New Roman"/>
          <w:sz w:val="24"/>
          <w:szCs w:val="24"/>
          <w:lang w:val="uk-UA"/>
        </w:rPr>
      </w:pPr>
      <w:r w:rsidRPr="00163828">
        <w:rPr>
          <w:rFonts w:ascii="Times New Roman" w:hAnsi="Times New Roman"/>
          <w:sz w:val="24"/>
          <w:szCs w:val="24"/>
          <w:lang w:val="uk-UA"/>
        </w:rPr>
        <w:t xml:space="preserve">Передбачена можливість перезарахування балів, отриманих за системою неформальної освіти відповідно до </w:t>
      </w:r>
      <w:r w:rsidRPr="00163828">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28" w:history="1">
        <w:r w:rsidRPr="00163828">
          <w:rPr>
            <w:rStyle w:val="ab"/>
            <w:rFonts w:ascii="Times New Roman" w:hAnsi="Times New Roman"/>
            <w:sz w:val="24"/>
            <w:szCs w:val="24"/>
            <w:shd w:val="clear" w:color="auto" w:fill="FFFFFF"/>
            <w:lang w:val="uk-UA"/>
          </w:rPr>
          <w:t>https://www.kspu.edu/Legislation/educationalprocessdocs.aspx</w:t>
        </w:r>
      </w:hyperlink>
      <w:r w:rsidRPr="00163828">
        <w:rPr>
          <w:rFonts w:ascii="Times New Roman" w:hAnsi="Times New Roman"/>
          <w:color w:val="000000"/>
          <w:sz w:val="24"/>
          <w:szCs w:val="24"/>
          <w:shd w:val="clear" w:color="auto" w:fill="FFFFFF"/>
          <w:lang w:val="uk-UA"/>
        </w:rPr>
        <w:t xml:space="preserve"> </w:t>
      </w:r>
      <w:r w:rsidRPr="00163828">
        <w:rPr>
          <w:rFonts w:ascii="Times New Roman" w:hAnsi="Times New Roman"/>
          <w:sz w:val="24"/>
          <w:szCs w:val="24"/>
          <w:lang w:val="uk-UA"/>
        </w:rPr>
        <w:t>.</w:t>
      </w:r>
    </w:p>
    <w:p w:rsidR="00994D30" w:rsidRPr="00163828" w:rsidRDefault="00994D30" w:rsidP="00A75D87">
      <w:pPr>
        <w:widowControl w:val="0"/>
        <w:spacing w:after="0" w:line="276" w:lineRule="auto"/>
        <w:rPr>
          <w:rFonts w:ascii="Times New Roman" w:hAnsi="Times New Roman"/>
          <w:b/>
          <w:sz w:val="24"/>
          <w:szCs w:val="24"/>
          <w:lang w:val="uk-UA"/>
        </w:rPr>
      </w:pPr>
      <w:r w:rsidRPr="00163828">
        <w:rPr>
          <w:rFonts w:ascii="Times New Roman" w:hAnsi="Times New Roman"/>
          <w:b/>
          <w:sz w:val="24"/>
          <w:szCs w:val="24"/>
          <w:lang w:val="uk-UA"/>
        </w:rPr>
        <w:br w:type="page"/>
      </w:r>
    </w:p>
    <w:p w:rsidR="00A75D87" w:rsidRPr="00163828" w:rsidRDefault="00B744E2" w:rsidP="00994D30">
      <w:pPr>
        <w:widowControl w:val="0"/>
        <w:spacing w:after="0" w:line="276" w:lineRule="auto"/>
        <w:jc w:val="center"/>
        <w:rPr>
          <w:rFonts w:ascii="Times New Roman" w:hAnsi="Times New Roman"/>
          <w:b/>
          <w:sz w:val="24"/>
          <w:szCs w:val="24"/>
          <w:lang w:val="uk-UA"/>
        </w:rPr>
      </w:pPr>
      <w:r w:rsidRPr="00163828">
        <w:rPr>
          <w:rFonts w:ascii="Times New Roman" w:hAnsi="Times New Roman"/>
          <w:b/>
          <w:sz w:val="24"/>
          <w:szCs w:val="24"/>
          <w:lang w:val="uk-UA"/>
        </w:rPr>
        <w:lastRenderedPageBreak/>
        <w:t>Шкала і критерії оцінювання навчальних досягнень, за результатам</w:t>
      </w:r>
      <w:r w:rsidR="00A75D87" w:rsidRPr="00163828">
        <w:rPr>
          <w:rFonts w:ascii="Times New Roman" w:hAnsi="Times New Roman"/>
          <w:b/>
          <w:sz w:val="24"/>
          <w:szCs w:val="24"/>
          <w:lang w:val="uk-UA"/>
        </w:rPr>
        <w:t>и опанування ОК Вікова анатомія та фізіологія</w:t>
      </w:r>
      <w:r w:rsidRPr="00163828">
        <w:rPr>
          <w:rFonts w:ascii="Times New Roman" w:hAnsi="Times New Roman"/>
          <w:b/>
          <w:sz w:val="24"/>
          <w:szCs w:val="24"/>
          <w:lang w:val="uk-UA"/>
        </w:rPr>
        <w:t>,</w:t>
      </w:r>
      <w:r w:rsidR="00A75D87" w:rsidRPr="00163828">
        <w:rPr>
          <w:rFonts w:ascii="Times New Roman" w:hAnsi="Times New Roman"/>
          <w:b/>
          <w:sz w:val="24"/>
          <w:szCs w:val="24"/>
          <w:lang w:val="uk-UA"/>
        </w:rPr>
        <w:t xml:space="preserve"> </w:t>
      </w:r>
      <w:r w:rsidRPr="00163828">
        <w:rPr>
          <w:rFonts w:ascii="Times New Roman" w:hAnsi="Times New Roman"/>
          <w:b/>
          <w:sz w:val="24"/>
          <w:szCs w:val="24"/>
          <w:lang w:val="uk-UA"/>
        </w:rPr>
        <w:t>формою семестрового контролю якої є диференційований залік</w:t>
      </w:r>
    </w:p>
    <w:p w:rsidR="00994D30" w:rsidRPr="00163828" w:rsidRDefault="00994D30" w:rsidP="00994D30">
      <w:pPr>
        <w:widowControl w:val="0"/>
        <w:spacing w:after="0" w:line="276" w:lineRule="auto"/>
        <w:jc w:val="center"/>
        <w:rPr>
          <w:rFonts w:ascii="Times New Roman" w:hAnsi="Times New Roman"/>
          <w:b/>
          <w:sz w:val="24"/>
          <w:szCs w:val="24"/>
          <w:lang w:val="uk-UA"/>
        </w:rPr>
      </w:pPr>
    </w:p>
    <w:p w:rsidR="00B744E2" w:rsidRPr="00163828" w:rsidRDefault="00B744E2" w:rsidP="00E00AF6">
      <w:pPr>
        <w:widowControl w:val="0"/>
        <w:spacing w:after="0" w:line="276" w:lineRule="auto"/>
        <w:jc w:val="center"/>
        <w:rPr>
          <w:rFonts w:ascii="Times New Roman" w:hAnsi="Times New Roman"/>
          <w:b/>
          <w:sz w:val="24"/>
          <w:szCs w:val="24"/>
          <w:lang w:val="uk-UA"/>
        </w:rPr>
      </w:pPr>
      <w:r w:rsidRPr="00163828">
        <w:rPr>
          <w:rFonts w:ascii="Times New Roman" w:hAnsi="Times New Roman"/>
          <w:b/>
          <w:sz w:val="24"/>
          <w:szCs w:val="24"/>
          <w:lang w:val="uk-UA"/>
        </w:rPr>
        <w:t>Синхронний/ асинхронний режим навчання здобувачів</w:t>
      </w:r>
    </w:p>
    <w:tbl>
      <w:tblPr>
        <w:tblW w:w="15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998"/>
        <w:gridCol w:w="7087"/>
      </w:tblGrid>
      <w:tr w:rsidR="00B744E2" w:rsidRPr="00163828" w:rsidTr="0053169F">
        <w:trPr>
          <w:trHeight w:val="613"/>
        </w:trPr>
        <w:tc>
          <w:tcPr>
            <w:tcW w:w="1701"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Сума балів /</w:t>
            </w:r>
            <w:r w:rsidRPr="00163828">
              <w:rPr>
                <w:rFonts w:ascii="Times New Roman" w:eastAsia="MS Mincho" w:hAnsi="Times New Roman"/>
                <w:sz w:val="24"/>
                <w:szCs w:val="24"/>
                <w:lang w:val="uk-UA"/>
              </w:rPr>
              <w:t>Local grade</w:t>
            </w:r>
          </w:p>
        </w:tc>
        <w:tc>
          <w:tcPr>
            <w:tcW w:w="2268" w:type="dxa"/>
            <w:gridSpan w:val="2"/>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 xml:space="preserve">Оцінка </w:t>
            </w:r>
            <w:r w:rsidRPr="00163828">
              <w:rPr>
                <w:rFonts w:ascii="Times New Roman" w:eastAsia="MS Mincho" w:hAnsi="Times New Roman"/>
                <w:sz w:val="24"/>
                <w:szCs w:val="24"/>
                <w:lang w:val="uk-UA"/>
              </w:rPr>
              <w:t>ЄКТС</w:t>
            </w:r>
          </w:p>
        </w:tc>
        <w:tc>
          <w:tcPr>
            <w:tcW w:w="3998"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Оцінка за національною шкалою/</w:t>
            </w:r>
            <w:r w:rsidRPr="00163828">
              <w:rPr>
                <w:rFonts w:ascii="Times New Roman" w:eastAsia="MS Mincho" w:hAnsi="Times New Roman"/>
                <w:sz w:val="24"/>
                <w:szCs w:val="24"/>
                <w:lang w:val="uk-UA"/>
              </w:rPr>
              <w:t>National grade</w:t>
            </w:r>
          </w:p>
        </w:tc>
        <w:tc>
          <w:tcPr>
            <w:tcW w:w="7087" w:type="dxa"/>
            <w:vAlign w:val="center"/>
          </w:tcPr>
          <w:p w:rsidR="00B744E2" w:rsidRPr="00163828" w:rsidRDefault="00B744E2" w:rsidP="0053169F">
            <w:pPr>
              <w:shd w:val="clear" w:color="auto" w:fill="FFFFFF"/>
              <w:ind w:firstLine="706"/>
              <w:jc w:val="center"/>
              <w:rPr>
                <w:rFonts w:ascii="Times New Roman" w:hAnsi="Times New Roman"/>
                <w:sz w:val="24"/>
                <w:szCs w:val="24"/>
                <w:lang w:val="uk-UA"/>
              </w:rPr>
            </w:pPr>
            <w:r w:rsidRPr="00163828">
              <w:rPr>
                <w:rFonts w:ascii="Times New Roman" w:hAnsi="Times New Roman"/>
                <w:sz w:val="24"/>
                <w:szCs w:val="24"/>
                <w:lang w:val="uk-UA"/>
              </w:rPr>
              <w:t>Критерії оцінювання навчальних досягнень</w:t>
            </w:r>
          </w:p>
        </w:tc>
      </w:tr>
      <w:tr w:rsidR="00B744E2" w:rsidRPr="00163828" w:rsidTr="0053169F">
        <w:trPr>
          <w:trHeight w:val="204"/>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170-200</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А</w:t>
            </w:r>
          </w:p>
        </w:tc>
        <w:tc>
          <w:tcPr>
            <w:tcW w:w="1559"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eastAsia="MS Mincho" w:hAnsi="Times New Roman"/>
                <w:caps/>
                <w:sz w:val="24"/>
                <w:szCs w:val="24"/>
                <w:lang w:val="uk-UA"/>
              </w:rPr>
              <w:t>e</w:t>
            </w:r>
            <w:r w:rsidRPr="00163828">
              <w:rPr>
                <w:rFonts w:ascii="Times New Roman" w:eastAsia="MS Mincho" w:hAnsi="Times New Roman"/>
                <w:sz w:val="24"/>
                <w:szCs w:val="24"/>
                <w:lang w:val="uk-UA"/>
              </w:rPr>
              <w:t>xcellent</w:t>
            </w:r>
          </w:p>
        </w:tc>
        <w:tc>
          <w:tcPr>
            <w:tcW w:w="3998"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Відмінно</w:t>
            </w:r>
          </w:p>
        </w:tc>
        <w:tc>
          <w:tcPr>
            <w:tcW w:w="7087" w:type="dxa"/>
          </w:tcPr>
          <w:p w:rsidR="00B744E2" w:rsidRPr="00163828" w:rsidRDefault="00B744E2" w:rsidP="0053169F">
            <w:pPr>
              <w:widowControl w:val="0"/>
              <w:suppressAutoHyphens/>
              <w:jc w:val="both"/>
              <w:rPr>
                <w:rFonts w:ascii="Times New Roman" w:hAnsi="Times New Roman"/>
                <w:sz w:val="24"/>
                <w:szCs w:val="24"/>
                <w:lang w:val="uk-UA"/>
              </w:rPr>
            </w:pPr>
            <w:r w:rsidRPr="00163828">
              <w:rPr>
                <w:rFonts w:ascii="Times New Roman" w:hAnsi="Times New Roman"/>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B744E2" w:rsidRPr="00163828" w:rsidTr="0053169F">
        <w:trPr>
          <w:trHeight w:val="212"/>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164-169</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В</w:t>
            </w:r>
          </w:p>
        </w:tc>
        <w:tc>
          <w:tcPr>
            <w:tcW w:w="1559" w:type="dxa"/>
            <w:vMerge w:val="restart"/>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eastAsia="MS Mincho" w:hAnsi="Times New Roman"/>
                <w:caps/>
                <w:sz w:val="24"/>
                <w:szCs w:val="24"/>
                <w:lang w:val="uk-UA"/>
              </w:rPr>
              <w:t>g</w:t>
            </w:r>
            <w:r w:rsidRPr="00163828">
              <w:rPr>
                <w:rFonts w:ascii="Times New Roman" w:eastAsia="MS Mincho" w:hAnsi="Times New Roman"/>
                <w:sz w:val="24"/>
                <w:szCs w:val="24"/>
                <w:lang w:val="uk-UA"/>
              </w:rPr>
              <w:t>ood</w:t>
            </w:r>
          </w:p>
        </w:tc>
        <w:tc>
          <w:tcPr>
            <w:tcW w:w="3998" w:type="dxa"/>
            <w:vMerge w:val="restart"/>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Добре</w:t>
            </w:r>
          </w:p>
        </w:tc>
        <w:tc>
          <w:tcPr>
            <w:tcW w:w="7087" w:type="dxa"/>
          </w:tcPr>
          <w:p w:rsidR="00B744E2" w:rsidRPr="00163828" w:rsidRDefault="00B744E2" w:rsidP="0053169F">
            <w:pPr>
              <w:widowControl w:val="0"/>
              <w:suppressAutoHyphens/>
              <w:jc w:val="both"/>
              <w:rPr>
                <w:rFonts w:ascii="Times New Roman" w:hAnsi="Times New Roman"/>
                <w:sz w:val="24"/>
                <w:szCs w:val="24"/>
                <w:lang w:val="uk-UA"/>
              </w:rPr>
            </w:pPr>
            <w:r w:rsidRPr="00163828">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B744E2" w:rsidRPr="00F87091" w:rsidTr="0053169F">
        <w:trPr>
          <w:trHeight w:val="60"/>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140-163</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С</w:t>
            </w:r>
          </w:p>
        </w:tc>
        <w:tc>
          <w:tcPr>
            <w:tcW w:w="1559" w:type="dxa"/>
            <w:vMerge/>
            <w:vAlign w:val="center"/>
          </w:tcPr>
          <w:p w:rsidR="00B744E2" w:rsidRPr="00163828" w:rsidRDefault="00B744E2" w:rsidP="0053169F">
            <w:pPr>
              <w:rPr>
                <w:rFonts w:ascii="Times New Roman" w:hAnsi="Times New Roman"/>
                <w:sz w:val="24"/>
                <w:szCs w:val="24"/>
                <w:lang w:val="uk-UA" w:eastAsia="zh-CN"/>
              </w:rPr>
            </w:pPr>
          </w:p>
        </w:tc>
        <w:tc>
          <w:tcPr>
            <w:tcW w:w="3998" w:type="dxa"/>
            <w:vMerge/>
            <w:vAlign w:val="center"/>
          </w:tcPr>
          <w:p w:rsidR="00B744E2" w:rsidRPr="00163828" w:rsidRDefault="00B744E2" w:rsidP="0053169F">
            <w:pPr>
              <w:rPr>
                <w:rFonts w:ascii="Times New Roman" w:hAnsi="Times New Roman"/>
                <w:sz w:val="24"/>
                <w:szCs w:val="24"/>
                <w:lang w:val="uk-UA" w:eastAsia="zh-CN"/>
              </w:rPr>
            </w:pPr>
          </w:p>
        </w:tc>
        <w:tc>
          <w:tcPr>
            <w:tcW w:w="7087" w:type="dxa"/>
          </w:tcPr>
          <w:p w:rsidR="00B744E2" w:rsidRPr="00163828" w:rsidRDefault="00B744E2" w:rsidP="0053169F">
            <w:pPr>
              <w:widowControl w:val="0"/>
              <w:jc w:val="both"/>
              <w:rPr>
                <w:rFonts w:ascii="Times New Roman" w:hAnsi="Times New Roman"/>
                <w:sz w:val="24"/>
                <w:szCs w:val="24"/>
                <w:lang w:val="uk-UA" w:eastAsia="zh-CN"/>
              </w:rPr>
            </w:pPr>
            <w:r w:rsidRPr="00163828">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B744E2" w:rsidRPr="00F87091" w:rsidTr="0053169F">
        <w:trPr>
          <w:trHeight w:val="245"/>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127-139</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D</w:t>
            </w:r>
          </w:p>
        </w:tc>
        <w:tc>
          <w:tcPr>
            <w:tcW w:w="1559" w:type="dxa"/>
            <w:vMerge w:val="restart"/>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eastAsia="MS Mincho" w:hAnsi="Times New Roman"/>
                <w:caps/>
                <w:sz w:val="24"/>
                <w:szCs w:val="24"/>
                <w:lang w:val="uk-UA"/>
              </w:rPr>
              <w:t>s</w:t>
            </w:r>
            <w:r w:rsidRPr="00163828">
              <w:rPr>
                <w:rFonts w:ascii="Times New Roman" w:eastAsia="MS Mincho" w:hAnsi="Times New Roman"/>
                <w:sz w:val="24"/>
                <w:szCs w:val="24"/>
                <w:lang w:val="uk-UA"/>
              </w:rPr>
              <w:t>atisfactory</w:t>
            </w:r>
          </w:p>
        </w:tc>
        <w:tc>
          <w:tcPr>
            <w:tcW w:w="3998" w:type="dxa"/>
            <w:vMerge w:val="restart"/>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Задовільно</w:t>
            </w:r>
          </w:p>
        </w:tc>
        <w:tc>
          <w:tcPr>
            <w:tcW w:w="7087" w:type="dxa"/>
          </w:tcPr>
          <w:p w:rsidR="00B744E2" w:rsidRPr="00163828" w:rsidRDefault="00B744E2" w:rsidP="0053169F">
            <w:pPr>
              <w:widowControl w:val="0"/>
              <w:suppressAutoHyphens/>
              <w:jc w:val="both"/>
              <w:rPr>
                <w:rFonts w:ascii="Times New Roman" w:hAnsi="Times New Roman"/>
                <w:sz w:val="24"/>
                <w:szCs w:val="24"/>
                <w:lang w:val="uk-UA"/>
              </w:rPr>
            </w:pPr>
            <w:r w:rsidRPr="00163828">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B744E2" w:rsidRPr="00163828" w:rsidTr="0053169F">
        <w:trPr>
          <w:trHeight w:val="60"/>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120-126</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Е</w:t>
            </w:r>
          </w:p>
        </w:tc>
        <w:tc>
          <w:tcPr>
            <w:tcW w:w="1559" w:type="dxa"/>
            <w:vMerge/>
            <w:vAlign w:val="center"/>
          </w:tcPr>
          <w:p w:rsidR="00B744E2" w:rsidRPr="00163828" w:rsidRDefault="00B744E2" w:rsidP="0053169F">
            <w:pPr>
              <w:rPr>
                <w:rFonts w:ascii="Times New Roman" w:hAnsi="Times New Roman"/>
                <w:sz w:val="24"/>
                <w:szCs w:val="24"/>
                <w:lang w:val="uk-UA" w:eastAsia="zh-CN"/>
              </w:rPr>
            </w:pPr>
          </w:p>
        </w:tc>
        <w:tc>
          <w:tcPr>
            <w:tcW w:w="3998" w:type="dxa"/>
            <w:vMerge/>
            <w:vAlign w:val="center"/>
          </w:tcPr>
          <w:p w:rsidR="00B744E2" w:rsidRPr="00163828" w:rsidRDefault="00B744E2" w:rsidP="0053169F">
            <w:pPr>
              <w:rPr>
                <w:rFonts w:ascii="Times New Roman" w:hAnsi="Times New Roman"/>
                <w:sz w:val="24"/>
                <w:szCs w:val="24"/>
                <w:lang w:val="uk-UA" w:eastAsia="zh-CN"/>
              </w:rPr>
            </w:pPr>
          </w:p>
        </w:tc>
        <w:tc>
          <w:tcPr>
            <w:tcW w:w="7087" w:type="dxa"/>
          </w:tcPr>
          <w:p w:rsidR="00B744E2" w:rsidRPr="00163828" w:rsidRDefault="00B744E2" w:rsidP="0053169F">
            <w:pPr>
              <w:pStyle w:val="2"/>
              <w:tabs>
                <w:tab w:val="left" w:pos="708"/>
              </w:tabs>
              <w:spacing w:line="256" w:lineRule="auto"/>
              <w:ind w:left="0"/>
              <w:rPr>
                <w:rFonts w:ascii="Times New Roman" w:hAnsi="Times New Roman"/>
                <w:sz w:val="24"/>
                <w:szCs w:val="24"/>
                <w:lang w:val="uk-UA"/>
              </w:rPr>
            </w:pPr>
            <w:r w:rsidRPr="00163828">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B744E2" w:rsidRPr="00163828" w:rsidTr="0053169F">
        <w:trPr>
          <w:trHeight w:val="291"/>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70-119</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FX</w:t>
            </w:r>
          </w:p>
        </w:tc>
        <w:tc>
          <w:tcPr>
            <w:tcW w:w="1559" w:type="dxa"/>
            <w:vMerge w:val="restart"/>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eastAsia="MS Mincho" w:hAnsi="Times New Roman"/>
                <w:caps/>
                <w:sz w:val="24"/>
                <w:szCs w:val="24"/>
                <w:lang w:val="uk-UA"/>
              </w:rPr>
              <w:t>f</w:t>
            </w:r>
            <w:r w:rsidRPr="00163828">
              <w:rPr>
                <w:rFonts w:ascii="Times New Roman" w:eastAsia="MS Mincho" w:hAnsi="Times New Roman"/>
                <w:sz w:val="24"/>
                <w:szCs w:val="24"/>
                <w:lang w:val="uk-UA"/>
              </w:rPr>
              <w:t>ail</w:t>
            </w:r>
          </w:p>
        </w:tc>
        <w:tc>
          <w:tcPr>
            <w:tcW w:w="3998"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Незадовільно з можливістю повторного складання</w:t>
            </w:r>
          </w:p>
        </w:tc>
        <w:tc>
          <w:tcPr>
            <w:tcW w:w="7087" w:type="dxa"/>
          </w:tcPr>
          <w:p w:rsidR="00B744E2" w:rsidRPr="00163828" w:rsidRDefault="00B744E2" w:rsidP="0053169F">
            <w:pPr>
              <w:widowControl w:val="0"/>
              <w:suppressAutoHyphens/>
              <w:jc w:val="both"/>
              <w:rPr>
                <w:rFonts w:ascii="Times New Roman" w:hAnsi="Times New Roman"/>
                <w:sz w:val="24"/>
                <w:szCs w:val="24"/>
                <w:lang w:val="uk-UA"/>
              </w:rPr>
            </w:pPr>
            <w:r w:rsidRPr="00163828">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B744E2" w:rsidRPr="00163828" w:rsidTr="0053169F">
        <w:trPr>
          <w:trHeight w:val="137"/>
        </w:trPr>
        <w:tc>
          <w:tcPr>
            <w:tcW w:w="1701" w:type="dxa"/>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sz w:val="24"/>
                <w:szCs w:val="24"/>
                <w:lang w:val="uk-UA"/>
              </w:rPr>
              <w:t>0-69</w:t>
            </w:r>
          </w:p>
        </w:tc>
        <w:tc>
          <w:tcPr>
            <w:tcW w:w="709" w:type="dxa"/>
          </w:tcPr>
          <w:p w:rsidR="00B744E2" w:rsidRPr="00163828" w:rsidRDefault="00B744E2" w:rsidP="0053169F">
            <w:pPr>
              <w:widowControl w:val="0"/>
              <w:suppressAutoHyphens/>
              <w:jc w:val="center"/>
              <w:rPr>
                <w:rFonts w:ascii="Times New Roman" w:eastAsia="MS Mincho" w:hAnsi="Times New Roman"/>
                <w:b/>
                <w:sz w:val="24"/>
                <w:szCs w:val="24"/>
                <w:lang w:val="uk-UA"/>
              </w:rPr>
            </w:pPr>
            <w:r w:rsidRPr="00163828">
              <w:rPr>
                <w:rFonts w:ascii="Times New Roman" w:eastAsia="MS Mincho" w:hAnsi="Times New Roman"/>
                <w:b/>
                <w:sz w:val="24"/>
                <w:szCs w:val="24"/>
                <w:lang w:val="uk-UA"/>
              </w:rPr>
              <w:t>F</w:t>
            </w:r>
          </w:p>
        </w:tc>
        <w:tc>
          <w:tcPr>
            <w:tcW w:w="1559" w:type="dxa"/>
            <w:vMerge/>
            <w:vAlign w:val="center"/>
          </w:tcPr>
          <w:p w:rsidR="00B744E2" w:rsidRPr="00163828" w:rsidRDefault="00B744E2" w:rsidP="0053169F">
            <w:pPr>
              <w:rPr>
                <w:rFonts w:ascii="Times New Roman" w:hAnsi="Times New Roman"/>
                <w:sz w:val="24"/>
                <w:szCs w:val="24"/>
                <w:lang w:val="uk-UA" w:eastAsia="zh-CN"/>
              </w:rPr>
            </w:pPr>
          </w:p>
        </w:tc>
        <w:tc>
          <w:tcPr>
            <w:tcW w:w="3998" w:type="dxa"/>
            <w:vAlign w:val="center"/>
          </w:tcPr>
          <w:p w:rsidR="00B744E2" w:rsidRPr="00163828" w:rsidRDefault="00B744E2" w:rsidP="0053169F">
            <w:pPr>
              <w:widowControl w:val="0"/>
              <w:suppressAutoHyphens/>
              <w:jc w:val="center"/>
              <w:rPr>
                <w:rFonts w:ascii="Times New Roman" w:hAnsi="Times New Roman"/>
                <w:sz w:val="24"/>
                <w:szCs w:val="24"/>
                <w:lang w:val="uk-UA" w:eastAsia="zh-CN"/>
              </w:rPr>
            </w:pPr>
            <w:r w:rsidRPr="00163828">
              <w:rPr>
                <w:rFonts w:ascii="Times New Roman" w:hAnsi="Times New Roman"/>
                <w:caps/>
                <w:sz w:val="24"/>
                <w:szCs w:val="24"/>
                <w:lang w:val="uk-UA"/>
              </w:rPr>
              <w:t>н</w:t>
            </w:r>
            <w:r w:rsidRPr="00163828">
              <w:rPr>
                <w:rFonts w:ascii="Times New Roman" w:hAnsi="Times New Roman"/>
                <w:sz w:val="24"/>
                <w:szCs w:val="24"/>
                <w:lang w:val="uk-UA"/>
              </w:rPr>
              <w:t>езадовільно з обов’язковим повторним вивченням дисципліни</w:t>
            </w:r>
          </w:p>
        </w:tc>
        <w:tc>
          <w:tcPr>
            <w:tcW w:w="7087" w:type="dxa"/>
          </w:tcPr>
          <w:p w:rsidR="00B744E2" w:rsidRPr="00163828" w:rsidRDefault="00B744E2" w:rsidP="0053169F">
            <w:pPr>
              <w:widowControl w:val="0"/>
              <w:suppressAutoHyphens/>
              <w:jc w:val="both"/>
              <w:rPr>
                <w:rFonts w:ascii="Times New Roman" w:hAnsi="Times New Roman"/>
                <w:caps/>
                <w:sz w:val="24"/>
                <w:szCs w:val="24"/>
                <w:lang w:val="uk-UA"/>
              </w:rPr>
            </w:pPr>
            <w:r w:rsidRPr="00163828">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187043" w:rsidRPr="00163828" w:rsidRDefault="00187043" w:rsidP="001238CF">
      <w:pPr>
        <w:spacing w:after="0" w:line="240" w:lineRule="auto"/>
        <w:ind w:firstLine="567"/>
        <w:rPr>
          <w:rFonts w:ascii="Times New Roman" w:hAnsi="Times New Roman"/>
          <w:b/>
          <w:sz w:val="24"/>
          <w:szCs w:val="24"/>
          <w:lang w:val="uk-UA" w:eastAsia="ru-RU"/>
        </w:rPr>
      </w:pPr>
    </w:p>
    <w:p w:rsidR="00D841F7" w:rsidRPr="00163828" w:rsidRDefault="00D841F7" w:rsidP="001238CF">
      <w:pPr>
        <w:spacing w:after="0" w:line="240" w:lineRule="auto"/>
        <w:ind w:firstLine="567"/>
        <w:rPr>
          <w:rFonts w:ascii="Times New Roman" w:hAnsi="Times New Roman"/>
          <w:b/>
          <w:sz w:val="24"/>
          <w:szCs w:val="24"/>
          <w:lang w:val="uk-UA" w:eastAsia="ru-RU"/>
        </w:rPr>
      </w:pPr>
      <w:r w:rsidRPr="00163828">
        <w:rPr>
          <w:rFonts w:ascii="Times New Roman" w:hAnsi="Times New Roman"/>
          <w:b/>
          <w:sz w:val="24"/>
          <w:szCs w:val="24"/>
          <w:lang w:val="uk-UA" w:eastAsia="ru-RU"/>
        </w:rPr>
        <w:lastRenderedPageBreak/>
        <w:t>10. Список рекомендованих джерел (наскрізна нумерація)</w:t>
      </w:r>
    </w:p>
    <w:p w:rsidR="00D841F7" w:rsidRPr="00163828" w:rsidRDefault="00D841F7" w:rsidP="001238CF">
      <w:pPr>
        <w:spacing w:after="0" w:line="240" w:lineRule="auto"/>
        <w:ind w:firstLine="567"/>
        <w:rPr>
          <w:rFonts w:ascii="Times New Roman" w:hAnsi="Times New Roman"/>
          <w:b/>
          <w:sz w:val="24"/>
          <w:szCs w:val="24"/>
          <w:lang w:val="uk-UA" w:eastAsia="ru-RU"/>
        </w:rPr>
      </w:pPr>
      <w:r w:rsidRPr="00163828">
        <w:rPr>
          <w:rFonts w:ascii="Times New Roman" w:hAnsi="Times New Roman"/>
          <w:b/>
          <w:sz w:val="24"/>
          <w:szCs w:val="24"/>
          <w:lang w:val="uk-UA" w:eastAsia="ru-RU"/>
        </w:rPr>
        <w:t>Основні</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Анатомія людини: підручник: у 3 т. / А.С. Головацький, В.Г. Черкасов, М.Р. Сапін та ін.. – вид. 6-те, доопрац. – Вінниця: Нова Книга, 2018. – 456 с.:іл..</w:t>
      </w:r>
    </w:p>
    <w:p w:rsidR="00963356" w:rsidRPr="00163828" w:rsidRDefault="00963356" w:rsidP="00963356">
      <w:pPr>
        <w:pStyle w:val="a3"/>
        <w:widowControl w:val="0"/>
        <w:numPr>
          <w:ilvl w:val="0"/>
          <w:numId w:val="48"/>
        </w:numPr>
        <w:autoSpaceDE w:val="0"/>
        <w:autoSpaceDN w:val="0"/>
        <w:adjustRightInd w:val="0"/>
        <w:spacing w:after="0" w:line="213" w:lineRule="auto"/>
        <w:ind w:right="60"/>
        <w:jc w:val="both"/>
        <w:rPr>
          <w:rFonts w:ascii="Times New Roman" w:hAnsi="Times New Roman"/>
          <w:sz w:val="24"/>
          <w:szCs w:val="24"/>
          <w:lang w:val="uk-UA" w:eastAsia="ru-RU"/>
        </w:rPr>
      </w:pPr>
      <w:r w:rsidRPr="00163828">
        <w:rPr>
          <w:rFonts w:ascii="Times New Roman" w:hAnsi="Times New Roman"/>
          <w:sz w:val="24"/>
          <w:szCs w:val="24"/>
          <w:lang w:val="uk-UA" w:eastAsia="ru-RU"/>
        </w:rPr>
        <w:t xml:space="preserve"> Аносов І. П. Вікова фізіологія з основами шкільної гігієни : підручник / І. П. Аносов, В. Х. Хоматов, Н. Г. Сидоряк та ін. – Мелітополь : ТОВ «Видавничий будинок ММД», 2008. – 433</w:t>
      </w:r>
    </w:p>
    <w:p w:rsidR="00963356" w:rsidRPr="00163828" w:rsidRDefault="00963356" w:rsidP="00963356">
      <w:pPr>
        <w:pStyle w:val="a3"/>
        <w:widowControl w:val="0"/>
        <w:numPr>
          <w:ilvl w:val="0"/>
          <w:numId w:val="48"/>
        </w:numPr>
        <w:autoSpaceDE w:val="0"/>
        <w:autoSpaceDN w:val="0"/>
        <w:adjustRightInd w:val="0"/>
        <w:spacing w:after="0" w:line="276" w:lineRule="exact"/>
        <w:rPr>
          <w:rFonts w:ascii="Times New Roman" w:hAnsi="Times New Roman"/>
          <w:sz w:val="24"/>
          <w:szCs w:val="24"/>
          <w:lang w:val="uk-UA" w:eastAsia="ru-RU"/>
        </w:rPr>
      </w:pPr>
      <w:r w:rsidRPr="00163828">
        <w:rPr>
          <w:rFonts w:ascii="Times New Roman" w:hAnsi="Times New Roman"/>
          <w:sz w:val="24"/>
          <w:szCs w:val="24"/>
          <w:lang w:val="uk-UA" w:eastAsia="ru-RU"/>
        </w:rPr>
        <w:t>Антонік В.І. Анатомія, фізіологія дітей з основами гігієни та фізичної культури : Навчальний посібник / В.І. Антонік, І.П. Антонік, В.Є. Андріанов. – К. : «Видавничий дім «Професіонал»», 2009. – 336 с.</w:t>
      </w:r>
    </w:p>
    <w:p w:rsidR="001238CF" w:rsidRPr="00163828" w:rsidRDefault="001238CF" w:rsidP="00963356">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Бобрицька В. І. Анатомія, вікова фізіологія і шкільна гігієна. Навч. метод, посібн./ В. І.  Бобрицька— К.: Професіонал, 2004. —80 с.</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Вікова фізіологія : метод. вказівки / [Вовканич Л. С.]. – Львів : ЛДІФК, 2003. – 36 с.</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Ганонг В.Ф. Фізіологія людини / В.Ф.Ганонг– Львів, 2002. – 770 с.</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І.П. Аносов, Вікова фізіологія з основами шкільної гігієни: Підручник для студ. біологічних спеціальностей ВНЗ/ І.П. Аносов, В.Х. Хоматов, Н.Г. Сидоряк, Т.І. Станішевська, Л.В. Антоновська. – Мелітополь: ТОВ «Колор Принт», 2008. – 434 с.</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 xml:space="preserve">Маруненко І.М. Анатомія і вікова фізіологія з основами шкільної гігієни./  Маруненко І.М.  – К.: Професіонал, 2004. – 480с. </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Плахтій П. Д. Вікова фізіологія. Теорія, практикум, тести: Навчальний посібник / П.Д. Плахтій, М.П. Мисів, О.І. Циганівська. − Кам’янець-Подільський: ПП Буйницький О.А., 2008. − 332 с.</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Фізіологія та анатомія людини. Посібник для аудиторної роботи : [навч. посіб. Для студентів вищ. навч. закл.] / Л.М.Малоштан, О.К.Рядних, Г.П.Жегунова та інш. ; за ред. Л.М.Малоштан. – Харків : НФаУ : Золоті сторінки, 2016. – 288.</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Фізіологія: підручник для студ. вищ. навч.закл. / за редакцією В.Г. Шевчука – вид. 4-те. – Вінниця: Нова Книга, 2018. – 448 с.:іл..</w:t>
      </w:r>
    </w:p>
    <w:p w:rsidR="001238CF" w:rsidRPr="00163828" w:rsidRDefault="001238CF" w:rsidP="00187043">
      <w:pPr>
        <w:pStyle w:val="a3"/>
        <w:numPr>
          <w:ilvl w:val="0"/>
          <w:numId w:val="48"/>
        </w:numPr>
        <w:spacing w:after="0" w:line="240" w:lineRule="auto"/>
        <w:ind w:hanging="295"/>
        <w:rPr>
          <w:rFonts w:ascii="Times New Roman" w:hAnsi="Times New Roman"/>
          <w:sz w:val="24"/>
          <w:szCs w:val="24"/>
          <w:lang w:val="uk-UA" w:eastAsia="ru-RU"/>
        </w:rPr>
      </w:pPr>
      <w:r w:rsidRPr="00163828">
        <w:rPr>
          <w:rFonts w:ascii="Times New Roman" w:hAnsi="Times New Roman"/>
          <w:sz w:val="24"/>
          <w:szCs w:val="24"/>
          <w:lang w:val="uk-UA" w:eastAsia="ru-RU"/>
        </w:rPr>
        <w:t>Хрипкова А.Г., Возрастная физиология и школьная гигиена / А.Г. Хрипкова,  М.В. Антропова, Д.А. Фарбер – М.: Просвещение, 1990. – 320 с</w:t>
      </w:r>
    </w:p>
    <w:p w:rsidR="00D841F7" w:rsidRPr="00163828" w:rsidRDefault="00D841F7" w:rsidP="001238CF">
      <w:pPr>
        <w:spacing w:after="0" w:line="240" w:lineRule="auto"/>
        <w:ind w:firstLine="567"/>
        <w:rPr>
          <w:rFonts w:ascii="Times New Roman" w:hAnsi="Times New Roman"/>
          <w:b/>
          <w:sz w:val="24"/>
          <w:szCs w:val="24"/>
          <w:lang w:val="uk-UA" w:eastAsia="ru-RU"/>
        </w:rPr>
      </w:pPr>
      <w:r w:rsidRPr="00163828">
        <w:rPr>
          <w:rFonts w:ascii="Times New Roman" w:hAnsi="Times New Roman"/>
          <w:b/>
          <w:sz w:val="24"/>
          <w:szCs w:val="24"/>
          <w:lang w:val="uk-UA" w:eastAsia="ru-RU"/>
        </w:rPr>
        <w:t>Додаткові</w:t>
      </w:r>
    </w:p>
    <w:p w:rsidR="001238CF" w:rsidRPr="00163828" w:rsidRDefault="001238CF" w:rsidP="00B21498">
      <w:pPr>
        <w:pStyle w:val="a3"/>
        <w:numPr>
          <w:ilvl w:val="0"/>
          <w:numId w:val="22"/>
        </w:numPr>
        <w:spacing w:after="0" w:line="240" w:lineRule="auto"/>
        <w:ind w:left="709"/>
        <w:rPr>
          <w:rFonts w:ascii="Times New Roman" w:hAnsi="Times New Roman"/>
          <w:sz w:val="24"/>
          <w:szCs w:val="24"/>
          <w:lang w:val="uk-UA" w:eastAsia="ru-RU"/>
        </w:rPr>
      </w:pPr>
      <w:r w:rsidRPr="00163828">
        <w:rPr>
          <w:rFonts w:ascii="Times New Roman" w:hAnsi="Times New Roman"/>
          <w:sz w:val="24"/>
          <w:szCs w:val="24"/>
          <w:lang w:val="uk-UA" w:eastAsia="ru-RU"/>
        </w:rPr>
        <w:t>Валеологія. Навч. посібн. для студ. вищих педагогічних закладів освіти /за ред. В. І. Бобрицької. — Полтава: Полтавський ПДУ, 2000. - 46 с.</w:t>
      </w:r>
    </w:p>
    <w:p w:rsidR="001238CF" w:rsidRPr="00163828" w:rsidRDefault="001238CF" w:rsidP="001238CF">
      <w:pPr>
        <w:pStyle w:val="a3"/>
        <w:numPr>
          <w:ilvl w:val="0"/>
          <w:numId w:val="22"/>
        </w:numPr>
        <w:spacing w:after="0" w:line="240" w:lineRule="auto"/>
        <w:ind w:left="709"/>
        <w:rPr>
          <w:rFonts w:ascii="Times New Roman" w:hAnsi="Times New Roman"/>
          <w:sz w:val="24"/>
          <w:szCs w:val="24"/>
          <w:lang w:val="uk-UA" w:eastAsia="ru-RU"/>
        </w:rPr>
      </w:pPr>
      <w:r w:rsidRPr="00163828">
        <w:rPr>
          <w:rFonts w:ascii="Times New Roman" w:hAnsi="Times New Roman"/>
          <w:sz w:val="24"/>
          <w:szCs w:val="24"/>
          <w:lang w:val="uk-UA" w:eastAsia="ru-RU"/>
        </w:rPr>
        <w:t>Коляденко Г.І. Анатомія людини: підручник / Г.І.  Коляденко – К.: Либідь, 2001.- 384 с.</w:t>
      </w:r>
    </w:p>
    <w:p w:rsidR="001238CF" w:rsidRPr="00163828" w:rsidRDefault="001238CF" w:rsidP="001238CF">
      <w:pPr>
        <w:pStyle w:val="a3"/>
        <w:numPr>
          <w:ilvl w:val="0"/>
          <w:numId w:val="22"/>
        </w:numPr>
        <w:spacing w:after="0" w:line="240" w:lineRule="auto"/>
        <w:ind w:left="709"/>
        <w:rPr>
          <w:rFonts w:ascii="Times New Roman" w:hAnsi="Times New Roman"/>
          <w:sz w:val="24"/>
          <w:szCs w:val="24"/>
          <w:lang w:val="uk-UA" w:eastAsia="ru-RU"/>
        </w:rPr>
      </w:pPr>
      <w:r w:rsidRPr="00163828">
        <w:rPr>
          <w:rFonts w:ascii="Times New Roman" w:hAnsi="Times New Roman"/>
          <w:sz w:val="24"/>
          <w:szCs w:val="24"/>
          <w:lang w:val="uk-UA" w:eastAsia="ru-RU"/>
        </w:rPr>
        <w:t>Робак В. Є. Програма вивчення дисципліни „Вікова фізіологія та валеологія” : [метод. вказівки] / Робак В. Є. – Львів : УЛС, 2002. – 24 с.</w:t>
      </w:r>
    </w:p>
    <w:p w:rsidR="00D841F7" w:rsidRPr="00163828" w:rsidRDefault="00D841F7" w:rsidP="001238CF">
      <w:pPr>
        <w:spacing w:after="0" w:line="240" w:lineRule="auto"/>
        <w:ind w:left="567"/>
        <w:rPr>
          <w:rFonts w:ascii="Times New Roman" w:hAnsi="Times New Roman"/>
          <w:b/>
          <w:sz w:val="24"/>
          <w:szCs w:val="24"/>
          <w:lang w:val="uk-UA" w:eastAsia="ru-RU"/>
        </w:rPr>
      </w:pPr>
      <w:r w:rsidRPr="00163828">
        <w:rPr>
          <w:rFonts w:ascii="Times New Roman" w:hAnsi="Times New Roman"/>
          <w:b/>
          <w:sz w:val="24"/>
          <w:szCs w:val="24"/>
          <w:lang w:val="uk-UA" w:eastAsia="ru-RU"/>
        </w:rPr>
        <w:t>Інтернет-ресурси</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https://studfile.net/preview/5720595/</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https://studfile.net/preview/5601818/</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https://stud.com.ua/103922/meditsina/</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http://oldconf.neasmo.org.ua/node/166</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https://pidru4niki.com/18421120/meditsina/</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https://www.docsity.com/ru/1487152/</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https://physiology.nuph.edu.ua/wp-content/uploads/2017/12/</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https://pidru4niki.com/19240701/meditsina/</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rPr>
      </w:pPr>
      <w:r w:rsidRPr="00163828">
        <w:rPr>
          <w:rFonts w:ascii="Times New Roman" w:hAnsi="Times New Roman"/>
          <w:sz w:val="24"/>
          <w:szCs w:val="24"/>
          <w:lang w:val="uk-UA"/>
        </w:rPr>
        <w:t>https://pidru4niki.com/18060203/meditsina/</w:t>
      </w:r>
    </w:p>
    <w:p w:rsidR="00D841F7" w:rsidRPr="00163828" w:rsidRDefault="00D841F7" w:rsidP="001238CF">
      <w:pPr>
        <w:pStyle w:val="a3"/>
        <w:numPr>
          <w:ilvl w:val="0"/>
          <w:numId w:val="23"/>
        </w:numPr>
        <w:spacing w:after="0" w:line="240" w:lineRule="auto"/>
        <w:ind w:left="709"/>
        <w:rPr>
          <w:rFonts w:ascii="Times New Roman" w:hAnsi="Times New Roman"/>
          <w:sz w:val="24"/>
          <w:szCs w:val="24"/>
          <w:lang w:val="uk-UA" w:eastAsia="ru-RU"/>
        </w:rPr>
      </w:pPr>
      <w:r w:rsidRPr="00163828">
        <w:rPr>
          <w:rFonts w:ascii="Times New Roman" w:hAnsi="Times New Roman"/>
          <w:sz w:val="24"/>
          <w:szCs w:val="24"/>
          <w:lang w:val="uk-UA"/>
        </w:rPr>
        <w:t>http://um.co.ua/13/13-7/13-73283.html</w:t>
      </w:r>
    </w:p>
    <w:p w:rsidR="00D841F7" w:rsidRPr="00163828" w:rsidRDefault="00D841F7" w:rsidP="001238CF">
      <w:pPr>
        <w:ind w:firstLine="567"/>
        <w:rPr>
          <w:rFonts w:ascii="Times New Roman" w:hAnsi="Times New Roman"/>
          <w:sz w:val="24"/>
          <w:szCs w:val="24"/>
          <w:lang w:val="uk-UA"/>
        </w:rPr>
      </w:pPr>
    </w:p>
    <w:p w:rsidR="00B744E2" w:rsidRPr="00163828" w:rsidRDefault="00B744E2">
      <w:pPr>
        <w:ind w:firstLine="567"/>
        <w:rPr>
          <w:rFonts w:ascii="Times New Roman" w:hAnsi="Times New Roman"/>
          <w:sz w:val="24"/>
          <w:szCs w:val="24"/>
          <w:lang w:val="uk-UA"/>
        </w:rPr>
      </w:pPr>
    </w:p>
    <w:sectPr w:rsidR="00B744E2" w:rsidRPr="00163828" w:rsidSect="00EA591F">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E7" w:rsidRDefault="00D718E7" w:rsidP="00994D30">
      <w:pPr>
        <w:spacing w:after="0" w:line="240" w:lineRule="auto"/>
      </w:pPr>
      <w:r>
        <w:separator/>
      </w:r>
    </w:p>
  </w:endnote>
  <w:endnote w:type="continuationSeparator" w:id="0">
    <w:p w:rsidR="00D718E7" w:rsidRDefault="00D718E7" w:rsidP="0099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E7" w:rsidRDefault="00D718E7" w:rsidP="00994D30">
      <w:pPr>
        <w:spacing w:after="0" w:line="240" w:lineRule="auto"/>
      </w:pPr>
      <w:r>
        <w:separator/>
      </w:r>
    </w:p>
  </w:footnote>
  <w:footnote w:type="continuationSeparator" w:id="0">
    <w:p w:rsidR="00D718E7" w:rsidRDefault="00D718E7" w:rsidP="00994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FE3"/>
    <w:multiLevelType w:val="hybridMultilevel"/>
    <w:tmpl w:val="C832C7AE"/>
    <w:lvl w:ilvl="0" w:tplc="0558737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7E0653"/>
    <w:multiLevelType w:val="hybridMultilevel"/>
    <w:tmpl w:val="133E90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58266C"/>
    <w:multiLevelType w:val="hybridMultilevel"/>
    <w:tmpl w:val="90D6D1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412330"/>
    <w:multiLevelType w:val="hybridMultilevel"/>
    <w:tmpl w:val="5694E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B7B84"/>
    <w:multiLevelType w:val="hybridMultilevel"/>
    <w:tmpl w:val="CD385C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DD0BC8"/>
    <w:multiLevelType w:val="hybridMultilevel"/>
    <w:tmpl w:val="656A1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E5A30"/>
    <w:multiLevelType w:val="hybridMultilevel"/>
    <w:tmpl w:val="770C7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93E06"/>
    <w:multiLevelType w:val="hybridMultilevel"/>
    <w:tmpl w:val="3F18C50C"/>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4E1629"/>
    <w:multiLevelType w:val="hybridMultilevel"/>
    <w:tmpl w:val="D2A0F6E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11A6392E"/>
    <w:multiLevelType w:val="hybridMultilevel"/>
    <w:tmpl w:val="A02C5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D3F6F"/>
    <w:multiLevelType w:val="hybridMultilevel"/>
    <w:tmpl w:val="7E227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2" w15:restartNumberingAfterBreak="0">
    <w:nsid w:val="1D033ABE"/>
    <w:multiLevelType w:val="hybridMultilevel"/>
    <w:tmpl w:val="7FAECAD8"/>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4F50FD7"/>
    <w:multiLevelType w:val="hybridMultilevel"/>
    <w:tmpl w:val="CD7ED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74DB"/>
    <w:multiLevelType w:val="hybridMultilevel"/>
    <w:tmpl w:val="72268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32ED5"/>
    <w:multiLevelType w:val="hybridMultilevel"/>
    <w:tmpl w:val="43C4048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401537"/>
    <w:multiLevelType w:val="hybridMultilevel"/>
    <w:tmpl w:val="4622014E"/>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F363CE"/>
    <w:multiLevelType w:val="hybridMultilevel"/>
    <w:tmpl w:val="24A41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380A52"/>
    <w:multiLevelType w:val="hybridMultilevel"/>
    <w:tmpl w:val="2F426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92369D"/>
    <w:multiLevelType w:val="hybridMultilevel"/>
    <w:tmpl w:val="8302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642C32"/>
    <w:multiLevelType w:val="hybridMultilevel"/>
    <w:tmpl w:val="8302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780404"/>
    <w:multiLevelType w:val="hybridMultilevel"/>
    <w:tmpl w:val="85D25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F47AD9"/>
    <w:multiLevelType w:val="hybridMultilevel"/>
    <w:tmpl w:val="8302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F740A94"/>
    <w:multiLevelType w:val="hybridMultilevel"/>
    <w:tmpl w:val="D5A6BC30"/>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6B7A03"/>
    <w:multiLevelType w:val="hybridMultilevel"/>
    <w:tmpl w:val="35160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7" w15:restartNumberingAfterBreak="0">
    <w:nsid w:val="47193FF4"/>
    <w:multiLevelType w:val="hybridMultilevel"/>
    <w:tmpl w:val="52EE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9" w15:restartNumberingAfterBreak="0">
    <w:nsid w:val="4E65338F"/>
    <w:multiLevelType w:val="hybridMultilevel"/>
    <w:tmpl w:val="51E415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4DD7B19"/>
    <w:multiLevelType w:val="hybridMultilevel"/>
    <w:tmpl w:val="7CAC55DA"/>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150F09"/>
    <w:multiLevelType w:val="hybridMultilevel"/>
    <w:tmpl w:val="8302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F446CB"/>
    <w:multiLevelType w:val="hybridMultilevel"/>
    <w:tmpl w:val="FD401B6C"/>
    <w:lvl w:ilvl="0" w:tplc="68842504">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4" w15:restartNumberingAfterBreak="0">
    <w:nsid w:val="5F8F363C"/>
    <w:multiLevelType w:val="hybridMultilevel"/>
    <w:tmpl w:val="C4965396"/>
    <w:lvl w:ilvl="0" w:tplc="275AF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6" w15:restartNumberingAfterBreak="0">
    <w:nsid w:val="647E7A7C"/>
    <w:multiLevelType w:val="hybridMultilevel"/>
    <w:tmpl w:val="9418C396"/>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7" w15:restartNumberingAfterBreak="0">
    <w:nsid w:val="6932714E"/>
    <w:multiLevelType w:val="hybridMultilevel"/>
    <w:tmpl w:val="167E4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2A008A"/>
    <w:multiLevelType w:val="hybridMultilevel"/>
    <w:tmpl w:val="830267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0" w15:restartNumberingAfterBreak="0">
    <w:nsid w:val="72753EE7"/>
    <w:multiLevelType w:val="hybridMultilevel"/>
    <w:tmpl w:val="CFFA24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3AF592E"/>
    <w:multiLevelType w:val="hybridMultilevel"/>
    <w:tmpl w:val="238E5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5D52BE9"/>
    <w:multiLevelType w:val="hybridMultilevel"/>
    <w:tmpl w:val="2F4834C0"/>
    <w:lvl w:ilvl="0" w:tplc="0E08893C">
      <w:start w:val="3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8052B"/>
    <w:multiLevelType w:val="hybridMultilevel"/>
    <w:tmpl w:val="CE0296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9F159EA"/>
    <w:multiLevelType w:val="hybridMultilevel"/>
    <w:tmpl w:val="40486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9A069B"/>
    <w:multiLevelType w:val="hybridMultilevel"/>
    <w:tmpl w:val="A7F26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C855ED5"/>
    <w:multiLevelType w:val="hybridMultilevel"/>
    <w:tmpl w:val="C6CC1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3B42F3"/>
    <w:multiLevelType w:val="hybridMultilevel"/>
    <w:tmpl w:val="7B365AAE"/>
    <w:lvl w:ilvl="0" w:tplc="22102584">
      <w:start w:val="1"/>
      <w:numFmt w:val="decimal"/>
      <w:lvlText w:val="%1."/>
      <w:lvlJc w:val="left"/>
      <w:pPr>
        <w:ind w:left="2345" w:hanging="360"/>
      </w:pPr>
      <w:rPr>
        <w:rFonts w:cs="Times New Roman"/>
      </w:rPr>
    </w:lvl>
    <w:lvl w:ilvl="1" w:tplc="04190019">
      <w:start w:val="1"/>
      <w:numFmt w:val="lowerLetter"/>
      <w:lvlText w:val="%2."/>
      <w:lvlJc w:val="left"/>
      <w:pPr>
        <w:ind w:left="3065" w:hanging="360"/>
      </w:pPr>
      <w:rPr>
        <w:rFonts w:cs="Times New Roman"/>
      </w:rPr>
    </w:lvl>
    <w:lvl w:ilvl="2" w:tplc="0419001B">
      <w:start w:val="1"/>
      <w:numFmt w:val="lowerRoman"/>
      <w:lvlText w:val="%3."/>
      <w:lvlJc w:val="right"/>
      <w:pPr>
        <w:ind w:left="3785" w:hanging="180"/>
      </w:pPr>
      <w:rPr>
        <w:rFonts w:cs="Times New Roman"/>
      </w:rPr>
    </w:lvl>
    <w:lvl w:ilvl="3" w:tplc="0419000F">
      <w:start w:val="1"/>
      <w:numFmt w:val="decimal"/>
      <w:lvlText w:val="%4."/>
      <w:lvlJc w:val="left"/>
      <w:pPr>
        <w:ind w:left="4505" w:hanging="360"/>
      </w:pPr>
      <w:rPr>
        <w:rFonts w:cs="Times New Roman"/>
      </w:rPr>
    </w:lvl>
    <w:lvl w:ilvl="4" w:tplc="04190019">
      <w:start w:val="1"/>
      <w:numFmt w:val="lowerLetter"/>
      <w:lvlText w:val="%5."/>
      <w:lvlJc w:val="left"/>
      <w:pPr>
        <w:ind w:left="5225" w:hanging="360"/>
      </w:pPr>
      <w:rPr>
        <w:rFonts w:cs="Times New Roman"/>
      </w:rPr>
    </w:lvl>
    <w:lvl w:ilvl="5" w:tplc="0419001B">
      <w:start w:val="1"/>
      <w:numFmt w:val="lowerRoman"/>
      <w:lvlText w:val="%6."/>
      <w:lvlJc w:val="right"/>
      <w:pPr>
        <w:ind w:left="5945" w:hanging="180"/>
      </w:pPr>
      <w:rPr>
        <w:rFonts w:cs="Times New Roman"/>
      </w:rPr>
    </w:lvl>
    <w:lvl w:ilvl="6" w:tplc="0419000F">
      <w:start w:val="1"/>
      <w:numFmt w:val="decimal"/>
      <w:lvlText w:val="%7."/>
      <w:lvlJc w:val="left"/>
      <w:pPr>
        <w:ind w:left="6665" w:hanging="360"/>
      </w:pPr>
      <w:rPr>
        <w:rFonts w:cs="Times New Roman"/>
      </w:rPr>
    </w:lvl>
    <w:lvl w:ilvl="7" w:tplc="04190019">
      <w:start w:val="1"/>
      <w:numFmt w:val="lowerLetter"/>
      <w:lvlText w:val="%8."/>
      <w:lvlJc w:val="left"/>
      <w:pPr>
        <w:ind w:left="7385" w:hanging="360"/>
      </w:pPr>
      <w:rPr>
        <w:rFonts w:cs="Times New Roman"/>
      </w:rPr>
    </w:lvl>
    <w:lvl w:ilvl="8" w:tplc="0419001B">
      <w:start w:val="1"/>
      <w:numFmt w:val="lowerRoman"/>
      <w:lvlText w:val="%9."/>
      <w:lvlJc w:val="right"/>
      <w:pPr>
        <w:ind w:left="8105"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6"/>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42"/>
  </w:num>
  <w:num w:numId="9">
    <w:abstractNumId w:val="38"/>
  </w:num>
  <w:num w:numId="10">
    <w:abstractNumId w:val="13"/>
  </w:num>
  <w:num w:numId="11">
    <w:abstractNumId w:val="4"/>
  </w:num>
  <w:num w:numId="12">
    <w:abstractNumId w:val="32"/>
  </w:num>
  <w:num w:numId="13">
    <w:abstractNumId w:val="1"/>
  </w:num>
  <w:num w:numId="14">
    <w:abstractNumId w:val="45"/>
  </w:num>
  <w:num w:numId="15">
    <w:abstractNumId w:val="29"/>
  </w:num>
  <w:num w:numId="16">
    <w:abstractNumId w:val="0"/>
  </w:num>
  <w:num w:numId="17">
    <w:abstractNumId w:val="31"/>
  </w:num>
  <w:num w:numId="18">
    <w:abstractNumId w:val="21"/>
  </w:num>
  <w:num w:numId="19">
    <w:abstractNumId w:val="20"/>
  </w:num>
  <w:num w:numId="20">
    <w:abstractNumId w:val="23"/>
  </w:num>
  <w:num w:numId="21">
    <w:abstractNumId w:val="40"/>
  </w:num>
  <w:num w:numId="22">
    <w:abstractNumId w:val="15"/>
  </w:num>
  <w:num w:numId="23">
    <w:abstractNumId w:val="2"/>
  </w:num>
  <w:num w:numId="24">
    <w:abstractNumId w:val="28"/>
  </w:num>
  <w:num w:numId="25">
    <w:abstractNumId w:val="39"/>
  </w:num>
  <w:num w:numId="26">
    <w:abstractNumId w:val="43"/>
  </w:num>
  <w:num w:numId="27">
    <w:abstractNumId w:val="46"/>
  </w:num>
  <w:num w:numId="28">
    <w:abstractNumId w:val="14"/>
  </w:num>
  <w:num w:numId="29">
    <w:abstractNumId w:val="22"/>
  </w:num>
  <w:num w:numId="30">
    <w:abstractNumId w:val="19"/>
  </w:num>
  <w:num w:numId="31">
    <w:abstractNumId w:val="25"/>
  </w:num>
  <w:num w:numId="32">
    <w:abstractNumId w:val="3"/>
  </w:num>
  <w:num w:numId="33">
    <w:abstractNumId w:val="37"/>
  </w:num>
  <w:num w:numId="34">
    <w:abstractNumId w:val="36"/>
  </w:num>
  <w:num w:numId="35">
    <w:abstractNumId w:val="9"/>
  </w:num>
  <w:num w:numId="36">
    <w:abstractNumId w:val="18"/>
  </w:num>
  <w:num w:numId="37">
    <w:abstractNumId w:val="5"/>
  </w:num>
  <w:num w:numId="38">
    <w:abstractNumId w:val="27"/>
  </w:num>
  <w:num w:numId="39">
    <w:abstractNumId w:val="6"/>
  </w:num>
  <w:num w:numId="40">
    <w:abstractNumId w:val="10"/>
  </w:num>
  <w:num w:numId="41">
    <w:abstractNumId w:val="44"/>
  </w:num>
  <w:num w:numId="42">
    <w:abstractNumId w:val="24"/>
  </w:num>
  <w:num w:numId="43">
    <w:abstractNumId w:val="12"/>
  </w:num>
  <w:num w:numId="44">
    <w:abstractNumId w:val="30"/>
  </w:num>
  <w:num w:numId="45">
    <w:abstractNumId w:val="7"/>
  </w:num>
  <w:num w:numId="46">
    <w:abstractNumId w:val="34"/>
  </w:num>
  <w:num w:numId="47">
    <w:abstractNumId w:val="17"/>
  </w:num>
  <w:num w:numId="48">
    <w:abstractNumId w:val="8"/>
  </w:num>
  <w:num w:numId="49">
    <w:abstractNumId w:val="4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B6"/>
    <w:rsid w:val="000328F1"/>
    <w:rsid w:val="00034051"/>
    <w:rsid w:val="00040335"/>
    <w:rsid w:val="00045C28"/>
    <w:rsid w:val="00050545"/>
    <w:rsid w:val="000817ED"/>
    <w:rsid w:val="000A511E"/>
    <w:rsid w:val="000D0636"/>
    <w:rsid w:val="000D4B9F"/>
    <w:rsid w:val="000F7072"/>
    <w:rsid w:val="00104FC5"/>
    <w:rsid w:val="00106732"/>
    <w:rsid w:val="00120101"/>
    <w:rsid w:val="001238CF"/>
    <w:rsid w:val="00163828"/>
    <w:rsid w:val="001843AC"/>
    <w:rsid w:val="00187043"/>
    <w:rsid w:val="00193847"/>
    <w:rsid w:val="001B416C"/>
    <w:rsid w:val="001B5BF5"/>
    <w:rsid w:val="001C30E6"/>
    <w:rsid w:val="001C3441"/>
    <w:rsid w:val="002135DC"/>
    <w:rsid w:val="00297463"/>
    <w:rsid w:val="002B21D7"/>
    <w:rsid w:val="002D0C64"/>
    <w:rsid w:val="003072C6"/>
    <w:rsid w:val="003566E0"/>
    <w:rsid w:val="00385CD5"/>
    <w:rsid w:val="003D5456"/>
    <w:rsid w:val="00462CFF"/>
    <w:rsid w:val="00464548"/>
    <w:rsid w:val="00494FA8"/>
    <w:rsid w:val="004A0F8D"/>
    <w:rsid w:val="004C05DC"/>
    <w:rsid w:val="004C0DB7"/>
    <w:rsid w:val="004C1D71"/>
    <w:rsid w:val="004E594B"/>
    <w:rsid w:val="00505EA4"/>
    <w:rsid w:val="00512EF9"/>
    <w:rsid w:val="00522E32"/>
    <w:rsid w:val="00526ACE"/>
    <w:rsid w:val="0053169F"/>
    <w:rsid w:val="00541A82"/>
    <w:rsid w:val="00552E4B"/>
    <w:rsid w:val="005C253B"/>
    <w:rsid w:val="0061114F"/>
    <w:rsid w:val="00625A52"/>
    <w:rsid w:val="006447A5"/>
    <w:rsid w:val="006726E2"/>
    <w:rsid w:val="006836A1"/>
    <w:rsid w:val="00692F2C"/>
    <w:rsid w:val="006B202C"/>
    <w:rsid w:val="006F2EF6"/>
    <w:rsid w:val="00701E8E"/>
    <w:rsid w:val="00737119"/>
    <w:rsid w:val="00751A0A"/>
    <w:rsid w:val="00763847"/>
    <w:rsid w:val="00777CBF"/>
    <w:rsid w:val="00822B38"/>
    <w:rsid w:val="00863557"/>
    <w:rsid w:val="00872AE0"/>
    <w:rsid w:val="00901FF1"/>
    <w:rsid w:val="00930F9D"/>
    <w:rsid w:val="009320B2"/>
    <w:rsid w:val="00951BDA"/>
    <w:rsid w:val="00963356"/>
    <w:rsid w:val="00966056"/>
    <w:rsid w:val="00974B5E"/>
    <w:rsid w:val="0098713C"/>
    <w:rsid w:val="00994D30"/>
    <w:rsid w:val="009A29DB"/>
    <w:rsid w:val="00A413E5"/>
    <w:rsid w:val="00A46393"/>
    <w:rsid w:val="00A561FE"/>
    <w:rsid w:val="00A600CB"/>
    <w:rsid w:val="00A605ED"/>
    <w:rsid w:val="00A67E0B"/>
    <w:rsid w:val="00A75D87"/>
    <w:rsid w:val="00A7691D"/>
    <w:rsid w:val="00A86EF7"/>
    <w:rsid w:val="00AB0ABC"/>
    <w:rsid w:val="00AB5520"/>
    <w:rsid w:val="00AC0356"/>
    <w:rsid w:val="00AC24CA"/>
    <w:rsid w:val="00AD699C"/>
    <w:rsid w:val="00AE0B23"/>
    <w:rsid w:val="00AF0531"/>
    <w:rsid w:val="00AF38F5"/>
    <w:rsid w:val="00B21498"/>
    <w:rsid w:val="00B6604C"/>
    <w:rsid w:val="00B67C2B"/>
    <w:rsid w:val="00B744E2"/>
    <w:rsid w:val="00B81D35"/>
    <w:rsid w:val="00BD564F"/>
    <w:rsid w:val="00C05F91"/>
    <w:rsid w:val="00C07609"/>
    <w:rsid w:val="00C25BDB"/>
    <w:rsid w:val="00C25C20"/>
    <w:rsid w:val="00C37B0E"/>
    <w:rsid w:val="00C4156A"/>
    <w:rsid w:val="00C47126"/>
    <w:rsid w:val="00C725F2"/>
    <w:rsid w:val="00CF6EB6"/>
    <w:rsid w:val="00D718E7"/>
    <w:rsid w:val="00D841F7"/>
    <w:rsid w:val="00D90D5A"/>
    <w:rsid w:val="00DA678E"/>
    <w:rsid w:val="00DD37D9"/>
    <w:rsid w:val="00DF2D99"/>
    <w:rsid w:val="00E00AF6"/>
    <w:rsid w:val="00E14E50"/>
    <w:rsid w:val="00E6622E"/>
    <w:rsid w:val="00E8253D"/>
    <w:rsid w:val="00EA591F"/>
    <w:rsid w:val="00EA69B7"/>
    <w:rsid w:val="00EB0893"/>
    <w:rsid w:val="00EB22EF"/>
    <w:rsid w:val="00ED079E"/>
    <w:rsid w:val="00ED730E"/>
    <w:rsid w:val="00F36586"/>
    <w:rsid w:val="00F7121E"/>
    <w:rsid w:val="00F87091"/>
    <w:rsid w:val="00F97BDC"/>
    <w:rsid w:val="00FE3B09"/>
    <w:rsid w:val="00FE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88AA7"/>
  <w15:docId w15:val="{9F36EC98-D33B-4579-B895-9B09EF6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FF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320B2"/>
    <w:pPr>
      <w:ind w:left="720"/>
      <w:contextualSpacing/>
    </w:pPr>
  </w:style>
  <w:style w:type="character" w:styleId="a4">
    <w:name w:val="annotation reference"/>
    <w:basedOn w:val="a0"/>
    <w:uiPriority w:val="99"/>
    <w:semiHidden/>
    <w:rsid w:val="00AB0ABC"/>
    <w:rPr>
      <w:rFonts w:cs="Times New Roman"/>
      <w:sz w:val="16"/>
      <w:szCs w:val="16"/>
    </w:rPr>
  </w:style>
  <w:style w:type="paragraph" w:styleId="a5">
    <w:name w:val="annotation text"/>
    <w:basedOn w:val="a"/>
    <w:link w:val="a6"/>
    <w:uiPriority w:val="99"/>
    <w:semiHidden/>
    <w:rsid w:val="00AB0ABC"/>
    <w:pPr>
      <w:spacing w:line="240" w:lineRule="auto"/>
    </w:pPr>
    <w:rPr>
      <w:sz w:val="20"/>
      <w:szCs w:val="20"/>
    </w:rPr>
  </w:style>
  <w:style w:type="character" w:customStyle="1" w:styleId="a6">
    <w:name w:val="Текст примітки Знак"/>
    <w:basedOn w:val="a0"/>
    <w:link w:val="a5"/>
    <w:uiPriority w:val="99"/>
    <w:semiHidden/>
    <w:locked/>
    <w:rsid w:val="00AB0ABC"/>
    <w:rPr>
      <w:rFonts w:cs="Times New Roman"/>
      <w:sz w:val="20"/>
      <w:szCs w:val="20"/>
    </w:rPr>
  </w:style>
  <w:style w:type="paragraph" w:styleId="a7">
    <w:name w:val="annotation subject"/>
    <w:basedOn w:val="a5"/>
    <w:next w:val="a5"/>
    <w:link w:val="a8"/>
    <w:uiPriority w:val="99"/>
    <w:semiHidden/>
    <w:rsid w:val="00AB0ABC"/>
    <w:rPr>
      <w:b/>
      <w:bCs/>
    </w:rPr>
  </w:style>
  <w:style w:type="character" w:customStyle="1" w:styleId="a8">
    <w:name w:val="Тема примітки Знак"/>
    <w:basedOn w:val="a6"/>
    <w:link w:val="a7"/>
    <w:uiPriority w:val="99"/>
    <w:semiHidden/>
    <w:locked/>
    <w:rsid w:val="00AB0ABC"/>
    <w:rPr>
      <w:rFonts w:cs="Times New Roman"/>
      <w:b/>
      <w:bCs/>
      <w:sz w:val="20"/>
      <w:szCs w:val="20"/>
    </w:rPr>
  </w:style>
  <w:style w:type="paragraph" w:styleId="a9">
    <w:name w:val="Balloon Text"/>
    <w:basedOn w:val="a"/>
    <w:link w:val="aa"/>
    <w:uiPriority w:val="99"/>
    <w:semiHidden/>
    <w:rsid w:val="00AB0AB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locked/>
    <w:rsid w:val="00AB0ABC"/>
    <w:rPr>
      <w:rFonts w:ascii="Segoe UI" w:hAnsi="Segoe UI" w:cs="Segoe UI"/>
      <w:sz w:val="18"/>
      <w:szCs w:val="18"/>
    </w:rPr>
  </w:style>
  <w:style w:type="character" w:styleId="ab">
    <w:name w:val="Hyperlink"/>
    <w:basedOn w:val="a0"/>
    <w:uiPriority w:val="99"/>
    <w:rsid w:val="00822B38"/>
    <w:rPr>
      <w:rFonts w:cs="Times New Roman"/>
      <w:color w:val="0563C1"/>
      <w:u w:val="single"/>
    </w:rPr>
  </w:style>
  <w:style w:type="table" w:styleId="ac">
    <w:name w:val="Table Grid"/>
    <w:basedOn w:val="a1"/>
    <w:uiPriority w:val="99"/>
    <w:locked/>
    <w:rsid w:val="00C05F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C05F91"/>
    <w:rPr>
      <w:lang w:eastAsia="en-US"/>
    </w:rPr>
  </w:style>
  <w:style w:type="paragraph" w:styleId="2">
    <w:name w:val="Body Text Indent 2"/>
    <w:basedOn w:val="a"/>
    <w:link w:val="20"/>
    <w:uiPriority w:val="99"/>
    <w:semiHidden/>
    <w:unhideWhenUsed/>
    <w:rsid w:val="00B744E2"/>
    <w:pPr>
      <w:spacing w:after="120" w:line="480" w:lineRule="auto"/>
      <w:ind w:left="283"/>
    </w:pPr>
  </w:style>
  <w:style w:type="character" w:customStyle="1" w:styleId="20">
    <w:name w:val="Основний текст з відступом 2 Знак"/>
    <w:basedOn w:val="a0"/>
    <w:link w:val="2"/>
    <w:uiPriority w:val="99"/>
    <w:semiHidden/>
    <w:rsid w:val="00B744E2"/>
    <w:rPr>
      <w:lang w:eastAsia="en-US"/>
    </w:rPr>
  </w:style>
  <w:style w:type="paragraph" w:styleId="ae">
    <w:name w:val="header"/>
    <w:basedOn w:val="a"/>
    <w:link w:val="af"/>
    <w:uiPriority w:val="99"/>
    <w:unhideWhenUsed/>
    <w:rsid w:val="00994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94D30"/>
    <w:rPr>
      <w:lang w:eastAsia="en-US"/>
    </w:rPr>
  </w:style>
  <w:style w:type="paragraph" w:styleId="af0">
    <w:name w:val="footer"/>
    <w:basedOn w:val="a"/>
    <w:link w:val="af1"/>
    <w:uiPriority w:val="99"/>
    <w:unhideWhenUsed/>
    <w:rsid w:val="00994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94D30"/>
    <w:rPr>
      <w:lang w:eastAsia="en-US"/>
    </w:rPr>
  </w:style>
  <w:style w:type="table" w:customStyle="1" w:styleId="TableNormal">
    <w:name w:val="Table Normal"/>
    <w:uiPriority w:val="2"/>
    <w:semiHidden/>
    <w:unhideWhenUsed/>
    <w:qFormat/>
    <w:rsid w:val="001B416C"/>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416C"/>
    <w:pPr>
      <w:widowControl w:val="0"/>
      <w:autoSpaceDE w:val="0"/>
      <w:autoSpaceDN w:val="0"/>
      <w:spacing w:after="0" w:line="240" w:lineRule="auto"/>
      <w:ind w:left="107"/>
    </w:pPr>
    <w:rPr>
      <w:rFonts w:ascii="Times New Roman" w:eastAsia="Times New Roman" w:hAnsi="Times New Roman"/>
      <w:lang w:val="uk-UA"/>
    </w:rPr>
  </w:style>
  <w:style w:type="character" w:styleId="af2">
    <w:name w:val="FollowedHyperlink"/>
    <w:basedOn w:val="a0"/>
    <w:uiPriority w:val="99"/>
    <w:semiHidden/>
    <w:unhideWhenUsed/>
    <w:rsid w:val="000D0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547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spu.edu/Legislation/educationalprocessdocs.aspx" TargetMode="External"/><Relationship Id="rId18" Type="http://schemas.openxmlformats.org/officeDocument/2006/relationships/hyperlink" Target="https://www.kspu.edu/FileDownload.ashx?id=00653012-555c-46b2-bb64-05ba9bf26773" TargetMode="External"/><Relationship Id="rId26"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Education/Shedule.aspx" TargetMode="External"/><Relationship Id="rId7" Type="http://schemas.openxmlformats.org/officeDocument/2006/relationships/endnotes" Target="endnotes.xml"/><Relationship Id="rId12" Type="http://schemas.openxmlformats.org/officeDocument/2006/relationships/hyperlink" Target="https://www.kspu.edu/Legislation/educationalprocessdocs.aspx"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s://www.kspu.edu/Education/Shedule.aspx" TargetMode="External"/><Relationship Id="rId2" Type="http://schemas.openxmlformats.org/officeDocument/2006/relationships/numbering" Target="numbering.xml"/><Relationship Id="rId16" Type="http://schemas.openxmlformats.org/officeDocument/2006/relationships/hyperlink" Target="https://academy.nszu.gov.ua/" TargetMode="External"/><Relationship Id="rId20" Type="http://schemas.openxmlformats.org/officeDocument/2006/relationships/hyperlink" Target="https://www.kspu.edu/Education/Shedul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vrikova@ksu.ks.ua" TargetMode="External"/><Relationship Id="rId24" Type="http://schemas.openxmlformats.org/officeDocument/2006/relationships/hyperlink" Target="https://www.kspu.edu/Education/Shedule.aspx" TargetMode="External"/><Relationship Id="rId5" Type="http://schemas.openxmlformats.org/officeDocument/2006/relationships/webSettings" Target="webSettings.xml"/><Relationship Id="rId15" Type="http://schemas.openxmlformats.org/officeDocument/2006/relationships/hyperlink" Target="https://portal.phc.org.ua/uk/view_all_courses/" TargetMode="External"/><Relationship Id="rId23" Type="http://schemas.openxmlformats.org/officeDocument/2006/relationships/hyperlink" Target="https://www.kspu.edu/Education/Shedule.aspx" TargetMode="External"/><Relationship Id="rId28" Type="http://schemas.openxmlformats.org/officeDocument/2006/relationships/hyperlink" Target="https://www.kspu.edu/Legislation/educationalprocessdocs.aspx" TargetMode="External"/><Relationship Id="rId10" Type="http://schemas.openxmlformats.org/officeDocument/2006/relationships/hyperlink" Target="https://ksuonline.kspu.edu/course/view.php?id=376" TargetMode="External"/><Relationship Id="rId19" Type="http://schemas.openxmlformats.org/officeDocument/2006/relationships/hyperlink" Target="https://www.kspu.edu/Education/Shedule.aspx"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official.doctorthinking.org/" TargetMode="External"/><Relationship Id="rId22" Type="http://schemas.openxmlformats.org/officeDocument/2006/relationships/hyperlink" Target="https://www.kspu.edu/Education/Shedule.aspx" TargetMode="External"/><Relationship Id="rId27" Type="http://schemas.openxmlformats.org/officeDocument/2006/relationships/hyperlink" Target="https://www.kspu.edu/Legislation/educationalprocessdocs.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CE9E-B0AA-4BC5-AC67-96618B06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21</Pages>
  <Words>29417</Words>
  <Characters>16769</Characters>
  <Application>Microsoft Office Word</Application>
  <DocSecurity>0</DocSecurity>
  <Lines>139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Адмін</cp:lastModifiedBy>
  <cp:revision>25</cp:revision>
  <cp:lastPrinted>2020-11-10T12:59:00Z</cp:lastPrinted>
  <dcterms:created xsi:type="dcterms:W3CDTF">2023-05-10T02:40:00Z</dcterms:created>
  <dcterms:modified xsi:type="dcterms:W3CDTF">2026-01-22T09:59:00Z</dcterms:modified>
</cp:coreProperties>
</file>