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B3" w:rsidRPr="00405D07" w:rsidRDefault="00DE21B3" w:rsidP="00DE21B3">
      <w:pPr>
        <w:rPr>
          <w:rFonts w:ascii="Arial" w:hAnsi="Arial" w:cs="Arial"/>
          <w:i/>
          <w:sz w:val="28"/>
          <w:szCs w:val="28"/>
          <w:lang w:val="uk-UA"/>
        </w:rPr>
      </w:pPr>
    </w:p>
    <w:p w:rsidR="00DE21B3" w:rsidRPr="00405D07" w:rsidRDefault="00DE21B3" w:rsidP="00DE21B3">
      <w:pPr>
        <w:rPr>
          <w:rFonts w:ascii="Arial" w:hAnsi="Arial" w:cs="Arial"/>
          <w:b/>
          <w:bCs/>
          <w:color w:val="C00000"/>
          <w:sz w:val="32"/>
          <w:szCs w:val="32"/>
          <w:lang w:val="uk-UA"/>
        </w:rPr>
      </w:pPr>
      <w:r w:rsidRPr="00405D07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Лабораторна робота №1</w:t>
      </w:r>
      <w:r w:rsidR="0068385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4</w:t>
      </w:r>
      <w:r w:rsidRPr="00405D07">
        <w:rPr>
          <w:rFonts w:ascii="Arial" w:hAnsi="Arial" w:cs="Arial"/>
          <w:b/>
          <w:color w:val="C00000"/>
          <w:sz w:val="32"/>
          <w:szCs w:val="32"/>
          <w:lang w:val="uk-UA"/>
        </w:rPr>
        <w:t>.</w:t>
      </w:r>
      <w:r w:rsidR="004B76BA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 </w:t>
      </w:r>
      <w:r w:rsidR="0068385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Рідкісні види </w:t>
      </w:r>
      <w:proofErr w:type="spellStart"/>
      <w:r w:rsidR="00EC1279">
        <w:rPr>
          <w:rFonts w:ascii="Arial" w:hAnsi="Arial" w:cs="Arial"/>
          <w:b/>
          <w:i/>
          <w:color w:val="C00000"/>
          <w:sz w:val="32"/>
          <w:szCs w:val="32"/>
          <w:lang w:val="en-US"/>
        </w:rPr>
        <w:t>Rhodo</w:t>
      </w:r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en-US"/>
        </w:rPr>
        <w:t>phyta</w:t>
      </w:r>
      <w:proofErr w:type="spellEnd"/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</w:t>
      </w:r>
      <w:r w:rsidR="0068385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в </w:t>
      </w:r>
      <w:proofErr w:type="spellStart"/>
      <w:r w:rsidR="0068385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альгофлорі</w:t>
      </w:r>
      <w:proofErr w:type="spellEnd"/>
      <w:r w:rsidR="0068385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</w:t>
      </w:r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України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DE21B3" w:rsidP="00DE21B3">
      <w:pPr>
        <w:jc w:val="both"/>
        <w:rPr>
          <w:rFonts w:ascii="Arial" w:hAnsi="Arial" w:cs="Arial"/>
          <w:bCs/>
          <w:lang w:val="uk-UA"/>
        </w:rPr>
      </w:pPr>
      <w:r w:rsidRPr="00C9100A">
        <w:rPr>
          <w:rFonts w:ascii="Arial" w:hAnsi="Arial" w:cs="Arial"/>
          <w:bCs/>
          <w:i/>
          <w:lang w:val="uk-UA"/>
        </w:rPr>
        <w:t>Мета</w:t>
      </w:r>
      <w:r w:rsidRPr="00C9100A">
        <w:rPr>
          <w:rFonts w:ascii="Arial" w:hAnsi="Arial" w:cs="Arial"/>
          <w:bCs/>
          <w:lang w:val="uk-UA"/>
        </w:rPr>
        <w:t xml:space="preserve">: </w:t>
      </w:r>
      <w:r w:rsidR="00C9100A" w:rsidRPr="00C9100A">
        <w:rPr>
          <w:rFonts w:ascii="Arial" w:hAnsi="Arial" w:cs="Arial"/>
          <w:bCs/>
          <w:lang w:val="uk-UA"/>
        </w:rPr>
        <w:t>розглянути основні таксо</w:t>
      </w:r>
      <w:r w:rsidR="00C9100A">
        <w:rPr>
          <w:rFonts w:ascii="Arial" w:hAnsi="Arial" w:cs="Arial"/>
          <w:bCs/>
          <w:lang w:val="uk-UA"/>
        </w:rPr>
        <w:t>номічні ознаки бурих водоростей</w:t>
      </w:r>
      <w:r w:rsidR="00C9100A" w:rsidRPr="00C9100A">
        <w:rPr>
          <w:rFonts w:ascii="Arial" w:hAnsi="Arial" w:cs="Arial"/>
          <w:bCs/>
          <w:lang w:val="uk-UA"/>
        </w:rPr>
        <w:t xml:space="preserve"> </w:t>
      </w:r>
      <w:r w:rsidR="00C9100A">
        <w:rPr>
          <w:rFonts w:ascii="Arial" w:hAnsi="Arial" w:cs="Arial"/>
          <w:bCs/>
          <w:lang w:val="uk-UA"/>
        </w:rPr>
        <w:t>[</w:t>
      </w:r>
      <w:r w:rsidR="00C9100A" w:rsidRPr="00C9100A">
        <w:rPr>
          <w:rFonts w:ascii="Arial" w:hAnsi="Arial" w:cs="Arial"/>
          <w:bCs/>
          <w:strike/>
          <w:lang w:val="uk-UA"/>
        </w:rPr>
        <w:t>закріпити навички виготовлення тимчасових анатомічних препаратів сланей водоростей, набути вміння визначати бурі водорості-</w:t>
      </w:r>
      <w:proofErr w:type="spellStart"/>
      <w:r w:rsidR="00C9100A" w:rsidRPr="00C9100A">
        <w:rPr>
          <w:rFonts w:ascii="Arial" w:hAnsi="Arial" w:cs="Arial"/>
          <w:bCs/>
          <w:strike/>
          <w:lang w:val="uk-UA"/>
        </w:rPr>
        <w:t>макрофіти</w:t>
      </w:r>
      <w:proofErr w:type="spellEnd"/>
      <w:r w:rsidR="00C9100A" w:rsidRPr="00C9100A">
        <w:rPr>
          <w:rFonts w:ascii="Arial" w:hAnsi="Arial" w:cs="Arial"/>
          <w:bCs/>
          <w:strike/>
          <w:lang w:val="uk-UA"/>
        </w:rPr>
        <w:t xml:space="preserve"> в умовах ботанічної лабораторії</w:t>
      </w:r>
      <w:r w:rsidR="00C9100A">
        <w:rPr>
          <w:rFonts w:ascii="Arial" w:hAnsi="Arial" w:cs="Arial"/>
          <w:bCs/>
          <w:strike/>
          <w:lang w:val="uk-UA"/>
        </w:rPr>
        <w:t>]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C9100A" w:rsidP="00DE21B3">
      <w:pPr>
        <w:jc w:val="both"/>
        <w:rPr>
          <w:rFonts w:ascii="Arial" w:hAnsi="Arial" w:cs="Arial"/>
          <w:bCs/>
          <w:lang w:val="uk-UA"/>
        </w:rPr>
      </w:pPr>
      <w:r w:rsidRPr="00C9100A">
        <w:rPr>
          <w:rFonts w:ascii="Arial" w:hAnsi="Arial" w:cs="Arial"/>
          <w:bCs/>
          <w:i/>
          <w:lang w:val="uk-UA"/>
        </w:rPr>
        <w:t>Матеріали та обладнання</w:t>
      </w:r>
      <w:r w:rsidRPr="00C9100A">
        <w:rPr>
          <w:rFonts w:ascii="Arial" w:hAnsi="Arial" w:cs="Arial"/>
          <w:bCs/>
          <w:lang w:val="uk-UA"/>
        </w:rPr>
        <w:t xml:space="preserve">: </w:t>
      </w:r>
      <w:r w:rsidRPr="00C9100A">
        <w:rPr>
          <w:rFonts w:ascii="Arial" w:hAnsi="Arial" w:cs="Arial"/>
          <w:bCs/>
          <w:strike/>
          <w:lang w:val="uk-UA"/>
        </w:rPr>
        <w:t xml:space="preserve">мікроскопи Мікмед-2, </w:t>
      </w:r>
      <w:proofErr w:type="spellStart"/>
      <w:r w:rsidRPr="00C9100A">
        <w:rPr>
          <w:rFonts w:ascii="Arial" w:hAnsi="Arial" w:cs="Arial"/>
          <w:bCs/>
          <w:strike/>
          <w:lang w:val="uk-UA"/>
        </w:rPr>
        <w:t>Біолам</w:t>
      </w:r>
      <w:proofErr w:type="spellEnd"/>
      <w:r w:rsidRPr="00C9100A">
        <w:rPr>
          <w:rFonts w:ascii="Arial" w:hAnsi="Arial" w:cs="Arial"/>
          <w:bCs/>
          <w:strike/>
          <w:lang w:val="uk-UA"/>
        </w:rPr>
        <w:t>, предметні, покривні скельця, препарувальні голки, серветки, скляні піпетки для забору проб води та мулу, фільтрувальний папір, чашки Петрі, крапельні дозатори з дистильованою водою, розчином I + KI.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C9100A" w:rsidP="00DE21B3">
      <w:pPr>
        <w:rPr>
          <w:rFonts w:ascii="Arial" w:hAnsi="Arial" w:cs="Arial"/>
          <w:bCs/>
          <w:lang w:val="uk-UA"/>
        </w:rPr>
      </w:pPr>
      <w:r w:rsidRPr="00C9100A">
        <w:rPr>
          <w:rFonts w:ascii="Arial" w:hAnsi="Arial" w:cs="Arial"/>
          <w:bCs/>
          <w:i/>
          <w:lang w:val="uk-UA"/>
        </w:rPr>
        <w:t>Об’єкти</w:t>
      </w:r>
      <w:r w:rsidRPr="00C9100A">
        <w:rPr>
          <w:rFonts w:ascii="Arial" w:hAnsi="Arial" w:cs="Arial"/>
          <w:bCs/>
          <w:lang w:val="uk-UA"/>
        </w:rPr>
        <w:t xml:space="preserve">: зразки </w:t>
      </w:r>
      <w:r w:rsidR="0068385A">
        <w:rPr>
          <w:rFonts w:ascii="Arial" w:hAnsi="Arial" w:cs="Arial"/>
          <w:bCs/>
          <w:lang w:val="uk-UA"/>
        </w:rPr>
        <w:t xml:space="preserve">рідкісних </w:t>
      </w:r>
      <w:r w:rsidR="002F7B14">
        <w:rPr>
          <w:rFonts w:ascii="Arial" w:hAnsi="Arial" w:cs="Arial"/>
          <w:bCs/>
          <w:lang w:val="uk-UA"/>
        </w:rPr>
        <w:t>червоних</w:t>
      </w:r>
      <w:r w:rsidRPr="00C9100A">
        <w:rPr>
          <w:rFonts w:ascii="Arial" w:hAnsi="Arial" w:cs="Arial"/>
          <w:bCs/>
          <w:lang w:val="uk-UA"/>
        </w:rPr>
        <w:t xml:space="preserve"> водоростей Чорного</w:t>
      </w:r>
      <w:r w:rsidR="0068385A">
        <w:rPr>
          <w:rFonts w:ascii="Arial" w:hAnsi="Arial" w:cs="Arial"/>
          <w:bCs/>
          <w:lang w:val="uk-UA"/>
        </w:rPr>
        <w:t xml:space="preserve"> та Азовського</w:t>
      </w:r>
      <w:r w:rsidRPr="00C9100A">
        <w:rPr>
          <w:rFonts w:ascii="Arial" w:hAnsi="Arial" w:cs="Arial"/>
          <w:bCs/>
          <w:lang w:val="uk-UA"/>
        </w:rPr>
        <w:t xml:space="preserve"> моря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DE21B3" w:rsidP="00DE21B3">
      <w:pPr>
        <w:jc w:val="center"/>
        <w:rPr>
          <w:rFonts w:ascii="Arial" w:hAnsi="Arial" w:cs="Arial"/>
          <w:b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/>
          <w:bCs/>
          <w:color w:val="1F5F3F"/>
          <w:sz w:val="28"/>
          <w:szCs w:val="28"/>
          <w:lang w:val="uk-UA"/>
        </w:rPr>
        <w:t>Завдання</w:t>
      </w:r>
    </w:p>
    <w:p w:rsidR="00DE21B3" w:rsidRPr="00C9100A" w:rsidRDefault="00DE21B3" w:rsidP="00DE21B3">
      <w:pPr>
        <w:jc w:val="center"/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  <w:t>Теоретична частина:</w:t>
      </w:r>
    </w:p>
    <w:p w:rsidR="00DE21B3" w:rsidRPr="00C9100A" w:rsidRDefault="00DE21B3" w:rsidP="00C9100A">
      <w:pPr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На основі наявних навчальних, наукових та науково-популярних джерел скласти короткий конспект, в якому </w:t>
      </w:r>
      <w:proofErr w:type="spellStart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тезисно</w:t>
      </w:r>
      <w:proofErr w:type="spellEnd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розкрити зміст </w:t>
      </w:r>
      <w:r w:rsidR="00D14578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наступн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ого</w:t>
      </w:r>
      <w:r w:rsidR="00D14578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питан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ня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:</w:t>
      </w:r>
    </w:p>
    <w:p w:rsidR="00DE21B3" w:rsidRPr="00C9100A" w:rsidRDefault="00DE21B3" w:rsidP="00DE21B3">
      <w:pPr>
        <w:rPr>
          <w:rFonts w:ascii="Arial" w:hAnsi="Arial" w:cs="Arial"/>
          <w:bCs/>
          <w:color w:val="1F5F3F"/>
          <w:sz w:val="16"/>
          <w:szCs w:val="16"/>
          <w:lang w:val="uk-UA"/>
        </w:rPr>
      </w:pPr>
    </w:p>
    <w:p w:rsidR="00DE21B3" w:rsidRPr="002F7B14" w:rsidRDefault="0068385A" w:rsidP="00DE21B3">
      <w:pPr>
        <w:numPr>
          <w:ilvl w:val="0"/>
          <w:numId w:val="5"/>
        </w:num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r>
        <w:rPr>
          <w:rFonts w:ascii="Arial" w:hAnsi="Arial" w:cs="Arial"/>
          <w:color w:val="FF0000"/>
          <w:sz w:val="28"/>
          <w:szCs w:val="28"/>
          <w:lang w:val="uk-UA"/>
        </w:rPr>
        <w:t>Зміст та структура альгологічного розділу Червоної книги України</w:t>
      </w:r>
      <w:r w:rsidR="00D14578" w:rsidRPr="002F7B14">
        <w:rPr>
          <w:rFonts w:ascii="Arial" w:hAnsi="Arial" w:cs="Arial"/>
          <w:color w:val="FF0000"/>
          <w:sz w:val="28"/>
          <w:szCs w:val="28"/>
          <w:lang w:val="uk-UA"/>
        </w:rPr>
        <w:t>.</w:t>
      </w:r>
    </w:p>
    <w:p w:rsidR="00D14578" w:rsidRPr="00C9100A" w:rsidRDefault="0068385A" w:rsidP="00D14578">
      <w:pPr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>
        <w:rPr>
          <w:rFonts w:ascii="Arial" w:hAnsi="Arial" w:cs="Arial"/>
          <w:color w:val="1F5F3F"/>
          <w:sz w:val="28"/>
          <w:szCs w:val="28"/>
          <w:lang w:val="uk-UA"/>
        </w:rPr>
        <w:t>Опис розділу «Водорості» останнього видання ЧКУ. Загальна кількість видів, систематичний розподіл (відділи), загальні тенденції поширення рідкісних водоростей у водах України</w:t>
      </w:r>
      <w:r w:rsidR="00D14578" w:rsidRPr="00C9100A">
        <w:rPr>
          <w:rFonts w:ascii="Arial" w:hAnsi="Arial" w:cs="Arial"/>
          <w:color w:val="1F5F3F"/>
          <w:sz w:val="28"/>
          <w:szCs w:val="28"/>
          <w:lang w:val="uk-UA"/>
        </w:rPr>
        <w:t>.</w:t>
      </w:r>
    </w:p>
    <w:p w:rsidR="0068385A" w:rsidRDefault="0068385A" w:rsidP="0068385A">
      <w:pPr>
        <w:numPr>
          <w:ilvl w:val="0"/>
          <w:numId w:val="5"/>
        </w:num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r>
        <w:rPr>
          <w:rFonts w:ascii="Arial" w:hAnsi="Arial" w:cs="Arial"/>
          <w:color w:val="FF0000"/>
          <w:sz w:val="28"/>
          <w:szCs w:val="28"/>
          <w:lang w:val="uk-UA"/>
        </w:rPr>
        <w:t>Червоні водорості Червоної книги України, Червоного списку Херсонської області.</w:t>
      </w:r>
    </w:p>
    <w:p w:rsidR="002F7B14" w:rsidRDefault="00D14578" w:rsidP="0068385A">
      <w:pPr>
        <w:tabs>
          <w:tab w:val="num" w:pos="1000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Цей пункт виконується варіативно. </w:t>
      </w:r>
    </w:p>
    <w:p w:rsidR="002F7B14" w:rsidRDefault="00045242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  <w:r>
        <w:rPr>
          <w:rFonts w:ascii="Arial" w:hAnsi="Arial" w:cs="Arial"/>
          <w:bCs/>
          <w:color w:val="1F5F3F"/>
          <w:sz w:val="28"/>
          <w:szCs w:val="28"/>
          <w:lang w:val="uk-UA"/>
        </w:rPr>
        <w:t>Коротка (1-2 сторінки) характеристика раритетної червоної водорості, яка охороняється на національному (державному) або місцевому рівні..</w:t>
      </w:r>
    </w:p>
    <w:p w:rsidR="002F7B14" w:rsidRPr="00405D07" w:rsidRDefault="002F7B14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pStyle w:val="a5"/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tabs>
          <w:tab w:val="left" w:pos="426"/>
        </w:tabs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</w:pPr>
      <w:r w:rsidRPr="00405D07"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  <w:t>Звітна документація</w:t>
      </w:r>
    </w:p>
    <w:p w:rsidR="00C9100A" w:rsidRPr="00C9100A" w:rsidRDefault="00C9100A" w:rsidP="00C9100A">
      <w:p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якості звіту про дистанційне виконання практичної роботи студент надає в групу </w:t>
      </w:r>
      <w:r w:rsidRPr="00C9100A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НД Практикум з ботаніки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на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  <w:lang w:val="en-US"/>
        </w:rPr>
        <w:t>Viber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або на електронну пошту </w:t>
      </w:r>
      <w:hyperlink r:id="rId5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netl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1975@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i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ua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</w:rPr>
        <w:t>чи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hyperlink r:id="rId6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natalybriolog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gmail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com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1 файл:</w:t>
      </w:r>
    </w:p>
    <w:p w:rsidR="00DE21B3" w:rsidRPr="00F37D43" w:rsidRDefault="00DE21B3" w:rsidP="00C9100A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по </w:t>
      </w:r>
      <w:r w:rsidR="0068385A">
        <w:rPr>
          <w:rFonts w:ascii="Arial" w:hAnsi="Arial" w:cs="Arial"/>
          <w:bCs/>
          <w:color w:val="FF0000"/>
          <w:sz w:val="28"/>
          <w:szCs w:val="28"/>
          <w:lang w:val="uk-UA"/>
        </w:rPr>
        <w:t>двох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питаннях, - одне питання загально-теоретичне, </w:t>
      </w:r>
      <w:r w:rsidR="0068385A">
        <w:rPr>
          <w:rFonts w:ascii="Arial" w:hAnsi="Arial" w:cs="Arial"/>
          <w:bCs/>
          <w:color w:val="FF0000"/>
          <w:sz w:val="28"/>
          <w:szCs w:val="28"/>
          <w:lang w:val="uk-UA"/>
        </w:rPr>
        <w:t>одне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– вибран</w:t>
      </w:r>
      <w:r w:rsidR="0068385A">
        <w:rPr>
          <w:rFonts w:ascii="Arial" w:hAnsi="Arial" w:cs="Arial"/>
          <w:bCs/>
          <w:color w:val="FF0000"/>
          <w:sz w:val="28"/>
          <w:szCs w:val="28"/>
          <w:lang w:val="uk-UA"/>
        </w:rPr>
        <w:t>е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варіативно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. На відміну від реферату, </w:t>
      </w: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не вимагає титульної сторінки, змісту, списку літератури. Цей документ включає лише заголовок та змістовну частину, без додаткового 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оформлення. </w:t>
      </w:r>
      <w:proofErr w:type="spellStart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Обовʼязковими</w:t>
      </w:r>
      <w:proofErr w:type="spellEnd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ілюстрації-фотознімки.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Пріорітетним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оформлення як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файла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MSWord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="00C9100A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або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форматі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PDF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, за неможливості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– надаються фотознімки рукописного конспекту з авторськими малюнками.</w:t>
      </w:r>
    </w:p>
    <w:p w:rsidR="004B76BA" w:rsidRDefault="004B76BA" w:rsidP="004B76BA">
      <w:pPr>
        <w:jc w:val="both"/>
        <w:rPr>
          <w:rFonts w:ascii="Arial" w:hAnsi="Arial" w:cs="Arial"/>
          <w:bCs/>
          <w:lang w:val="uk-UA"/>
        </w:rPr>
      </w:pPr>
    </w:p>
    <w:p w:rsidR="00B87D33" w:rsidRDefault="00B87D33" w:rsidP="004B76BA">
      <w:pPr>
        <w:jc w:val="both"/>
        <w:rPr>
          <w:rFonts w:ascii="Arial" w:hAnsi="Arial" w:cs="Arial"/>
          <w:bCs/>
          <w:lang w:val="uk-UA"/>
        </w:rPr>
      </w:pPr>
    </w:p>
    <w:p w:rsidR="00B87D33" w:rsidRDefault="00B87D33" w:rsidP="004B76BA">
      <w:pPr>
        <w:jc w:val="both"/>
        <w:rPr>
          <w:rFonts w:ascii="Arial" w:hAnsi="Arial" w:cs="Arial"/>
          <w:bCs/>
          <w:lang w:val="uk-UA"/>
        </w:rPr>
      </w:pPr>
    </w:p>
    <w:p w:rsidR="00B87D33" w:rsidRPr="00F37D43" w:rsidRDefault="00B87D33" w:rsidP="004B76BA">
      <w:pPr>
        <w:jc w:val="both"/>
        <w:rPr>
          <w:rFonts w:ascii="Arial" w:hAnsi="Arial" w:cs="Arial"/>
          <w:bCs/>
          <w:lang w:val="uk-UA"/>
        </w:rPr>
      </w:pPr>
      <w:bookmarkStart w:id="0" w:name="_GoBack"/>
      <w:bookmarkEnd w:id="0"/>
    </w:p>
    <w:p w:rsidR="004B76BA" w:rsidRPr="00F37D43" w:rsidRDefault="004B76BA" w:rsidP="00F37D43">
      <w:pPr>
        <w:jc w:val="center"/>
        <w:rPr>
          <w:rFonts w:ascii="Arial" w:hAnsi="Arial" w:cs="Arial"/>
          <w:b/>
          <w:bCs/>
        </w:rPr>
      </w:pPr>
      <w:r w:rsidRPr="00F37D43">
        <w:rPr>
          <w:rFonts w:ascii="Arial" w:hAnsi="Arial" w:cs="Arial"/>
          <w:b/>
          <w:bCs/>
          <w:lang w:val="uk-UA"/>
        </w:rPr>
        <w:lastRenderedPageBreak/>
        <w:t>Література для самопідготовки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>Ткаченко Ф.П. Морські водорості-</w:t>
      </w:r>
      <w:proofErr w:type="spellStart"/>
      <w:r w:rsidRPr="00F37D43">
        <w:rPr>
          <w:rFonts w:ascii="Arial" w:hAnsi="Arial" w:cs="Arial"/>
          <w:lang w:val="uk-UA"/>
        </w:rPr>
        <w:t>макрофіти</w:t>
      </w:r>
      <w:proofErr w:type="spellEnd"/>
      <w:r w:rsidRPr="00F37D43">
        <w:rPr>
          <w:rFonts w:ascii="Arial" w:hAnsi="Arial" w:cs="Arial"/>
          <w:lang w:val="uk-UA"/>
        </w:rPr>
        <w:t xml:space="preserve"> України (північно-західна частина Чорного моря):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 xml:space="preserve">./Ф.П. Ткаченко; за ред. </w:t>
      </w:r>
      <w:proofErr w:type="spellStart"/>
      <w:r w:rsidRPr="00F37D43">
        <w:rPr>
          <w:rFonts w:ascii="Arial" w:hAnsi="Arial" w:cs="Arial"/>
          <w:lang w:val="uk-UA"/>
        </w:rPr>
        <w:t>П.М.Царенка</w:t>
      </w:r>
      <w:proofErr w:type="spellEnd"/>
      <w:r w:rsidRPr="00F37D43">
        <w:rPr>
          <w:rFonts w:ascii="Arial" w:hAnsi="Arial" w:cs="Arial"/>
          <w:lang w:val="uk-UA"/>
        </w:rPr>
        <w:t xml:space="preserve">. –Одеса: </w:t>
      </w:r>
      <w:proofErr w:type="spellStart"/>
      <w:r w:rsidRPr="00F37D43">
        <w:rPr>
          <w:rFonts w:ascii="Arial" w:hAnsi="Arial" w:cs="Arial"/>
          <w:lang w:val="uk-UA"/>
        </w:rPr>
        <w:t>Астропринт</w:t>
      </w:r>
      <w:proofErr w:type="spellEnd"/>
      <w:r w:rsidRPr="00F37D43">
        <w:rPr>
          <w:rFonts w:ascii="Arial" w:hAnsi="Arial" w:cs="Arial"/>
          <w:lang w:val="uk-UA"/>
        </w:rPr>
        <w:t>, 2011. -104 с.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 xml:space="preserve">Бойко М.Ф. Ботаніка. Систематика несудинних рослин.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>. –К.: Вид-во Ліра-К, 2013. -276 с.</w:t>
      </w:r>
    </w:p>
    <w:p w:rsidR="004B76BA" w:rsidRPr="00045242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proofErr w:type="spellStart"/>
      <w:r w:rsidRPr="00F37D43">
        <w:rPr>
          <w:rFonts w:ascii="Arial" w:hAnsi="Arial" w:cs="Arial"/>
          <w:lang w:val="uk-UA"/>
        </w:rPr>
        <w:t>Костіков</w:t>
      </w:r>
      <w:proofErr w:type="spellEnd"/>
      <w:r w:rsidRPr="00F37D43">
        <w:rPr>
          <w:rFonts w:ascii="Arial" w:hAnsi="Arial" w:cs="Arial"/>
          <w:lang w:val="uk-UA"/>
        </w:rPr>
        <w:t xml:space="preserve"> І.Ю., </w:t>
      </w:r>
      <w:proofErr w:type="spellStart"/>
      <w:r w:rsidRPr="00F37D43">
        <w:rPr>
          <w:rFonts w:ascii="Arial" w:hAnsi="Arial" w:cs="Arial"/>
          <w:lang w:val="uk-UA"/>
        </w:rPr>
        <w:t>Джаган</w:t>
      </w:r>
      <w:proofErr w:type="spellEnd"/>
      <w:r w:rsidRPr="00F37D43">
        <w:rPr>
          <w:rFonts w:ascii="Arial" w:hAnsi="Arial" w:cs="Arial"/>
          <w:lang w:val="uk-UA"/>
        </w:rPr>
        <w:t xml:space="preserve"> В.В., Демченко Е.М. та ін. Ботаніка. Водорості та гриби: Навчальний посібник. –К.: </w:t>
      </w:r>
      <w:proofErr w:type="spellStart"/>
      <w:r w:rsidRPr="00F37D43">
        <w:rPr>
          <w:rFonts w:ascii="Arial" w:hAnsi="Arial" w:cs="Arial"/>
          <w:lang w:val="uk-UA"/>
        </w:rPr>
        <w:t>Арістей</w:t>
      </w:r>
      <w:proofErr w:type="spellEnd"/>
      <w:r w:rsidRPr="00F37D43">
        <w:rPr>
          <w:rFonts w:ascii="Arial" w:hAnsi="Arial" w:cs="Arial"/>
          <w:lang w:val="uk-UA"/>
        </w:rPr>
        <w:t>, 2006. –476с</w:t>
      </w:r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t xml:space="preserve">Червона книга України: електронний ресурс: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7" w:history="1">
        <w:r w:rsidRPr="00045242">
          <w:rPr>
            <w:rFonts w:ascii="Arial" w:hAnsi="Arial" w:cs="Arial"/>
            <w:color w:val="0000FF"/>
            <w:u w:val="single"/>
          </w:rPr>
          <w:t>https://redbook-ua.org/search</w:t>
        </w:r>
      </w:hyperlink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t xml:space="preserve">Червоний список Херсонської області: Положення про затвердження, посилання на документи: Електронний ресурс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8" w:history="1">
        <w:r w:rsidRPr="00045242">
          <w:rPr>
            <w:rStyle w:val="a8"/>
            <w:rFonts w:ascii="Arial" w:hAnsi="Arial" w:cs="Arial"/>
          </w:rPr>
          <w:t>http://old.khor.gov.ua/893-pro-zatverdzhennya-chervonogo-spisku-hersonskoyi-oblasti-ta-polozhennya-pro-nogo/</w:t>
        </w:r>
      </w:hyperlink>
    </w:p>
    <w:p w:rsidR="004B76BA" w:rsidRPr="00F37D43" w:rsidRDefault="004B76BA" w:rsidP="004B76BA">
      <w:pPr>
        <w:ind w:left="567" w:hanging="567"/>
        <w:jc w:val="both"/>
        <w:rPr>
          <w:rFonts w:ascii="Arial" w:hAnsi="Arial" w:cs="Arial"/>
          <w:bCs/>
          <w:lang w:val="uk-UA"/>
        </w:rPr>
      </w:pPr>
    </w:p>
    <w:p w:rsidR="004B76BA" w:rsidRPr="00F37D43" w:rsidRDefault="004B76BA">
      <w:pPr>
        <w:rPr>
          <w:rFonts w:ascii="Arial" w:hAnsi="Arial" w:cs="Arial"/>
          <w:lang w:val="uk-UA"/>
        </w:rPr>
      </w:pPr>
    </w:p>
    <w:p w:rsidR="004B76BA" w:rsidRPr="00F37D43" w:rsidRDefault="004B76BA">
      <w:pPr>
        <w:rPr>
          <w:rFonts w:ascii="Arial" w:hAnsi="Arial" w:cs="Arial"/>
        </w:rPr>
      </w:pPr>
    </w:p>
    <w:p w:rsidR="004B76BA" w:rsidRDefault="004B76BA"/>
    <w:sectPr w:rsidR="004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D5"/>
    <w:multiLevelType w:val="hybridMultilevel"/>
    <w:tmpl w:val="F3849FF8"/>
    <w:lvl w:ilvl="0" w:tplc="CCA6B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9D4"/>
    <w:multiLevelType w:val="hybridMultilevel"/>
    <w:tmpl w:val="5B00A036"/>
    <w:lvl w:ilvl="0" w:tplc="E8C20114">
      <w:start w:val="1"/>
      <w:numFmt w:val="decimal"/>
      <w:lvlText w:val="%1.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24BC7262"/>
    <w:multiLevelType w:val="hybridMultilevel"/>
    <w:tmpl w:val="F872BF7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D025B8B"/>
    <w:multiLevelType w:val="hybridMultilevel"/>
    <w:tmpl w:val="C1D2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54BDE"/>
    <w:multiLevelType w:val="hybridMultilevel"/>
    <w:tmpl w:val="B6B26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986DAB"/>
    <w:multiLevelType w:val="hybridMultilevel"/>
    <w:tmpl w:val="4D589F0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D0398"/>
    <w:multiLevelType w:val="hybridMultilevel"/>
    <w:tmpl w:val="938AA6EE"/>
    <w:lvl w:ilvl="0" w:tplc="8482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E87AB0"/>
    <w:multiLevelType w:val="hybridMultilevel"/>
    <w:tmpl w:val="18DAA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D338A2"/>
    <w:multiLevelType w:val="hybridMultilevel"/>
    <w:tmpl w:val="C03A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810D68"/>
    <w:multiLevelType w:val="hybridMultilevel"/>
    <w:tmpl w:val="F6DA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B92523"/>
    <w:multiLevelType w:val="hybridMultilevel"/>
    <w:tmpl w:val="7C36C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B243D"/>
    <w:multiLevelType w:val="hybridMultilevel"/>
    <w:tmpl w:val="E9FE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09733A"/>
    <w:multiLevelType w:val="hybridMultilevel"/>
    <w:tmpl w:val="A514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9"/>
    <w:rsid w:val="00045242"/>
    <w:rsid w:val="00082A4F"/>
    <w:rsid w:val="002F7B14"/>
    <w:rsid w:val="00405D07"/>
    <w:rsid w:val="00456F68"/>
    <w:rsid w:val="004B76BA"/>
    <w:rsid w:val="0068385A"/>
    <w:rsid w:val="009824B9"/>
    <w:rsid w:val="00B86288"/>
    <w:rsid w:val="00B87D33"/>
    <w:rsid w:val="00C43E9B"/>
    <w:rsid w:val="00C7449B"/>
    <w:rsid w:val="00C9100A"/>
    <w:rsid w:val="00D14578"/>
    <w:rsid w:val="00DE21B3"/>
    <w:rsid w:val="00DF4577"/>
    <w:rsid w:val="00EC1279"/>
    <w:rsid w:val="00F3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9566-A751-4726-8FB5-F6E7FAEC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21B3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E21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E21B3"/>
    <w:pPr>
      <w:ind w:left="720"/>
      <w:contextualSpacing/>
    </w:pPr>
  </w:style>
  <w:style w:type="character" w:styleId="a6">
    <w:name w:val="Emphasis"/>
    <w:basedOn w:val="a0"/>
    <w:uiPriority w:val="20"/>
    <w:qFormat/>
    <w:rsid w:val="00DE21B3"/>
    <w:rPr>
      <w:i/>
      <w:iCs/>
    </w:rPr>
  </w:style>
  <w:style w:type="character" w:styleId="a7">
    <w:name w:val="Strong"/>
    <w:basedOn w:val="a0"/>
    <w:uiPriority w:val="22"/>
    <w:qFormat/>
    <w:rsid w:val="00DE21B3"/>
    <w:rPr>
      <w:b/>
      <w:bCs/>
    </w:rPr>
  </w:style>
  <w:style w:type="character" w:styleId="a8">
    <w:name w:val="Hyperlink"/>
    <w:basedOn w:val="a0"/>
    <w:uiPriority w:val="99"/>
    <w:semiHidden/>
    <w:unhideWhenUsed/>
    <w:rsid w:val="00C910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khor.gov.ua/893-pro-zatverdzhennya-chervonogo-spisku-hersonskoyi-oblasti-ta-polozhennya-pro-no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book-ua.org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11</cp:revision>
  <dcterms:created xsi:type="dcterms:W3CDTF">2020-04-15T17:54:00Z</dcterms:created>
  <dcterms:modified xsi:type="dcterms:W3CDTF">2020-05-30T11:49:00Z</dcterms:modified>
</cp:coreProperties>
</file>