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00A7" w:rsidRDefault="004700A7" w:rsidP="004700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Шановні студенти!</w:t>
      </w:r>
    </w:p>
    <w:p w:rsidR="004700A7" w:rsidRDefault="004700A7" w:rsidP="004700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одержання заліку з предмету «Історія хімії» треба обрати три питання  з запропонованих тем:</w:t>
      </w:r>
    </w:p>
    <w:p w:rsidR="004700A7" w:rsidRDefault="004700A7" w:rsidP="004700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Фосфатна загроза довкіллю.</w:t>
      </w:r>
    </w:p>
    <w:p w:rsidR="004700A7" w:rsidRDefault="004700A7" w:rsidP="004700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Історія вчення про розчини. </w:t>
      </w:r>
    </w:p>
    <w:p w:rsidR="004700A7" w:rsidRDefault="004700A7" w:rsidP="004700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Історія вчення про будову атому. </w:t>
      </w:r>
    </w:p>
    <w:p w:rsidR="004700A7" w:rsidRPr="00216239" w:rsidRDefault="004700A7" w:rsidP="004700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цьому перша тема розглядалась в курсі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Техноекологія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». Якщо ви  дасте відповідь на ці питання, то одержите залік  також з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техноекології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Треба написати відповіді на обрані питання і надіслати їх на адресу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lucy</w:t>
      </w:r>
      <w:proofErr w:type="spellEnd"/>
      <w:r w:rsidRPr="004700A7">
        <w:rPr>
          <w:rFonts w:ascii="Times New Roman" w:hAnsi="Times New Roman" w:cs="Times New Roman"/>
          <w:sz w:val="28"/>
          <w:szCs w:val="28"/>
          <w:lang w:val="ru-RU"/>
        </w:rPr>
        <w:t>_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ppp</w:t>
      </w:r>
      <w:proofErr w:type="spellEnd"/>
      <w:r w:rsidRPr="004700A7">
        <w:rPr>
          <w:rFonts w:ascii="Times New Roman" w:hAnsi="Times New Roman" w:cs="Times New Roman"/>
          <w:sz w:val="28"/>
          <w:szCs w:val="28"/>
          <w:lang w:val="ru-RU"/>
        </w:rPr>
        <w:t>@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ukr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net</w:t>
      </w:r>
      <w:r>
        <w:rPr>
          <w:rFonts w:ascii="Times New Roman" w:hAnsi="Times New Roman" w:cs="Times New Roman"/>
          <w:sz w:val="28"/>
          <w:szCs w:val="28"/>
        </w:rPr>
        <w:t xml:space="preserve">. (Для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Волкової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С.А.). Чекаю  ваші відповіді. Будьте здорові!    С. Волкова.</w:t>
      </w:r>
    </w:p>
    <w:p w:rsidR="004700A7" w:rsidRDefault="004700A7" w:rsidP="004700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00A7" w:rsidRDefault="004700A7" w:rsidP="004700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00A7" w:rsidRDefault="004700A7" w:rsidP="004700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00A7" w:rsidRDefault="004700A7" w:rsidP="004700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КОНТРОЛЬНІ  ПИТАННЯ  ДО ТЕМИ  «ФОСФАТНА  ЗАГРОЗА</w:t>
      </w:r>
    </w:p>
    <w:p w:rsidR="004700A7" w:rsidRDefault="004700A7" w:rsidP="004700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ЕКОЛОГІЧНОМУ  СТАНУ  УКРАЇНИ»</w:t>
      </w:r>
    </w:p>
    <w:p w:rsidR="004700A7" w:rsidRDefault="004700A7" w:rsidP="004700A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Назвіть напрямки використання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сполук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фосфору в народному господарстві.</w:t>
      </w:r>
    </w:p>
    <w:p w:rsidR="004700A7" w:rsidRDefault="004700A7" w:rsidP="004700A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Порівняти вміст фосфору в навколишньому середовищі та в організмі людини.</w:t>
      </w:r>
    </w:p>
    <w:p w:rsidR="004700A7" w:rsidRDefault="004700A7" w:rsidP="004700A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Які джерела фосфорних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сполук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існують в природі ?</w:t>
      </w:r>
    </w:p>
    <w:p w:rsidR="004700A7" w:rsidRDefault="004700A7" w:rsidP="004700A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Проаналізуйте шлях надходження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сполук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фосфору в організм  людей і тварин.</w:t>
      </w:r>
    </w:p>
    <w:p w:rsidR="004700A7" w:rsidRDefault="004700A7" w:rsidP="004700A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яких органах знаходяться сполуки фосфору в організмі людини?</w:t>
      </w:r>
    </w:p>
    <w:p w:rsidR="004700A7" w:rsidRDefault="004700A7" w:rsidP="004700A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Порівняйте кількість неорганічних та органічних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сполук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фосфору в організмі людини.</w:t>
      </w:r>
    </w:p>
    <w:p w:rsidR="004700A7" w:rsidRDefault="004700A7" w:rsidP="004700A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Які фосфорні добрива використовують для підтримки необхідної концентрації фосфору в </w:t>
      </w:r>
      <w:r>
        <w:rPr>
          <w:rFonts w:ascii="Times New Roman" w:hAnsi="Times New Roman" w:cs="Times New Roman"/>
          <w:sz w:val="28"/>
          <w:szCs w:val="28"/>
        </w:rPr>
        <w:t>ґрунті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4700A7" w:rsidRDefault="004700A7" w:rsidP="004700A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Як впливає склад </w:t>
      </w:r>
      <w:r>
        <w:rPr>
          <w:rFonts w:ascii="Times New Roman" w:hAnsi="Times New Roman" w:cs="Times New Roman"/>
          <w:sz w:val="28"/>
          <w:szCs w:val="28"/>
        </w:rPr>
        <w:t>ґрунту</w:t>
      </w:r>
      <w:r>
        <w:rPr>
          <w:rFonts w:ascii="Times New Roman" w:hAnsi="Times New Roman" w:cs="Times New Roman"/>
          <w:sz w:val="28"/>
          <w:szCs w:val="28"/>
        </w:rPr>
        <w:t xml:space="preserve"> на  природу необхідних фосфатних добрив?</w:t>
      </w:r>
    </w:p>
    <w:p w:rsidR="004700A7" w:rsidRDefault="004700A7" w:rsidP="004700A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яких частинах рослин накопичується фосфор ?</w:t>
      </w:r>
    </w:p>
    <w:p w:rsidR="004700A7" w:rsidRDefault="004700A7" w:rsidP="004700A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Проаналізуйте вміст фосфору в найбільш поширених продуктах харчування.</w:t>
      </w:r>
    </w:p>
    <w:p w:rsidR="004700A7" w:rsidRDefault="004700A7" w:rsidP="004700A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Екологічна загроза довкіллю через використання фосфоровмісних миючих засобів.</w:t>
      </w:r>
    </w:p>
    <w:p w:rsidR="004700A7" w:rsidRDefault="004700A7" w:rsidP="004700A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Механізм надходження фосфатів із миючих засобів в людський організм та водойми.</w:t>
      </w:r>
    </w:p>
    <w:p w:rsidR="004700A7" w:rsidRDefault="004700A7" w:rsidP="004700A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Вплив фосфатів на організм людини.</w:t>
      </w:r>
    </w:p>
    <w:p w:rsidR="004700A7" w:rsidRDefault="004700A7" w:rsidP="004700A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Загроза існуванню водойм з прісною водою та рибним запасам .</w:t>
      </w:r>
    </w:p>
    <w:p w:rsidR="004700A7" w:rsidRDefault="004700A7" w:rsidP="004700A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Як протистояли фосфатній загрозі довкіллю західні країни? Наскільки їх методи боротьби  ефективні?</w:t>
      </w:r>
    </w:p>
    <w:p w:rsidR="004700A7" w:rsidRDefault="004700A7" w:rsidP="004700A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Як захистити населення України від дії фосфатів на довкілля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здоров</w:t>
      </w:r>
      <w:proofErr w:type="spellEnd"/>
      <w:r w:rsidRPr="004700A7">
        <w:rPr>
          <w:rFonts w:ascii="Times New Roman" w:hAnsi="Times New Roman" w:cs="Times New Roman"/>
          <w:sz w:val="28"/>
          <w:szCs w:val="28"/>
          <w:lang w:val="ru-RU"/>
        </w:rPr>
        <w:t>’</w:t>
      </w:r>
      <w:r>
        <w:rPr>
          <w:rFonts w:ascii="Times New Roman" w:hAnsi="Times New Roman" w:cs="Times New Roman"/>
          <w:sz w:val="28"/>
          <w:szCs w:val="28"/>
        </w:rPr>
        <w:t>я  українців?</w:t>
      </w:r>
    </w:p>
    <w:p w:rsidR="004700A7" w:rsidRDefault="004700A7" w:rsidP="004700A7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4700A7" w:rsidRDefault="004700A7" w:rsidP="004700A7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ЗАЛІКОВІ  ЗАПИТАННЯ З  ІСТОРІЇ  ХІМІЇ</w:t>
      </w:r>
    </w:p>
    <w:p w:rsidR="004700A7" w:rsidRDefault="004700A7" w:rsidP="004700A7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1.Історія вчення про розчини:</w:t>
      </w:r>
    </w:p>
    <w:p w:rsidR="004700A7" w:rsidRDefault="004700A7" w:rsidP="004700A7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1)Період алхімії  16 – 17 ст.- зародження корпускулярної теорії розчинів.</w:t>
      </w:r>
    </w:p>
    <w:p w:rsidR="004700A7" w:rsidRDefault="004700A7" w:rsidP="004700A7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2)Роботи І. Ньютона – зародження механічної теорії розчинів.</w:t>
      </w:r>
    </w:p>
    <w:p w:rsidR="004700A7" w:rsidRDefault="004700A7" w:rsidP="004700A7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3)Роботи М. Ломоносова  по теорії розчинів.</w:t>
      </w:r>
    </w:p>
    <w:p w:rsidR="004700A7" w:rsidRDefault="004700A7" w:rsidP="004700A7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4)Роботи по  теорії розведених розчинів неелектролітів. Осмос. Його роль в житті живих організмів.</w:t>
      </w:r>
    </w:p>
    <w:p w:rsidR="004700A7" w:rsidRDefault="004700A7" w:rsidP="004700A7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5)Роботи по теорії електролітичної дисоціації  </w:t>
      </w:r>
      <w:proofErr w:type="spellStart"/>
      <w:r>
        <w:rPr>
          <w:rFonts w:ascii="Times New Roman" w:hAnsi="Times New Roman" w:cs="Times New Roman"/>
          <w:sz w:val="28"/>
          <w:szCs w:val="28"/>
        </w:rPr>
        <w:t>Гітторфа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Клаузіуса</w:t>
      </w:r>
      <w:proofErr w:type="spellEnd"/>
      <w:r>
        <w:rPr>
          <w:rFonts w:ascii="Times New Roman" w:hAnsi="Times New Roman" w:cs="Times New Roman"/>
          <w:sz w:val="28"/>
          <w:szCs w:val="28"/>
        </w:rPr>
        <w:t>., Менделєєва.</w:t>
      </w:r>
    </w:p>
    <w:p w:rsidR="004700A7" w:rsidRDefault="004700A7" w:rsidP="004700A7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6)Закон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Рауля</w:t>
      </w:r>
      <w:proofErr w:type="spellEnd"/>
      <w:r>
        <w:rPr>
          <w:rFonts w:ascii="Times New Roman" w:hAnsi="Times New Roman" w:cs="Times New Roman"/>
          <w:sz w:val="28"/>
          <w:szCs w:val="28"/>
        </w:rPr>
        <w:t>. Висновки з нього- кріоскопія та ебуліоскопія.</w:t>
      </w:r>
    </w:p>
    <w:p w:rsidR="004700A7" w:rsidRDefault="004700A7" w:rsidP="004700A7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7)Роботи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Сванте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Арреніуса</w:t>
      </w:r>
      <w:proofErr w:type="spellEnd"/>
      <w:r>
        <w:rPr>
          <w:rFonts w:ascii="Times New Roman" w:hAnsi="Times New Roman" w:cs="Times New Roman"/>
          <w:sz w:val="28"/>
          <w:szCs w:val="28"/>
        </w:rPr>
        <w:t>. Теорія електролітичної дисоціації.</w:t>
      </w:r>
    </w:p>
    <w:p w:rsidR="004700A7" w:rsidRDefault="004700A7" w:rsidP="004700A7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8) Фізична теорія розчинів Вант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Гоффа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гідратна теорія Д. Менделєєва.</w:t>
      </w:r>
    </w:p>
    <w:p w:rsidR="004700A7" w:rsidRDefault="004700A7" w:rsidP="004700A7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9)Теорія сильних електролітів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Дебая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Хюккеля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700A7" w:rsidRDefault="004700A7" w:rsidP="004700A7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ІСТОРІЯ  ВЧЕННЯ ПРО БУДОВУ  АТОМА</w:t>
      </w:r>
    </w:p>
    <w:p w:rsidR="004700A7" w:rsidRDefault="004700A7" w:rsidP="004700A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Перші спроби введення поняття про неділимість атому  в роботах Демокрита (370 р. до н.е.)</w:t>
      </w:r>
    </w:p>
    <w:p w:rsidR="004700A7" w:rsidRDefault="004700A7" w:rsidP="004700A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Роботи 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Праута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щодо атому гідрогену як найменшої частинки речовини.</w:t>
      </w:r>
    </w:p>
    <w:p w:rsidR="004700A7" w:rsidRDefault="004700A7" w:rsidP="004700A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Роботи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Гітторфа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Крукса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щодо </w:t>
      </w:r>
      <w:proofErr w:type="spellStart"/>
      <w:r>
        <w:rPr>
          <w:rFonts w:ascii="Times New Roman" w:hAnsi="Times New Roman" w:cs="Times New Roman"/>
          <w:sz w:val="28"/>
          <w:szCs w:val="28"/>
        </w:rPr>
        <w:t>йонізованих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променів в вакуумі.</w:t>
      </w:r>
    </w:p>
    <w:p w:rsidR="004700A7" w:rsidRDefault="004700A7" w:rsidP="004700A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Роботи М. Морозова  по складу атомів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, Відкриття інертних газів.</w:t>
      </w:r>
    </w:p>
    <w:p w:rsidR="004700A7" w:rsidRDefault="004700A7" w:rsidP="004700A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Роботи В. Рентгена- рентгенівські промені.</w:t>
      </w:r>
    </w:p>
    <w:p w:rsidR="004700A7" w:rsidRDefault="004700A7" w:rsidP="004700A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Роботи  А. Беккереля  по відкриттю явища радіоактивності.</w:t>
      </w:r>
    </w:p>
    <w:p w:rsidR="004700A7" w:rsidRDefault="004700A7" w:rsidP="004700A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Модель Томсона будови атому.</w:t>
      </w:r>
    </w:p>
    <w:p w:rsidR="004700A7" w:rsidRDefault="004700A7" w:rsidP="004700A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Досліди Е. Резерфорда- планетарна модель будови атому.</w:t>
      </w:r>
    </w:p>
    <w:p w:rsidR="004700A7" w:rsidRDefault="004700A7" w:rsidP="004700A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 Планк і його теорія квантування енергії</w:t>
      </w:r>
    </w:p>
    <w:p w:rsidR="004700A7" w:rsidRDefault="004700A7" w:rsidP="004700A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 Бор –</w:t>
      </w:r>
      <w:r w:rsidRPr="004700A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постулати про збуджений стан електронів та спектральний аналіз.</w:t>
      </w:r>
    </w:p>
    <w:p w:rsidR="004700A7" w:rsidRDefault="004700A7" w:rsidP="004700A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Відкриття нейтронів. Протонно- нейтронна теорія будови ядра атому.</w:t>
      </w:r>
    </w:p>
    <w:p w:rsidR="004700A7" w:rsidRDefault="004700A7" w:rsidP="004700A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Квантові числа. Електронна конфігурація будови електронної оболонки атому.</w:t>
      </w:r>
    </w:p>
    <w:p w:rsidR="004700A7" w:rsidRDefault="004700A7" w:rsidP="004700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00A7" w:rsidRDefault="004700A7" w:rsidP="004700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00A7" w:rsidRDefault="004700A7" w:rsidP="004700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29BE" w:rsidRDefault="00B029BE"/>
    <w:sectPr w:rsidR="00B029B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21214"/>
    <w:multiLevelType w:val="hybridMultilevel"/>
    <w:tmpl w:val="676288A4"/>
    <w:lvl w:ilvl="0" w:tplc="267CC7A4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5C8E7174"/>
    <w:multiLevelType w:val="hybridMultilevel"/>
    <w:tmpl w:val="0AE8BFB2"/>
    <w:lvl w:ilvl="0" w:tplc="F0AA5E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44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0A7"/>
    <w:rsid w:val="004700A7"/>
    <w:rsid w:val="007321E9"/>
    <w:rsid w:val="008D2D71"/>
    <w:rsid w:val="00B02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E60DF"/>
  <w15:chartTrackingRefBased/>
  <w15:docId w15:val="{EC491D63-06BB-495B-8635-2E92EC1A2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00A7"/>
    <w:pPr>
      <w:spacing w:after="200" w:line="276" w:lineRule="auto"/>
    </w:pPr>
    <w:rPr>
      <w:rFonts w:asciiTheme="minorHAnsi" w:hAnsiTheme="minorHAnsi" w:cstheme="minorBidi"/>
      <w:sz w:val="22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00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2028</Words>
  <Characters>1156</Characters>
  <Application>Microsoft Office Word</Application>
  <DocSecurity>0</DocSecurity>
  <Lines>9</Lines>
  <Paragraphs>6</Paragraphs>
  <ScaleCrop>false</ScaleCrop>
  <Company>SPecialiST RePack</Company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2020-03-27T09:20:00Z</dcterms:created>
  <dcterms:modified xsi:type="dcterms:W3CDTF">2020-03-27T09:25:00Z</dcterms:modified>
</cp:coreProperties>
</file>