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4A6" w:rsidRDefault="0071599D" w:rsidP="000B64A6">
      <w:pPr>
        <w:shd w:val="clear" w:color="auto" w:fill="FFFFFF"/>
        <w:spacing w:before="10" w:line="360" w:lineRule="auto"/>
        <w:ind w:firstLine="730"/>
        <w:jc w:val="both"/>
      </w:pPr>
      <w:r>
        <w:rPr>
          <w:sz w:val="28"/>
          <w:szCs w:val="28"/>
          <w:lang w:val="uk-UA"/>
        </w:rPr>
        <w:t>1. </w:t>
      </w:r>
      <w:r w:rsidR="000B64A6">
        <w:rPr>
          <w:sz w:val="28"/>
          <w:szCs w:val="28"/>
          <w:lang w:val="uk-UA"/>
        </w:rPr>
        <w:t>П</w:t>
      </w:r>
      <w:r w:rsidR="000B64A6">
        <w:rPr>
          <w:sz w:val="28"/>
          <w:szCs w:val="28"/>
          <w:lang w:val="uk-UA"/>
        </w:rPr>
        <w:t xml:space="preserve">роаналізувати </w:t>
      </w:r>
      <w:r w:rsidR="000B64A6">
        <w:rPr>
          <w:sz w:val="28"/>
          <w:szCs w:val="28"/>
          <w:lang w:val="uk-UA"/>
        </w:rPr>
        <w:t>підручник</w:t>
      </w:r>
      <w:r w:rsidR="000B64A6">
        <w:rPr>
          <w:sz w:val="28"/>
          <w:szCs w:val="28"/>
          <w:lang w:val="uk-UA"/>
        </w:rPr>
        <w:t xml:space="preserve"> </w:t>
      </w:r>
      <w:r w:rsidR="000B64A6">
        <w:rPr>
          <w:sz w:val="28"/>
          <w:szCs w:val="28"/>
          <w:lang w:val="uk-UA"/>
        </w:rPr>
        <w:t>«</w:t>
      </w:r>
      <w:proofErr w:type="spellStart"/>
      <w:r w:rsidR="000B64A6">
        <w:rPr>
          <w:sz w:val="28"/>
          <w:szCs w:val="28"/>
          <w:lang w:val="uk-UA"/>
        </w:rPr>
        <w:t>Природнознавство</w:t>
      </w:r>
      <w:proofErr w:type="spellEnd"/>
      <w:r w:rsidR="000B64A6">
        <w:rPr>
          <w:sz w:val="28"/>
          <w:szCs w:val="28"/>
          <w:lang w:val="uk-UA"/>
        </w:rPr>
        <w:t xml:space="preserve"> 5класс» </w:t>
      </w:r>
      <w:r w:rsidR="000B64A6">
        <w:rPr>
          <w:sz w:val="28"/>
          <w:szCs w:val="28"/>
          <w:lang w:val="uk-UA"/>
        </w:rPr>
        <w:t>за таким планом:</w:t>
      </w:r>
    </w:p>
    <w:p w:rsidR="000B64A6" w:rsidRDefault="000B64A6" w:rsidP="000B64A6">
      <w:pPr>
        <w:shd w:val="clear" w:color="auto" w:fill="FFFFFF"/>
        <w:tabs>
          <w:tab w:val="left" w:pos="974"/>
        </w:tabs>
        <w:spacing w:line="360" w:lineRule="auto"/>
        <w:ind w:left="706"/>
      </w:pPr>
      <w:r>
        <w:rPr>
          <w:spacing w:val="-14"/>
          <w:sz w:val="28"/>
          <w:szCs w:val="28"/>
          <w:lang w:val="uk-UA"/>
        </w:rPr>
        <w:t>I.</w:t>
      </w:r>
      <w:r>
        <w:rPr>
          <w:sz w:val="28"/>
          <w:szCs w:val="28"/>
          <w:lang w:val="uk-UA"/>
        </w:rPr>
        <w:tab/>
      </w:r>
      <w:r>
        <w:rPr>
          <w:spacing w:val="-5"/>
          <w:sz w:val="28"/>
          <w:szCs w:val="28"/>
          <w:lang w:val="uk-UA"/>
        </w:rPr>
        <w:t>Зміст:</w:t>
      </w:r>
    </w:p>
    <w:p w:rsidR="000B64A6" w:rsidRDefault="000B64A6" w:rsidP="000B64A6">
      <w:pPr>
        <w:numPr>
          <w:ilvl w:val="0"/>
          <w:numId w:val="1"/>
        </w:numPr>
        <w:shd w:val="clear" w:color="auto" w:fill="FFFFFF"/>
        <w:tabs>
          <w:tab w:val="left" w:pos="1795"/>
        </w:tabs>
        <w:spacing w:before="5" w:line="360" w:lineRule="auto"/>
        <w:ind w:left="1435"/>
        <w:rPr>
          <w:spacing w:val="-2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Відповідність діючій програмі.</w:t>
      </w:r>
    </w:p>
    <w:p w:rsidR="000B64A6" w:rsidRDefault="000B64A6" w:rsidP="000B64A6">
      <w:pPr>
        <w:numPr>
          <w:ilvl w:val="0"/>
          <w:numId w:val="1"/>
        </w:numPr>
        <w:shd w:val="clear" w:color="auto" w:fill="FFFFFF"/>
        <w:tabs>
          <w:tab w:val="left" w:pos="1795"/>
        </w:tabs>
        <w:spacing w:line="360" w:lineRule="auto"/>
        <w:ind w:left="1435"/>
        <w:rPr>
          <w:spacing w:val="-7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Реалізація принципу науковості.</w:t>
      </w:r>
    </w:p>
    <w:p w:rsidR="000B64A6" w:rsidRDefault="000B64A6" w:rsidP="000B64A6">
      <w:pPr>
        <w:numPr>
          <w:ilvl w:val="0"/>
          <w:numId w:val="1"/>
        </w:numPr>
        <w:shd w:val="clear" w:color="auto" w:fill="FFFFFF"/>
        <w:tabs>
          <w:tab w:val="left" w:pos="1795"/>
        </w:tabs>
        <w:spacing w:before="5" w:line="360" w:lineRule="auto"/>
        <w:ind w:left="1795" w:hanging="360"/>
        <w:rPr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Спрямованість навчального матеріалу на: формування науково-теоретичного мислення; формування мотивів навчання (інтересу до предмету); формування світоглядних позицій;</w:t>
      </w:r>
    </w:p>
    <w:p w:rsidR="000B64A6" w:rsidRDefault="000B64A6" w:rsidP="000B64A6">
      <w:pPr>
        <w:numPr>
          <w:ilvl w:val="0"/>
          <w:numId w:val="1"/>
        </w:numPr>
        <w:shd w:val="clear" w:color="auto" w:fill="FFFFFF"/>
        <w:tabs>
          <w:tab w:val="left" w:pos="1795"/>
        </w:tabs>
        <w:spacing w:line="360" w:lineRule="auto"/>
        <w:ind w:left="1435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Наявність розвиваючої функції;</w:t>
      </w:r>
    </w:p>
    <w:p w:rsidR="000B64A6" w:rsidRDefault="000B64A6" w:rsidP="000B64A6">
      <w:pPr>
        <w:shd w:val="clear" w:color="auto" w:fill="FFFFFF"/>
        <w:tabs>
          <w:tab w:val="left" w:pos="346"/>
        </w:tabs>
        <w:spacing w:line="360" w:lineRule="auto"/>
        <w:ind w:right="187"/>
        <w:jc w:val="center"/>
      </w:pPr>
      <w:r>
        <w:rPr>
          <w:spacing w:val="-14"/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>Послідовність, логічність викладання матеріалу"</w:t>
      </w:r>
    </w:p>
    <w:p w:rsidR="000B64A6" w:rsidRDefault="000B64A6" w:rsidP="000B64A6">
      <w:pPr>
        <w:numPr>
          <w:ilvl w:val="0"/>
          <w:numId w:val="2"/>
        </w:numPr>
        <w:shd w:val="clear" w:color="auto" w:fill="FFFFFF"/>
        <w:tabs>
          <w:tab w:val="left" w:pos="1795"/>
        </w:tabs>
        <w:spacing w:before="5" w:line="360" w:lineRule="auto"/>
        <w:ind w:left="1795" w:hanging="360"/>
        <w:rPr>
          <w:spacing w:val="-9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Доступність викладеного матеріалу для учнів даного віку, </w:t>
      </w:r>
      <w:r>
        <w:rPr>
          <w:sz w:val="28"/>
          <w:szCs w:val="28"/>
          <w:lang w:val="uk-UA"/>
        </w:rPr>
        <w:t>відповідність попередній підготовці і рівню розвитку;</w:t>
      </w:r>
    </w:p>
    <w:p w:rsidR="000B64A6" w:rsidRDefault="000B64A6" w:rsidP="000B64A6">
      <w:pPr>
        <w:numPr>
          <w:ilvl w:val="0"/>
          <w:numId w:val="2"/>
        </w:numPr>
        <w:shd w:val="clear" w:color="auto" w:fill="FFFFFF"/>
        <w:tabs>
          <w:tab w:val="left" w:pos="1795"/>
        </w:tabs>
        <w:spacing w:line="360" w:lineRule="auto"/>
        <w:ind w:left="1795" w:right="538" w:hanging="360"/>
        <w:rPr>
          <w:spacing w:val="-1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Рівномірність розподілу матеріалу, відповідність нормам навчального часу;</w:t>
      </w:r>
    </w:p>
    <w:p w:rsidR="000B64A6" w:rsidRDefault="000B64A6" w:rsidP="000B64A6">
      <w:pPr>
        <w:numPr>
          <w:ilvl w:val="0"/>
          <w:numId w:val="2"/>
        </w:numPr>
        <w:shd w:val="clear" w:color="auto" w:fill="FFFFFF"/>
        <w:tabs>
          <w:tab w:val="left" w:pos="1795"/>
        </w:tabs>
        <w:spacing w:line="360" w:lineRule="auto"/>
        <w:ind w:left="1795" w:right="538" w:hanging="360"/>
        <w:rPr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Врахування внутрішньо предметних та міжпредметних </w:t>
      </w:r>
      <w:proofErr w:type="spellStart"/>
      <w:r>
        <w:rPr>
          <w:sz w:val="28"/>
          <w:szCs w:val="28"/>
          <w:lang w:val="uk-UA"/>
        </w:rPr>
        <w:t>зв'язків</w:t>
      </w:r>
      <w:proofErr w:type="spellEnd"/>
      <w:r>
        <w:rPr>
          <w:sz w:val="28"/>
          <w:szCs w:val="28"/>
          <w:lang w:val="uk-UA"/>
        </w:rPr>
        <w:t>;</w:t>
      </w:r>
    </w:p>
    <w:p w:rsidR="000B64A6" w:rsidRDefault="000B64A6" w:rsidP="000B64A6">
      <w:pPr>
        <w:shd w:val="clear" w:color="auto" w:fill="FFFFFF"/>
        <w:tabs>
          <w:tab w:val="left" w:pos="974"/>
        </w:tabs>
        <w:spacing w:before="470" w:line="360" w:lineRule="auto"/>
        <w:ind w:left="706"/>
      </w:pPr>
      <w:r>
        <w:rPr>
          <w:spacing w:val="-13"/>
          <w:sz w:val="28"/>
          <w:szCs w:val="28"/>
          <w:lang w:val="en-US"/>
        </w:rPr>
        <w:t>II.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uk-UA"/>
        </w:rPr>
        <w:t>Методичний апарат:</w:t>
      </w:r>
    </w:p>
    <w:p w:rsidR="000B64A6" w:rsidRDefault="000B64A6" w:rsidP="000B64A6">
      <w:pPr>
        <w:numPr>
          <w:ilvl w:val="0"/>
          <w:numId w:val="3"/>
        </w:numPr>
        <w:shd w:val="clear" w:color="auto" w:fill="FFFFFF"/>
        <w:tabs>
          <w:tab w:val="left" w:pos="1790"/>
        </w:tabs>
        <w:spacing w:before="10" w:line="360" w:lineRule="auto"/>
        <w:ind w:left="1790" w:hanging="365"/>
        <w:rPr>
          <w:spacing w:val="-2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Відповідність системі питань, завдань, вправ вимогам змісту базової освіти до навчальних досягнень учнів.</w:t>
      </w:r>
    </w:p>
    <w:p w:rsidR="000B64A6" w:rsidRDefault="000B64A6" w:rsidP="000B64A6">
      <w:pPr>
        <w:numPr>
          <w:ilvl w:val="0"/>
          <w:numId w:val="4"/>
        </w:numPr>
        <w:shd w:val="clear" w:color="auto" w:fill="FFFFFF"/>
        <w:tabs>
          <w:tab w:val="left" w:pos="1790"/>
        </w:tabs>
        <w:spacing w:line="360" w:lineRule="auto"/>
        <w:ind w:left="1426"/>
        <w:rPr>
          <w:spacing w:val="-7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Наявність завдань різного ступеню складності.</w:t>
      </w:r>
    </w:p>
    <w:p w:rsidR="000B64A6" w:rsidRDefault="000B64A6" w:rsidP="000B64A6">
      <w:pPr>
        <w:numPr>
          <w:ilvl w:val="0"/>
          <w:numId w:val="4"/>
        </w:numPr>
        <w:shd w:val="clear" w:color="auto" w:fill="FFFFFF"/>
        <w:tabs>
          <w:tab w:val="left" w:pos="1790"/>
        </w:tabs>
        <w:spacing w:before="10" w:line="360" w:lineRule="auto"/>
        <w:ind w:left="1426"/>
        <w:rPr>
          <w:spacing w:val="-9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Різноманітність та оригінальність завдань підручника.</w:t>
      </w:r>
    </w:p>
    <w:p w:rsidR="000B64A6" w:rsidRDefault="000B64A6" w:rsidP="000B64A6">
      <w:pPr>
        <w:numPr>
          <w:ilvl w:val="0"/>
          <w:numId w:val="3"/>
        </w:numPr>
        <w:shd w:val="clear" w:color="auto" w:fill="FFFFFF"/>
        <w:tabs>
          <w:tab w:val="left" w:pos="1790"/>
        </w:tabs>
        <w:spacing w:line="360" w:lineRule="auto"/>
        <w:ind w:left="1790" w:hanging="365"/>
        <w:rPr>
          <w:spacing w:val="-8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Спрямованість на: розвиток логічного мислення, творчих здібностей, пізнавальної активності.</w:t>
      </w:r>
    </w:p>
    <w:p w:rsidR="000B64A6" w:rsidRPr="005A34C8" w:rsidRDefault="000B64A6" w:rsidP="000B64A6">
      <w:pPr>
        <w:numPr>
          <w:ilvl w:val="0"/>
          <w:numId w:val="3"/>
        </w:numPr>
        <w:shd w:val="clear" w:color="auto" w:fill="FFFFFF"/>
        <w:tabs>
          <w:tab w:val="left" w:pos="1790"/>
        </w:tabs>
        <w:spacing w:line="360" w:lineRule="auto"/>
        <w:ind w:left="1790" w:hanging="365"/>
        <w:rPr>
          <w:spacing w:val="-8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Методична цінність ілюстративного матеріалу.</w:t>
      </w:r>
    </w:p>
    <w:p w:rsidR="000B64A6" w:rsidRDefault="000B64A6" w:rsidP="000B64A6">
      <w:pPr>
        <w:shd w:val="clear" w:color="auto" w:fill="FFFFFF"/>
        <w:spacing w:before="504" w:line="360" w:lineRule="auto"/>
      </w:pPr>
      <w:r>
        <w:rPr>
          <w:sz w:val="28"/>
          <w:szCs w:val="28"/>
          <w:lang w:val="en-US"/>
        </w:rPr>
        <w:t>III</w:t>
      </w:r>
      <w:r w:rsidRPr="00415F54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Поліграфічне виконання:</w:t>
      </w:r>
    </w:p>
    <w:p w:rsidR="000B64A6" w:rsidRDefault="000B64A6" w:rsidP="000B64A6">
      <w:pPr>
        <w:shd w:val="clear" w:color="auto" w:fill="FFFFFF"/>
        <w:spacing w:before="5" w:line="360" w:lineRule="auto"/>
        <w:ind w:left="758"/>
      </w:pPr>
      <w:r>
        <w:rPr>
          <w:sz w:val="28"/>
          <w:szCs w:val="28"/>
          <w:lang w:val="uk-UA"/>
        </w:rPr>
        <w:t>1. Якість художнього оформлення підручника;</w:t>
      </w:r>
    </w:p>
    <w:p w:rsidR="000B64A6" w:rsidRDefault="000B64A6" w:rsidP="000B64A6">
      <w:pPr>
        <w:numPr>
          <w:ilvl w:val="0"/>
          <w:numId w:val="5"/>
        </w:numPr>
        <w:shd w:val="clear" w:color="auto" w:fill="FFFFFF"/>
        <w:tabs>
          <w:tab w:val="left" w:pos="1085"/>
        </w:tabs>
        <w:spacing w:line="360" w:lineRule="auto"/>
        <w:ind w:left="720"/>
        <w:rPr>
          <w:i/>
          <w:iCs/>
          <w:spacing w:val="-8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Спрямованість на розвиток естетичного смаку учнів;</w:t>
      </w:r>
    </w:p>
    <w:p w:rsidR="000B64A6" w:rsidRDefault="000B64A6" w:rsidP="000B64A6">
      <w:pPr>
        <w:numPr>
          <w:ilvl w:val="0"/>
          <w:numId w:val="5"/>
        </w:numPr>
        <w:shd w:val="clear" w:color="auto" w:fill="FFFFFF"/>
        <w:tabs>
          <w:tab w:val="left" w:pos="1085"/>
        </w:tabs>
        <w:spacing w:before="5" w:line="360" w:lineRule="auto"/>
        <w:ind w:left="1085" w:right="518" w:hanging="365"/>
        <w:rPr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Дотримання гігієнічний, поліграфічних вимог (шрифт, формат, вага);</w:t>
      </w:r>
    </w:p>
    <w:p w:rsidR="000B64A6" w:rsidRDefault="000B64A6" w:rsidP="000B64A6">
      <w:pPr>
        <w:shd w:val="clear" w:color="auto" w:fill="FFFFFF"/>
        <w:spacing w:before="480" w:line="360" w:lineRule="auto"/>
        <w:ind w:left="5"/>
        <w:jc w:val="center"/>
      </w:pPr>
      <w:r>
        <w:rPr>
          <w:sz w:val="28"/>
          <w:szCs w:val="28"/>
          <w:lang w:val="uk-UA"/>
        </w:rPr>
        <w:t>При опрацювання підручників необхідно звернути увагу на:</w:t>
      </w:r>
    </w:p>
    <w:p w:rsidR="000B64A6" w:rsidRDefault="000B64A6" w:rsidP="000B64A6">
      <w:pPr>
        <w:shd w:val="clear" w:color="auto" w:fill="FFFFFF"/>
        <w:spacing w:line="360" w:lineRule="auto"/>
        <w:ind w:firstLine="1440"/>
      </w:pPr>
      <w:r>
        <w:rPr>
          <w:sz w:val="28"/>
          <w:szCs w:val="28"/>
          <w:lang w:val="uk-UA"/>
        </w:rPr>
        <w:t>- Формування понять, введення їх у зміст підручника;</w:t>
      </w:r>
    </w:p>
    <w:p w:rsidR="000B64A6" w:rsidRDefault="000B64A6" w:rsidP="000B64A6">
      <w:pPr>
        <w:shd w:val="clear" w:color="auto" w:fill="FFFFFF"/>
        <w:tabs>
          <w:tab w:val="left" w:pos="1829"/>
        </w:tabs>
        <w:spacing w:line="360" w:lineRule="auto"/>
        <w:ind w:left="145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Визначення понять повинно бути вивчено студентами на пам'ять;</w:t>
      </w:r>
    </w:p>
    <w:p w:rsidR="000B64A6" w:rsidRDefault="000B64A6" w:rsidP="000B64A6">
      <w:pPr>
        <w:shd w:val="clear" w:color="auto" w:fill="FFFFFF"/>
        <w:tabs>
          <w:tab w:val="left" w:pos="1829"/>
        </w:tabs>
        <w:spacing w:line="360" w:lineRule="auto"/>
        <w:ind w:left="1455" w:right="103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Ілюстративний матеріал (вміти пояснити кожен малюнок, схему, СЛС);</w:t>
      </w:r>
    </w:p>
    <w:p w:rsidR="000B64A6" w:rsidRDefault="000B64A6" w:rsidP="000B64A6">
      <w:pPr>
        <w:shd w:val="clear" w:color="auto" w:fill="FFFFFF"/>
        <w:tabs>
          <w:tab w:val="left" w:pos="1829"/>
        </w:tabs>
        <w:spacing w:line="360" w:lineRule="auto"/>
        <w:ind w:left="1455" w:right="51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Приклади дослідів (вміти їх розв'язати і пояснити).</w:t>
      </w:r>
    </w:p>
    <w:p w:rsidR="000B64A6" w:rsidRPr="0071599D" w:rsidRDefault="000B64A6" w:rsidP="000B64A6">
      <w:pPr>
        <w:spacing w:line="360" w:lineRule="auto"/>
        <w:rPr>
          <w:sz w:val="28"/>
          <w:szCs w:val="28"/>
          <w:lang w:val="uk-UA"/>
        </w:rPr>
      </w:pPr>
    </w:p>
    <w:p w:rsidR="0071599D" w:rsidRDefault="0071599D" w:rsidP="0071599D">
      <w:pPr>
        <w:spacing w:line="360" w:lineRule="auto"/>
        <w:jc w:val="both"/>
        <w:rPr>
          <w:sz w:val="28"/>
          <w:szCs w:val="24"/>
          <w:lang w:val="uk-UA"/>
        </w:rPr>
      </w:pPr>
      <w:r>
        <w:rPr>
          <w:sz w:val="28"/>
          <w:szCs w:val="28"/>
          <w:lang w:val="uk-UA"/>
        </w:rPr>
        <w:t>2. </w:t>
      </w:r>
      <w:r w:rsidRPr="0071599D">
        <w:rPr>
          <w:sz w:val="28"/>
          <w:szCs w:val="24"/>
          <w:lang w:val="uk-UA"/>
        </w:rPr>
        <w:t> Метод проектів при викладанні природознавства</w:t>
      </w:r>
      <w:r>
        <w:rPr>
          <w:sz w:val="28"/>
          <w:szCs w:val="24"/>
          <w:lang w:val="uk-UA"/>
        </w:rPr>
        <w:t>. Розглянути теорію з цього питання.</w:t>
      </w:r>
    </w:p>
    <w:p w:rsidR="0071599D" w:rsidRPr="0071599D" w:rsidRDefault="0071599D" w:rsidP="0071599D">
      <w:pPr>
        <w:spacing w:line="360" w:lineRule="auto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Підготувати проект з однієї з тем (на вибір).</w:t>
      </w:r>
      <w:bookmarkStart w:id="0" w:name="_GoBack"/>
      <w:bookmarkEnd w:id="0"/>
    </w:p>
    <w:p w:rsidR="00B74B6A" w:rsidRPr="0071599D" w:rsidRDefault="00B74B6A">
      <w:pPr>
        <w:rPr>
          <w:sz w:val="28"/>
          <w:szCs w:val="28"/>
          <w:lang w:val="uk-UA"/>
        </w:rPr>
      </w:pPr>
    </w:p>
    <w:sectPr w:rsidR="00B74B6A" w:rsidRPr="00715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B19"/>
    <w:multiLevelType w:val="singleLevel"/>
    <w:tmpl w:val="8AF2033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24B02DE5"/>
    <w:multiLevelType w:val="singleLevel"/>
    <w:tmpl w:val="DD664BEC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2CB257B1"/>
    <w:multiLevelType w:val="hybridMultilevel"/>
    <w:tmpl w:val="EC78589A"/>
    <w:lvl w:ilvl="0" w:tplc="0344B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D665C"/>
    <w:multiLevelType w:val="singleLevel"/>
    <w:tmpl w:val="2BD4C61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6F781951"/>
    <w:multiLevelType w:val="singleLevel"/>
    <w:tmpl w:val="01D6B020"/>
    <w:lvl w:ilvl="0">
      <w:start w:val="2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62"/>
    <w:rsid w:val="000B64A6"/>
    <w:rsid w:val="00306A62"/>
    <w:rsid w:val="0071599D"/>
    <w:rsid w:val="00B7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865D4-A035-42E9-A3F8-F242D897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4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2020-03-13T12:31:00Z</dcterms:created>
  <dcterms:modified xsi:type="dcterms:W3CDTF">2020-03-13T12:36:00Z</dcterms:modified>
</cp:coreProperties>
</file>