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F7823" w14:textId="2A7642AB" w:rsidR="009D1C06" w:rsidRPr="002D4A26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833BF9">
        <w:rPr>
          <w:rFonts w:cstheme="minorHAnsi"/>
          <w:b/>
          <w:lang w:val="uk-UA"/>
        </w:rPr>
        <w:t>електроенергії</w:t>
      </w:r>
      <w:r w:rsidRPr="002D4A26">
        <w:rPr>
          <w:rFonts w:cstheme="minorHAnsi"/>
          <w:b/>
          <w:lang w:val="uk-UA"/>
        </w:rPr>
        <w:t xml:space="preserve"> на 202</w:t>
      </w:r>
      <w:r w:rsidR="00DE4C4B">
        <w:rPr>
          <w:rFonts w:cstheme="minorHAnsi"/>
          <w:b/>
          <w:lang w:val="uk-UA"/>
        </w:rPr>
        <w:t>5</w:t>
      </w:r>
      <w:r w:rsidRPr="002D4A26">
        <w:rPr>
          <w:rFonts w:cstheme="minorHAnsi"/>
          <w:b/>
          <w:lang w:val="uk-UA"/>
        </w:rPr>
        <w:t xml:space="preserve"> р</w:t>
      </w:r>
      <w:r w:rsidR="00833BF9">
        <w:rPr>
          <w:rFonts w:cstheme="minorHAnsi"/>
          <w:b/>
          <w:lang w:val="uk-UA"/>
        </w:rPr>
        <w:t>ік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14:paraId="42BF7824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14:paraId="42BF7825" w14:textId="77777777"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14:paraId="42BF7826" w14:textId="77777777"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14:paraId="42BF7827" w14:textId="77777777" w:rsidR="00A0264A" w:rsidRPr="00D749EF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</w:t>
      </w:r>
      <w:r w:rsidRPr="00D749EF">
        <w:rPr>
          <w:rFonts w:cstheme="minorHAnsi"/>
          <w:lang w:val="uk-UA"/>
        </w:rPr>
        <w:t xml:space="preserve">Код    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>ДК 021:2015:09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31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>0000-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5</w:t>
      </w:r>
      <w:r w:rsidRPr="00D749EF">
        <w:rPr>
          <w:rFonts w:eastAsia="Microsoft Sans Serif" w:cstheme="minorHAnsi"/>
          <w:color w:val="000000"/>
          <w:lang w:val="uk-UA" w:eastAsia="uk-UA" w:bidi="uk-UA"/>
        </w:rPr>
        <w:t xml:space="preserve"> </w:t>
      </w:r>
      <w:r w:rsidR="00833BF9" w:rsidRPr="00D749EF">
        <w:rPr>
          <w:rFonts w:eastAsia="Microsoft Sans Serif" w:cstheme="minorHAnsi"/>
          <w:color w:val="000000"/>
          <w:lang w:val="uk-UA" w:eastAsia="uk-UA" w:bidi="uk-UA"/>
        </w:rPr>
        <w:t>Електрична енергія</w:t>
      </w:r>
    </w:p>
    <w:p w14:paraId="172D7122" w14:textId="79855F1C" w:rsidR="004E6CF2" w:rsidRPr="00D749EF" w:rsidRDefault="009D1C06" w:rsidP="001776A5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D749EF">
        <w:rPr>
          <w:rFonts w:cstheme="minorHAnsi"/>
          <w:b/>
          <w:lang w:val="uk-UA"/>
        </w:rPr>
        <w:t xml:space="preserve">  </w:t>
      </w:r>
      <w:r w:rsidR="00A0264A" w:rsidRPr="00D749EF">
        <w:rPr>
          <w:rFonts w:cstheme="minorHAnsi"/>
          <w:b/>
          <w:lang w:val="uk-UA"/>
        </w:rPr>
        <w:t>Ідентифікатор закупівлі:</w:t>
      </w:r>
      <w:r w:rsidRPr="00D749EF">
        <w:rPr>
          <w:rFonts w:cstheme="minorHAnsi"/>
          <w:b/>
          <w:lang w:val="uk-UA"/>
        </w:rPr>
        <w:t xml:space="preserve">  </w:t>
      </w:r>
      <w:r w:rsidR="00A0264A" w:rsidRPr="00D749EF">
        <w:rPr>
          <w:rFonts w:cstheme="minorHAnsi"/>
          <w:lang w:val="uk-UA"/>
        </w:rPr>
        <w:t>UA</w:t>
      </w:r>
      <w:r w:rsidRPr="00D749EF">
        <w:rPr>
          <w:rFonts w:cstheme="minorHAnsi"/>
          <w:lang w:val="uk-UA"/>
        </w:rPr>
        <w:t xml:space="preserve"> </w:t>
      </w:r>
      <w:r w:rsidR="00A0264A" w:rsidRPr="00D749EF">
        <w:rPr>
          <w:rFonts w:cstheme="minorHAnsi"/>
          <w:lang w:val="uk-UA"/>
        </w:rPr>
        <w:t>-202</w:t>
      </w:r>
      <w:r w:rsidR="00CD3BC4" w:rsidRPr="00D749EF">
        <w:rPr>
          <w:rFonts w:cstheme="minorHAnsi"/>
          <w:lang w:val="uk-UA"/>
        </w:rPr>
        <w:t>4</w:t>
      </w:r>
      <w:r w:rsidR="00A0264A" w:rsidRPr="00D749EF">
        <w:rPr>
          <w:rFonts w:cstheme="minorHAnsi"/>
          <w:lang w:val="uk-UA"/>
        </w:rPr>
        <w:t>-</w:t>
      </w:r>
      <w:r w:rsidR="000540C8" w:rsidRPr="00D749EF">
        <w:rPr>
          <w:rFonts w:cstheme="minorHAnsi"/>
          <w:lang w:val="uk-UA"/>
        </w:rPr>
        <w:t>12</w:t>
      </w:r>
      <w:r w:rsidR="00A0264A" w:rsidRPr="00D749EF">
        <w:rPr>
          <w:rFonts w:cstheme="minorHAnsi"/>
          <w:lang w:val="uk-UA"/>
        </w:rPr>
        <w:t>-</w:t>
      </w:r>
      <w:r w:rsidR="00CD3BC4" w:rsidRPr="00D749EF">
        <w:rPr>
          <w:rFonts w:cstheme="minorHAnsi"/>
          <w:lang w:val="uk-UA"/>
        </w:rPr>
        <w:t>12</w:t>
      </w:r>
      <w:r w:rsidR="00A0264A" w:rsidRPr="00D749EF">
        <w:rPr>
          <w:rFonts w:cstheme="minorHAnsi"/>
          <w:lang w:val="uk-UA"/>
        </w:rPr>
        <w:t>-0</w:t>
      </w:r>
      <w:r w:rsidR="00D749EF" w:rsidRPr="00D749EF">
        <w:rPr>
          <w:rFonts w:cstheme="minorHAnsi"/>
          <w:lang w:val="uk-UA"/>
        </w:rPr>
        <w:t>16262</w:t>
      </w:r>
      <w:r w:rsidR="00A0264A" w:rsidRPr="00D749EF">
        <w:rPr>
          <w:rFonts w:cstheme="minorHAnsi"/>
          <w:lang w:val="uk-UA"/>
        </w:rPr>
        <w:t>-</w:t>
      </w:r>
      <w:r w:rsidR="00CB43EC" w:rsidRPr="00D749EF">
        <w:rPr>
          <w:rFonts w:cstheme="minorHAnsi"/>
          <w:lang w:val="uk-UA"/>
        </w:rPr>
        <w:t>а</w:t>
      </w:r>
    </w:p>
    <w:p w14:paraId="66FF5748" w14:textId="4228FA90" w:rsidR="002037C3" w:rsidRPr="006E38D6" w:rsidRDefault="00A0264A" w:rsidP="004E6CF2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Calibri" w:hAnsi="Calibri" w:cs="Calibri"/>
          <w:b/>
          <w:lang w:val="uk-UA"/>
        </w:rPr>
      </w:pPr>
      <w:r w:rsidRPr="00D749EF">
        <w:rPr>
          <w:rFonts w:cstheme="minorHAnsi"/>
          <w:b/>
          <w:lang w:val="uk-UA"/>
        </w:rPr>
        <w:t>Обґрунтування технічних та якісних характеристик пред</w:t>
      </w:r>
      <w:r w:rsidRPr="004E6CF2">
        <w:rPr>
          <w:rFonts w:cstheme="minorHAnsi"/>
          <w:b/>
          <w:lang w:val="uk-UA"/>
        </w:rPr>
        <w:t>мета закупівлі</w:t>
      </w:r>
      <w:r w:rsidR="00B1560E" w:rsidRPr="004E6CF2">
        <w:rPr>
          <w:rFonts w:cstheme="minorHAnsi"/>
          <w:b/>
          <w:lang w:val="uk-UA"/>
        </w:rPr>
        <w:t>:</w:t>
      </w:r>
      <w:r w:rsidR="00841D11" w:rsidRPr="004E6CF2">
        <w:rPr>
          <w:rFonts w:cstheme="minorHAnsi"/>
          <w:b/>
          <w:lang w:val="uk-UA"/>
        </w:rPr>
        <w:t xml:space="preserve"> </w:t>
      </w:r>
      <w:r w:rsidR="00FB3141" w:rsidRPr="004E6CF2">
        <w:rPr>
          <w:rFonts w:cstheme="minorHAnsi"/>
          <w:b/>
          <w:lang w:val="uk-UA"/>
        </w:rPr>
        <w:t xml:space="preserve"> </w:t>
      </w:r>
      <w:r w:rsidR="00A058C8" w:rsidRPr="006E38D6">
        <w:rPr>
          <w:rFonts w:ascii="Calibri" w:hAnsi="Calibri" w:cs="Calibri"/>
          <w:shd w:val="clear" w:color="auto" w:fill="FFFFFF" w:themeFill="background1"/>
          <w:lang w:val="uk-UA"/>
        </w:rPr>
        <w:t>Відповідно до пункту 10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змінами), замовники</w:t>
      </w:r>
      <w:r w:rsidR="00486EC3">
        <w:rPr>
          <w:rFonts w:ascii="Calibri" w:hAnsi="Calibri" w:cs="Calibri"/>
          <w:shd w:val="clear" w:color="auto" w:fill="FFFFFF" w:themeFill="background1"/>
          <w:lang w:val="uk-UA"/>
        </w:rPr>
        <w:t xml:space="preserve"> </w:t>
      </w:r>
      <w:r w:rsidR="00A058C8" w:rsidRPr="006E38D6">
        <w:rPr>
          <w:rFonts w:ascii="Calibri" w:hAnsi="Calibri" w:cs="Calibri"/>
          <w:shd w:val="clear" w:color="auto" w:fill="FFFFFF" w:themeFill="background1"/>
          <w:lang w:val="uk-UA"/>
        </w:rPr>
        <w:t xml:space="preserve">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</w:t>
      </w:r>
      <w:r w:rsidR="00956944" w:rsidRPr="006E38D6">
        <w:rPr>
          <w:rFonts w:ascii="Calibri" w:hAnsi="Calibri" w:cs="Calibri"/>
          <w:shd w:val="clear" w:color="auto" w:fill="FFFFFF" w:themeFill="background1"/>
          <w:lang w:val="uk-UA"/>
        </w:rPr>
        <w:t>.</w:t>
      </w:r>
    </w:p>
    <w:p w14:paraId="42BF782C" w14:textId="77777777" w:rsidR="000D6CDB" w:rsidRPr="00841D11" w:rsidRDefault="00841D11" w:rsidP="002037C3">
      <w:pPr>
        <w:spacing w:after="0" w:line="240" w:lineRule="auto"/>
        <w:ind w:left="284"/>
        <w:jc w:val="both"/>
        <w:rPr>
          <w:rFonts w:eastAsia="Times New Roman" w:cstheme="minorHAnsi"/>
          <w:lang w:val="uk-UA"/>
        </w:rPr>
      </w:pPr>
      <w:r>
        <w:rPr>
          <w:rFonts w:eastAsia="Times New Roman" w:cstheme="minorHAnsi"/>
          <w:lang w:val="uk-UA"/>
        </w:rPr>
        <w:t xml:space="preserve">       Я</w:t>
      </w:r>
      <w:r w:rsidRPr="00841D11">
        <w:rPr>
          <w:rFonts w:eastAsia="Times New Roman" w:cstheme="minorHAnsi"/>
          <w:lang w:val="uk-UA"/>
        </w:rPr>
        <w:t>к</w:t>
      </w:r>
      <w:r>
        <w:rPr>
          <w:rFonts w:eastAsia="Times New Roman" w:cstheme="minorHAnsi"/>
          <w:lang w:val="uk-UA"/>
        </w:rPr>
        <w:t>і</w:t>
      </w:r>
      <w:r w:rsidRPr="00841D11">
        <w:rPr>
          <w:rFonts w:eastAsia="Times New Roman" w:cstheme="minorHAnsi"/>
          <w:lang w:val="uk-UA"/>
        </w:rPr>
        <w:t xml:space="preserve">сть постачання електроенергії </w:t>
      </w:r>
      <w:r w:rsidR="000D6CDB" w:rsidRPr="00841D11">
        <w:rPr>
          <w:rFonts w:eastAsia="Times New Roman" w:cstheme="minorHAnsi"/>
          <w:lang w:val="uk-UA"/>
        </w:rPr>
        <w:t>повинн</w:t>
      </w:r>
      <w:r>
        <w:rPr>
          <w:rFonts w:eastAsia="Times New Roman" w:cstheme="minorHAnsi"/>
          <w:lang w:val="uk-UA"/>
        </w:rPr>
        <w:t>а</w:t>
      </w:r>
      <w:r w:rsidR="000D6CDB" w:rsidRPr="00841D11">
        <w:rPr>
          <w:rFonts w:eastAsia="Times New Roman" w:cstheme="minorHAnsi"/>
          <w:lang w:val="uk-UA"/>
        </w:rPr>
        <w:t xml:space="preserve"> забезпечити дотримання загальних та гарантованих стандартів, в тому числі тих, що передбачені Порядк</w:t>
      </w:r>
      <w:r>
        <w:rPr>
          <w:rFonts w:eastAsia="Times New Roman" w:cstheme="minorHAnsi"/>
          <w:lang w:val="uk-UA"/>
        </w:rPr>
        <w:t>ом</w:t>
      </w:r>
      <w:r w:rsidR="000D6CDB" w:rsidRPr="00841D11">
        <w:rPr>
          <w:rFonts w:eastAsia="Times New Roman" w:cstheme="minorHAnsi"/>
          <w:lang w:val="uk-UA"/>
        </w:rPr>
        <w:t xml:space="preserve"> забезпечення стандартів якості електропостачання та надання компенсацій споживачам за їх недотримання, затвердженого постановою НКРЕКП від 12.06.2018 р. № 375 (зі змінами), Закону України «Про ринок електричної енергії», Правил роздрібного ринку електричної енергії, інших нормативно-правових актів. Згідно ст. 18 Закону України «Про ринок електричної енергії» показники якості електропостачання повинні відповідати величинам, що затверджені Національною комісією, що здійснює державне регулювання у сферах енергетики та комунальних послуг.</w:t>
      </w:r>
    </w:p>
    <w:p w14:paraId="42BF782D" w14:textId="77777777" w:rsidR="000D6CDB" w:rsidRPr="00841D11" w:rsidRDefault="00841D11" w:rsidP="00841D11">
      <w:pPr>
        <w:pStyle w:val="a8"/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0D6CDB" w:rsidRPr="00841D11">
        <w:rPr>
          <w:rFonts w:asciiTheme="minorHAnsi" w:hAnsiTheme="minorHAnsi" w:cstheme="minorHAnsi"/>
        </w:rPr>
        <w:t>Відповідно до положень пункту 11.4.6 глави 11.4 розділу XI Кодексу систем розподілу, затвердженого постановою НКРЕКП від 14.03.2018 № 310 (зі змінами),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 (EN 50160:2010, IDT).</w:t>
      </w:r>
    </w:p>
    <w:p w14:paraId="42BF782E" w14:textId="3E4367B4" w:rsidR="00314973" w:rsidRPr="00841D11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841D11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841D11">
        <w:rPr>
          <w:rFonts w:cstheme="minorHAnsi"/>
          <w:b/>
          <w:lang w:val="uk-UA"/>
        </w:rPr>
        <w:t xml:space="preserve">: </w:t>
      </w:r>
      <w:r w:rsidR="008B4E9C" w:rsidRPr="00841D11">
        <w:rPr>
          <w:rFonts w:cstheme="minorHAnsi"/>
          <w:lang w:val="uk-UA"/>
        </w:rPr>
        <w:t xml:space="preserve">Закупівля </w:t>
      </w:r>
      <w:r w:rsidR="00EA4121" w:rsidRPr="00841D11">
        <w:rPr>
          <w:rFonts w:cstheme="minorHAnsi"/>
          <w:lang w:val="uk-UA"/>
        </w:rPr>
        <w:t>електричної енергії</w:t>
      </w:r>
      <w:r w:rsidR="008B4E9C" w:rsidRPr="00841D11">
        <w:rPr>
          <w:rFonts w:cstheme="minorHAnsi"/>
          <w:lang w:val="uk-UA"/>
        </w:rPr>
        <w:t xml:space="preserve"> запланована та оголошена відповідно до бюджетного запиту на </w:t>
      </w:r>
      <w:r w:rsidR="005A277D">
        <w:rPr>
          <w:rFonts w:cstheme="minorHAnsi"/>
          <w:lang w:val="uk-UA"/>
        </w:rPr>
        <w:t xml:space="preserve"> </w:t>
      </w:r>
      <w:r w:rsidR="008B4E9C" w:rsidRPr="00841D11">
        <w:rPr>
          <w:rFonts w:cstheme="minorHAnsi"/>
          <w:lang w:val="uk-UA"/>
        </w:rPr>
        <w:t>202</w:t>
      </w:r>
      <w:r w:rsidR="00A2566F">
        <w:rPr>
          <w:rFonts w:cstheme="minorHAnsi"/>
          <w:lang w:val="uk-UA"/>
        </w:rPr>
        <w:t>5</w:t>
      </w:r>
      <w:r w:rsidR="008B4E9C" w:rsidRPr="00841D11">
        <w:rPr>
          <w:rFonts w:cstheme="minorHAnsi"/>
          <w:lang w:val="uk-UA"/>
        </w:rPr>
        <w:t xml:space="preserve"> рік.</w:t>
      </w:r>
    </w:p>
    <w:p w14:paraId="42BF782F" w14:textId="77777777" w:rsidR="00314973" w:rsidRPr="00841D11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14:paraId="42BF7831" w14:textId="5971BF84" w:rsidR="00A0264A" w:rsidRPr="00FC6C37" w:rsidRDefault="009D1C06" w:rsidP="00FB4BD8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lang w:val="uk-UA"/>
        </w:rPr>
      </w:pPr>
      <w:r w:rsidRPr="00F85F73">
        <w:rPr>
          <w:rFonts w:cstheme="minorHAnsi"/>
          <w:b/>
          <w:lang w:val="uk-UA"/>
        </w:rPr>
        <w:t xml:space="preserve">   </w:t>
      </w:r>
      <w:r w:rsidR="008B4E9C" w:rsidRPr="00F85F73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F85F73">
        <w:rPr>
          <w:rFonts w:cstheme="minorHAnsi"/>
          <w:b/>
          <w:lang w:val="uk-UA"/>
        </w:rPr>
        <w:t xml:space="preserve">  </w:t>
      </w:r>
      <w:r w:rsidR="000D6CDB" w:rsidRPr="00F85F73">
        <w:rPr>
          <w:rFonts w:cstheme="minorHAnsi"/>
          <w:lang w:val="uk-UA"/>
        </w:rPr>
        <w:t xml:space="preserve">Очікувана вартість електричної енергії визначена на підставі </w:t>
      </w:r>
      <w:r w:rsidR="00CB43EC" w:rsidRPr="00F85F73">
        <w:rPr>
          <w:rFonts w:cstheme="minorHAnsi"/>
          <w:lang w:val="uk-UA"/>
        </w:rPr>
        <w:t>запланованої кількості на</w:t>
      </w:r>
      <w:r w:rsidR="00B01053" w:rsidRPr="00F85F73">
        <w:rPr>
          <w:rFonts w:cstheme="minorHAnsi"/>
          <w:lang w:val="uk-UA"/>
        </w:rPr>
        <w:t xml:space="preserve"> </w:t>
      </w:r>
      <w:r w:rsidR="00CB43EC" w:rsidRPr="00F85F73">
        <w:rPr>
          <w:rFonts w:cstheme="minorHAnsi"/>
          <w:lang w:val="uk-UA"/>
        </w:rPr>
        <w:t>202</w:t>
      </w:r>
      <w:r w:rsidR="005A5AFD">
        <w:rPr>
          <w:rFonts w:cstheme="minorHAnsi"/>
          <w:lang w:val="uk-UA"/>
        </w:rPr>
        <w:t>5</w:t>
      </w:r>
      <w:r w:rsidR="00CB43EC" w:rsidRPr="00F85F73">
        <w:rPr>
          <w:rFonts w:cstheme="minorHAnsi"/>
          <w:lang w:val="uk-UA"/>
        </w:rPr>
        <w:t xml:space="preserve"> р</w:t>
      </w:r>
      <w:r w:rsidR="009F1B6E" w:rsidRPr="00F85F73">
        <w:rPr>
          <w:rFonts w:cstheme="minorHAnsi"/>
          <w:lang w:val="uk-UA"/>
        </w:rPr>
        <w:t>ік</w:t>
      </w:r>
      <w:r w:rsidR="00CB43EC" w:rsidRPr="00F85F73">
        <w:rPr>
          <w:rFonts w:cstheme="minorHAnsi"/>
          <w:lang w:val="uk-UA"/>
        </w:rPr>
        <w:t xml:space="preserve"> </w:t>
      </w:r>
      <w:r w:rsidR="00B01053" w:rsidRPr="00F85F73">
        <w:rPr>
          <w:rFonts w:cstheme="minorHAnsi"/>
          <w:lang w:val="uk-UA"/>
        </w:rPr>
        <w:t xml:space="preserve"> </w:t>
      </w:r>
      <w:r w:rsidR="005A5AFD">
        <w:rPr>
          <w:rFonts w:cstheme="minorHAnsi"/>
          <w:lang w:val="uk-UA"/>
        </w:rPr>
        <w:t>6</w:t>
      </w:r>
      <w:r w:rsidR="00B01053" w:rsidRPr="00F85F73">
        <w:rPr>
          <w:rFonts w:cstheme="minorHAnsi"/>
          <w:lang w:val="uk-UA"/>
        </w:rPr>
        <w:t xml:space="preserve">0 000 кВт </w:t>
      </w:r>
      <w:r w:rsidR="00142BEC" w:rsidRPr="00F85F73">
        <w:rPr>
          <w:rFonts w:cstheme="minorHAnsi"/>
          <w:lang w:val="uk-UA"/>
        </w:rPr>
        <w:t>та</w:t>
      </w:r>
      <w:r w:rsidR="00B01053" w:rsidRPr="00F85F73">
        <w:rPr>
          <w:rFonts w:cstheme="minorHAnsi"/>
          <w:lang w:val="uk-UA"/>
        </w:rPr>
        <w:t xml:space="preserve"> </w:t>
      </w:r>
      <w:r w:rsidR="00142BEC" w:rsidRPr="00F85F73">
        <w:rPr>
          <w:rFonts w:cstheme="minorHAnsi"/>
          <w:lang w:val="uk-UA"/>
        </w:rPr>
        <w:t>очікуваної вартості 1 кВт/год</w:t>
      </w:r>
      <w:r w:rsidR="00B01053" w:rsidRPr="00F85F73">
        <w:rPr>
          <w:rFonts w:cstheme="minorHAnsi"/>
          <w:lang w:val="uk-UA"/>
        </w:rPr>
        <w:t>ини</w:t>
      </w:r>
      <w:r w:rsidR="00142BEC" w:rsidRPr="00F85F73">
        <w:rPr>
          <w:rFonts w:cstheme="minorHAnsi"/>
          <w:lang w:val="uk-UA"/>
        </w:rPr>
        <w:t xml:space="preserve"> електроенергії</w:t>
      </w:r>
      <w:r w:rsidR="00934F6C" w:rsidRPr="00F85F73">
        <w:rPr>
          <w:rFonts w:cstheme="minorHAnsi"/>
          <w:lang w:val="uk-UA"/>
        </w:rPr>
        <w:t xml:space="preserve"> згідно з формульним </w:t>
      </w:r>
      <w:r w:rsidR="005E299E" w:rsidRPr="00F85F73">
        <w:rPr>
          <w:rFonts w:cstheme="minorHAnsi"/>
          <w:lang w:val="uk-UA"/>
        </w:rPr>
        <w:t>ціноутворенням</w:t>
      </w:r>
      <w:r w:rsidR="00F85F73" w:rsidRPr="00F85F73">
        <w:rPr>
          <w:rFonts w:cstheme="minorHAnsi"/>
          <w:lang w:val="uk-UA"/>
        </w:rPr>
        <w:t xml:space="preserve">. </w:t>
      </w:r>
      <w:r w:rsidR="00F85F73" w:rsidRPr="00F85F73">
        <w:rPr>
          <w:rFonts w:eastAsia="Times New Roman" w:cstheme="minorHAnsi"/>
          <w:lang w:val="uk-UA" w:eastAsia="uk-UA"/>
        </w:rPr>
        <w:t>Ц</w:t>
      </w:r>
      <w:r w:rsidR="006C1F49" w:rsidRPr="00F85F73">
        <w:rPr>
          <w:rFonts w:eastAsia="Times New Roman" w:cstheme="minorHAnsi"/>
          <w:lang w:val="uk-UA" w:eastAsia="uk-UA"/>
        </w:rPr>
        <w:t>іна обрахов</w:t>
      </w:r>
      <w:r w:rsidR="00F85F73" w:rsidRPr="00F85F73">
        <w:rPr>
          <w:rFonts w:eastAsia="Times New Roman" w:cstheme="minorHAnsi"/>
          <w:lang w:val="uk-UA" w:eastAsia="uk-UA"/>
        </w:rPr>
        <w:t>ана</w:t>
      </w:r>
      <w:r w:rsidR="006C1F49" w:rsidRPr="00F85F73">
        <w:rPr>
          <w:rFonts w:eastAsia="Times New Roman" w:cstheme="minorHAnsi"/>
          <w:lang w:val="uk-UA" w:eastAsia="uk-UA"/>
        </w:rPr>
        <w:t xml:space="preserve"> згідно з даними АТ «Оператор ринку» за всі календарні дні відповідного останнього повного місяця, що передує місяцю, в якому публікується оголошення про проведення закупівлі</w:t>
      </w:r>
      <w:r w:rsidR="00651A0D">
        <w:rPr>
          <w:rFonts w:eastAsia="Times New Roman" w:cstheme="minorHAnsi"/>
          <w:lang w:val="uk-UA" w:eastAsia="uk-UA"/>
        </w:rPr>
        <w:t xml:space="preserve"> </w:t>
      </w:r>
      <w:r w:rsidR="006220BB">
        <w:rPr>
          <w:rFonts w:eastAsia="Times New Roman" w:cstheme="minorHAnsi"/>
          <w:lang w:val="uk-UA" w:eastAsia="uk-UA"/>
        </w:rPr>
        <w:t xml:space="preserve">з додаванням тарифу на </w:t>
      </w:r>
      <w:r w:rsidR="001C32D6">
        <w:rPr>
          <w:rFonts w:eastAsia="Times New Roman" w:cstheme="minorHAnsi"/>
          <w:lang w:val="uk-UA" w:eastAsia="uk-UA"/>
        </w:rPr>
        <w:t xml:space="preserve">послуги </w:t>
      </w:r>
      <w:r w:rsidR="006220BB">
        <w:rPr>
          <w:rFonts w:eastAsia="Times New Roman" w:cstheme="minorHAnsi"/>
          <w:lang w:val="uk-UA" w:eastAsia="uk-UA"/>
        </w:rPr>
        <w:t>передач</w:t>
      </w:r>
      <w:r w:rsidR="009709E1">
        <w:rPr>
          <w:rFonts w:eastAsia="Times New Roman" w:cstheme="minorHAnsi"/>
          <w:lang w:val="uk-UA" w:eastAsia="uk-UA"/>
        </w:rPr>
        <w:t>і електричної енергії</w:t>
      </w:r>
      <w:r w:rsidR="006220BB">
        <w:rPr>
          <w:rFonts w:eastAsia="Times New Roman" w:cstheme="minorHAnsi"/>
          <w:lang w:val="uk-UA" w:eastAsia="uk-UA"/>
        </w:rPr>
        <w:t xml:space="preserve">, </w:t>
      </w:r>
      <w:r w:rsidR="00B005A2">
        <w:rPr>
          <w:rFonts w:eastAsia="Times New Roman" w:cstheme="minorHAnsi"/>
          <w:lang w:val="uk-UA" w:eastAsia="uk-UA"/>
        </w:rPr>
        <w:t>встановленого</w:t>
      </w:r>
      <w:r w:rsidR="00B005A2">
        <w:rPr>
          <w:rFonts w:ascii="IBM Plex Sans" w:hAnsi="IBM Plex Sans"/>
          <w:sz w:val="26"/>
          <w:szCs w:val="26"/>
          <w:shd w:val="clear" w:color="auto" w:fill="FFFFFF"/>
        </w:rPr>
        <w:t> </w:t>
      </w:r>
      <w:r w:rsidR="00127EAF" w:rsidRPr="00FC6C37">
        <w:rPr>
          <w:rFonts w:cstheme="minorHAnsi"/>
          <w:shd w:val="clear" w:color="auto" w:fill="FFFFFF"/>
          <w:lang w:val="uk-UA"/>
        </w:rPr>
        <w:t>р</w:t>
      </w:r>
      <w:r w:rsidR="00B005A2" w:rsidRPr="00FC6C37">
        <w:rPr>
          <w:rFonts w:cstheme="minorHAnsi"/>
          <w:shd w:val="clear" w:color="auto" w:fill="FFFFFF"/>
          <w:lang w:val="uk-UA"/>
        </w:rPr>
        <w:t>егулятором для користувачів системи на 2024 рік</w:t>
      </w:r>
      <w:r w:rsidR="006A0846">
        <w:rPr>
          <w:rFonts w:cstheme="minorHAnsi"/>
          <w:shd w:val="clear" w:color="auto" w:fill="FFFFFF"/>
          <w:lang w:val="uk-UA"/>
        </w:rPr>
        <w:t xml:space="preserve"> </w:t>
      </w:r>
      <w:r w:rsidR="003D7C8E">
        <w:rPr>
          <w:rFonts w:cstheme="minorHAnsi"/>
          <w:shd w:val="clear" w:color="auto" w:fill="FFFFFF"/>
          <w:lang w:val="uk-UA"/>
        </w:rPr>
        <w:t>(</w:t>
      </w:r>
      <w:r w:rsidR="00BD4925">
        <w:rPr>
          <w:rFonts w:cstheme="minorHAnsi"/>
          <w:shd w:val="clear" w:color="auto" w:fill="FFFFFF"/>
          <w:lang w:val="uk-UA"/>
        </w:rPr>
        <w:t xml:space="preserve">який буде змінено у випадку </w:t>
      </w:r>
      <w:r w:rsidR="00CC7593">
        <w:rPr>
          <w:rFonts w:cstheme="minorHAnsi"/>
          <w:shd w:val="clear" w:color="auto" w:fill="FFFFFF"/>
          <w:lang w:val="uk-UA"/>
        </w:rPr>
        <w:t xml:space="preserve">встановлення </w:t>
      </w:r>
      <w:r w:rsidR="00BD4925">
        <w:rPr>
          <w:rFonts w:cstheme="minorHAnsi"/>
          <w:shd w:val="clear" w:color="auto" w:fill="FFFFFF"/>
          <w:lang w:val="uk-UA"/>
        </w:rPr>
        <w:t xml:space="preserve"> на 2025 рік</w:t>
      </w:r>
      <w:r w:rsidR="00CC7593">
        <w:rPr>
          <w:rFonts w:cstheme="minorHAnsi"/>
          <w:shd w:val="clear" w:color="auto" w:fill="FFFFFF"/>
          <w:lang w:val="uk-UA"/>
        </w:rPr>
        <w:t xml:space="preserve">  </w:t>
      </w:r>
      <w:r w:rsidR="00FB4BD8">
        <w:rPr>
          <w:rFonts w:cstheme="minorHAnsi"/>
          <w:shd w:val="clear" w:color="auto" w:fill="FFFFFF"/>
          <w:lang w:val="uk-UA"/>
        </w:rPr>
        <w:t>іншого</w:t>
      </w:r>
      <w:r w:rsidR="003D7C8E">
        <w:rPr>
          <w:rFonts w:cstheme="minorHAnsi"/>
          <w:shd w:val="clear" w:color="auto" w:fill="FFFFFF"/>
          <w:lang w:val="uk-UA"/>
        </w:rPr>
        <w:t xml:space="preserve">) </w:t>
      </w:r>
      <w:r w:rsidR="006A0846">
        <w:rPr>
          <w:rFonts w:cstheme="minorHAnsi"/>
          <w:shd w:val="clear" w:color="auto" w:fill="FFFFFF"/>
          <w:lang w:val="uk-UA"/>
        </w:rPr>
        <w:t xml:space="preserve">та орієнтовної </w:t>
      </w:r>
      <w:r w:rsidR="009A433E">
        <w:rPr>
          <w:rFonts w:cstheme="minorHAnsi"/>
          <w:shd w:val="clear" w:color="auto" w:fill="FFFFFF"/>
          <w:lang w:val="uk-UA"/>
        </w:rPr>
        <w:t>маржі постачальника 10%</w:t>
      </w:r>
      <w:r w:rsidR="000F545F">
        <w:rPr>
          <w:rFonts w:cstheme="minorHAnsi"/>
          <w:shd w:val="clear" w:color="auto" w:fill="FFFFFF"/>
          <w:lang w:val="uk-UA"/>
        </w:rPr>
        <w:t xml:space="preserve"> - </w:t>
      </w:r>
      <w:r w:rsidR="00C94E64">
        <w:rPr>
          <w:rFonts w:cstheme="minorHAnsi"/>
          <w:shd w:val="clear" w:color="auto" w:fill="FFFFFF"/>
          <w:lang w:val="uk-UA"/>
        </w:rPr>
        <w:t>478</w:t>
      </w:r>
      <w:r w:rsidR="00693633">
        <w:rPr>
          <w:rFonts w:cstheme="minorHAnsi"/>
          <w:shd w:val="clear" w:color="auto" w:fill="FFFFFF"/>
          <w:lang w:val="uk-UA"/>
        </w:rPr>
        <w:t xml:space="preserve"> 998</w:t>
      </w:r>
      <w:r w:rsidR="00C870B2">
        <w:rPr>
          <w:rFonts w:cstheme="minorHAnsi"/>
          <w:shd w:val="clear" w:color="auto" w:fill="FFFFFF"/>
          <w:lang w:val="uk-UA"/>
        </w:rPr>
        <w:t>,00 грн. з ПДВ.</w:t>
      </w:r>
    </w:p>
    <w:p w14:paraId="42BF7832" w14:textId="77777777" w:rsidR="007246FD" w:rsidRDefault="007246FD" w:rsidP="00FB4BD8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69F61948" w14:textId="77777777" w:rsidR="009E1D4B" w:rsidRPr="0095254E" w:rsidRDefault="009E1D4B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14:paraId="42BF7833" w14:textId="3738C22C"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323243">
        <w:rPr>
          <w:rFonts w:cstheme="minorHAnsi"/>
          <w:lang w:val="uk-UA"/>
        </w:rPr>
        <w:t>Іри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</w:t>
      </w:r>
      <w:r w:rsidR="00323243">
        <w:rPr>
          <w:rFonts w:cstheme="minorHAnsi"/>
          <w:lang w:val="uk-UA"/>
        </w:rPr>
        <w:t>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3673" w14:textId="77777777" w:rsidR="007D02A2" w:rsidRDefault="007D02A2" w:rsidP="007568CF">
      <w:pPr>
        <w:spacing w:after="0" w:line="240" w:lineRule="auto"/>
      </w:pPr>
      <w:r>
        <w:separator/>
      </w:r>
    </w:p>
  </w:endnote>
  <w:endnote w:type="continuationSeparator" w:id="0">
    <w:p w14:paraId="1E6FDB23" w14:textId="77777777" w:rsidR="007D02A2" w:rsidRDefault="007D02A2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A06A6" w14:textId="77777777" w:rsidR="007D02A2" w:rsidRDefault="007D02A2" w:rsidP="007568CF">
      <w:pPr>
        <w:spacing w:after="0" w:line="240" w:lineRule="auto"/>
      </w:pPr>
      <w:r>
        <w:separator/>
      </w:r>
    </w:p>
  </w:footnote>
  <w:footnote w:type="continuationSeparator" w:id="0">
    <w:p w14:paraId="3333C668" w14:textId="77777777" w:rsidR="007D02A2" w:rsidRDefault="007D02A2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C06"/>
    <w:rsid w:val="00047089"/>
    <w:rsid w:val="000540C8"/>
    <w:rsid w:val="000D6CDB"/>
    <w:rsid w:val="000F545F"/>
    <w:rsid w:val="0010390A"/>
    <w:rsid w:val="00127EAF"/>
    <w:rsid w:val="00142BEC"/>
    <w:rsid w:val="00156F25"/>
    <w:rsid w:val="001776A5"/>
    <w:rsid w:val="001C32D6"/>
    <w:rsid w:val="001D0DFD"/>
    <w:rsid w:val="002037C3"/>
    <w:rsid w:val="00230BCF"/>
    <w:rsid w:val="00255F9F"/>
    <w:rsid w:val="002D4A26"/>
    <w:rsid w:val="00314973"/>
    <w:rsid w:val="00323243"/>
    <w:rsid w:val="003D7C8E"/>
    <w:rsid w:val="00414E97"/>
    <w:rsid w:val="00425BDF"/>
    <w:rsid w:val="00450E74"/>
    <w:rsid w:val="00486EC3"/>
    <w:rsid w:val="004E6CF2"/>
    <w:rsid w:val="004F0719"/>
    <w:rsid w:val="005114D7"/>
    <w:rsid w:val="00552D7A"/>
    <w:rsid w:val="00560041"/>
    <w:rsid w:val="005A277D"/>
    <w:rsid w:val="005A5AFD"/>
    <w:rsid w:val="005E299E"/>
    <w:rsid w:val="006220BB"/>
    <w:rsid w:val="00651A0D"/>
    <w:rsid w:val="00683EA9"/>
    <w:rsid w:val="00693633"/>
    <w:rsid w:val="006A0846"/>
    <w:rsid w:val="006C0978"/>
    <w:rsid w:val="006C1F49"/>
    <w:rsid w:val="006E38D6"/>
    <w:rsid w:val="007246FD"/>
    <w:rsid w:val="0073073C"/>
    <w:rsid w:val="007449D2"/>
    <w:rsid w:val="007568CF"/>
    <w:rsid w:val="007640AD"/>
    <w:rsid w:val="007A3CC3"/>
    <w:rsid w:val="007B1070"/>
    <w:rsid w:val="007D02A2"/>
    <w:rsid w:val="00833BF9"/>
    <w:rsid w:val="00841D11"/>
    <w:rsid w:val="00857A04"/>
    <w:rsid w:val="00864F44"/>
    <w:rsid w:val="00896C2B"/>
    <w:rsid w:val="008B4E9C"/>
    <w:rsid w:val="008D657F"/>
    <w:rsid w:val="0093183B"/>
    <w:rsid w:val="00934F6C"/>
    <w:rsid w:val="0095254E"/>
    <w:rsid w:val="00956944"/>
    <w:rsid w:val="009709E1"/>
    <w:rsid w:val="00980D72"/>
    <w:rsid w:val="009A433E"/>
    <w:rsid w:val="009C25E4"/>
    <w:rsid w:val="009D1C06"/>
    <w:rsid w:val="009E1D4B"/>
    <w:rsid w:val="009E6D29"/>
    <w:rsid w:val="009F1B6E"/>
    <w:rsid w:val="009F47FD"/>
    <w:rsid w:val="00A0264A"/>
    <w:rsid w:val="00A058C8"/>
    <w:rsid w:val="00A2566F"/>
    <w:rsid w:val="00AC1A6B"/>
    <w:rsid w:val="00B005A2"/>
    <w:rsid w:val="00B01053"/>
    <w:rsid w:val="00B1560E"/>
    <w:rsid w:val="00BC6658"/>
    <w:rsid w:val="00BD4925"/>
    <w:rsid w:val="00C870B2"/>
    <w:rsid w:val="00C94E64"/>
    <w:rsid w:val="00CB43EC"/>
    <w:rsid w:val="00CB565C"/>
    <w:rsid w:val="00CC7593"/>
    <w:rsid w:val="00CD3BC4"/>
    <w:rsid w:val="00D749EF"/>
    <w:rsid w:val="00DE4C4B"/>
    <w:rsid w:val="00E211CF"/>
    <w:rsid w:val="00E92D80"/>
    <w:rsid w:val="00EA4121"/>
    <w:rsid w:val="00F0536E"/>
    <w:rsid w:val="00F85F73"/>
    <w:rsid w:val="00FB3141"/>
    <w:rsid w:val="00FB4BD8"/>
    <w:rsid w:val="00FC6C3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823"/>
  <w15:docId w15:val="{E1E2EF48-E77B-4C86-88B2-A8AD5007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и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66</cp:revision>
  <cp:lastPrinted>2021-11-04T07:36:00Z</cp:lastPrinted>
  <dcterms:created xsi:type="dcterms:W3CDTF">2021-11-03T13:27:00Z</dcterms:created>
  <dcterms:modified xsi:type="dcterms:W3CDTF">2024-12-12T13:29:00Z</dcterms:modified>
</cp:coreProperties>
</file>