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7964">
      <w:pPr>
        <w:rPr>
          <w:rFonts w:ascii="Times New Roman" w:hAnsi="Times New Roman" w:cs="Times New Roman"/>
          <w:sz w:val="28"/>
          <w:szCs w:val="28"/>
        </w:rPr>
      </w:pPr>
      <w:r w:rsidRPr="00DA7964">
        <w:rPr>
          <w:rFonts w:ascii="Times New Roman" w:hAnsi="Times New Roman" w:cs="Times New Roman"/>
          <w:b/>
          <w:sz w:val="28"/>
          <w:szCs w:val="28"/>
        </w:rPr>
        <w:t>Конспект лекцій з тем:</w:t>
      </w:r>
    </w:p>
    <w:p w:rsidR="00DA7964" w:rsidRPr="00DA7964" w:rsidRDefault="00DA7964" w:rsidP="00DA7964">
      <w:pPr>
        <w:rPr>
          <w:rFonts w:ascii="Times New Roman" w:hAnsi="Times New Roman" w:cs="Times New Roman"/>
          <w:b/>
          <w:sz w:val="28"/>
          <w:szCs w:val="28"/>
        </w:rPr>
      </w:pPr>
      <w:r w:rsidRPr="00DA7964">
        <w:rPr>
          <w:rFonts w:ascii="Times New Roman" w:hAnsi="Times New Roman" w:cs="Times New Roman"/>
          <w:b/>
          <w:sz w:val="28"/>
          <w:szCs w:val="28"/>
        </w:rPr>
        <w:t xml:space="preserve">Сучасні </w:t>
      </w:r>
      <w:proofErr w:type="spellStart"/>
      <w:r w:rsidRPr="00DA7964">
        <w:rPr>
          <w:rFonts w:ascii="Times New Roman" w:hAnsi="Times New Roman" w:cs="Times New Roman"/>
          <w:b/>
          <w:sz w:val="28"/>
          <w:szCs w:val="28"/>
        </w:rPr>
        <w:t>геоінформаційні</w:t>
      </w:r>
      <w:proofErr w:type="spellEnd"/>
      <w:r w:rsidRPr="00DA7964">
        <w:rPr>
          <w:rFonts w:ascii="Times New Roman" w:hAnsi="Times New Roman" w:cs="Times New Roman"/>
          <w:b/>
          <w:sz w:val="28"/>
          <w:szCs w:val="28"/>
        </w:rPr>
        <w:t xml:space="preserve"> системи та розвиток</w:t>
      </w:r>
      <w:r w:rsidRPr="00DA7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964">
        <w:rPr>
          <w:rFonts w:ascii="Times New Roman" w:hAnsi="Times New Roman" w:cs="Times New Roman"/>
          <w:b/>
          <w:sz w:val="28"/>
          <w:szCs w:val="28"/>
        </w:rPr>
        <w:t xml:space="preserve">екологічних знань </w:t>
      </w:r>
    </w:p>
    <w:p w:rsidR="00DA7964" w:rsidRPr="00DA7964" w:rsidRDefault="00DA7964" w:rsidP="00D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A7964">
        <w:rPr>
          <w:rFonts w:ascii="Times New Roman" w:hAnsi="Times New Roman" w:cs="Times New Roman"/>
          <w:sz w:val="28"/>
          <w:szCs w:val="28"/>
        </w:rPr>
        <w:t xml:space="preserve"> Приклади створення великих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ГІС–проектів</w:t>
      </w:r>
      <w:proofErr w:type="spellEnd"/>
    </w:p>
    <w:p w:rsidR="00DA7964" w:rsidRPr="00DA7964" w:rsidRDefault="00DA7964" w:rsidP="00D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A7964">
        <w:rPr>
          <w:rFonts w:ascii="Times New Roman" w:hAnsi="Times New Roman" w:cs="Times New Roman"/>
          <w:sz w:val="28"/>
          <w:szCs w:val="28"/>
        </w:rPr>
        <w:t>Електронний атлас природних ресурсів України</w:t>
      </w:r>
    </w:p>
    <w:p w:rsidR="00DA7964" w:rsidRDefault="00DA7964" w:rsidP="00D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A7964">
        <w:rPr>
          <w:rFonts w:ascii="Times New Roman" w:hAnsi="Times New Roman" w:cs="Times New Roman"/>
          <w:sz w:val="28"/>
          <w:szCs w:val="28"/>
        </w:rPr>
        <w:t xml:space="preserve">Глобальні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системи для збереження довкілля</w:t>
      </w:r>
    </w:p>
    <w:p w:rsidR="00DA7964" w:rsidRPr="00DA7964" w:rsidRDefault="00DA7964" w:rsidP="00D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A7964">
        <w:rPr>
          <w:rFonts w:ascii="Times New Roman" w:hAnsi="Times New Roman" w:cs="Times New Roman"/>
          <w:sz w:val="28"/>
          <w:szCs w:val="28"/>
        </w:rPr>
        <w:t>Регіональні інформаційні системи охорони навколишнього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964">
        <w:rPr>
          <w:rFonts w:ascii="Times New Roman" w:hAnsi="Times New Roman" w:cs="Times New Roman"/>
          <w:sz w:val="28"/>
          <w:szCs w:val="28"/>
        </w:rPr>
        <w:t>природного середовища та раціонального природокористування</w:t>
      </w:r>
    </w:p>
    <w:p w:rsidR="00DA7964" w:rsidRDefault="00DA7964" w:rsidP="00D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.5</w:t>
      </w:r>
      <w:r w:rsidRPr="00DA7964">
        <w:rPr>
          <w:rFonts w:ascii="Times New Roman" w:hAnsi="Times New Roman" w:cs="Times New Roman"/>
          <w:sz w:val="28"/>
          <w:szCs w:val="28"/>
        </w:rPr>
        <w:t xml:space="preserve">Відомчі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ГІС–технології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 екології</w:t>
      </w:r>
    </w:p>
    <w:p w:rsidR="00DA7964" w:rsidRDefault="00DA7964" w:rsidP="00DA7964">
      <w:pPr>
        <w:rPr>
          <w:rFonts w:ascii="Times New Roman" w:hAnsi="Times New Roman" w:cs="Times New Roman"/>
          <w:sz w:val="28"/>
          <w:szCs w:val="28"/>
        </w:rPr>
      </w:pPr>
    </w:p>
    <w:p w:rsidR="00DA7964" w:rsidRDefault="00DA7964" w:rsidP="00D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Джерело:</w:t>
      </w:r>
      <w:r w:rsidRPr="00DA7964">
        <w:t xml:space="preserve">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технології в екології : Навчальний посібник /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Пітак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Негадайлов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А.А.,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Масікевич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Пляцук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Л.Д.,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Шапорев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Моісеєв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В.Ф/.– Чернівці:, 2012.– 273с.</w:t>
      </w:r>
    </w:p>
    <w:p w:rsidR="00DA7964" w:rsidRPr="00DA7964" w:rsidRDefault="00DA7964" w:rsidP="00DA7964">
      <w:pPr>
        <w:rPr>
          <w:rFonts w:ascii="Times New Roman" w:hAnsi="Times New Roman" w:cs="Times New Roman"/>
          <w:b/>
          <w:sz w:val="28"/>
          <w:szCs w:val="28"/>
        </w:rPr>
      </w:pPr>
    </w:p>
    <w:p w:rsidR="00DA7964" w:rsidRPr="00DA7964" w:rsidRDefault="00DA7964" w:rsidP="00DA7964">
      <w:pPr>
        <w:rPr>
          <w:rFonts w:ascii="Times New Roman" w:hAnsi="Times New Roman" w:cs="Times New Roman"/>
          <w:b/>
          <w:sz w:val="28"/>
          <w:szCs w:val="28"/>
        </w:rPr>
      </w:pPr>
      <w:r w:rsidRPr="00DA7964">
        <w:rPr>
          <w:rFonts w:ascii="Times New Roman" w:hAnsi="Times New Roman" w:cs="Times New Roman"/>
          <w:b/>
          <w:sz w:val="28"/>
          <w:szCs w:val="28"/>
        </w:rPr>
        <w:t>Виконання практичних робіт:</w:t>
      </w:r>
    </w:p>
    <w:p w:rsidR="00DA7964" w:rsidRPr="0009555F" w:rsidRDefault="00DA7964" w:rsidP="00DA7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55F">
        <w:rPr>
          <w:rFonts w:ascii="Times New Roman" w:hAnsi="Times New Roman" w:cs="Times New Roman"/>
          <w:b/>
          <w:sz w:val="28"/>
          <w:szCs w:val="28"/>
        </w:rPr>
        <w:t>Заняття №4</w:t>
      </w:r>
    </w:p>
    <w:p w:rsidR="00DA7964" w:rsidRPr="0009555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55F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09555F"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555F">
        <w:rPr>
          <w:rFonts w:ascii="Times New Roman" w:hAnsi="Times New Roman" w:cs="Times New Roman"/>
          <w:b/>
          <w:sz w:val="28"/>
          <w:szCs w:val="28"/>
        </w:rPr>
        <w:t>екторизац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09555F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Pr="0009555F">
        <w:rPr>
          <w:rFonts w:ascii="Times New Roman" w:hAnsi="Times New Roman" w:cs="Times New Roman"/>
          <w:b/>
          <w:sz w:val="28"/>
          <w:szCs w:val="28"/>
        </w:rPr>
        <w:t xml:space="preserve"> карти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55F">
        <w:rPr>
          <w:rFonts w:ascii="Times New Roman" w:hAnsi="Times New Roman" w:cs="Times New Roman"/>
          <w:b/>
          <w:sz w:val="28"/>
          <w:szCs w:val="28"/>
          <w:u w:val="single"/>
        </w:rPr>
        <w:t>Мета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0955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09555F">
        <w:rPr>
          <w:rFonts w:ascii="Times New Roman" w:hAnsi="Times New Roman" w:cs="Times New Roman"/>
          <w:sz w:val="28"/>
          <w:szCs w:val="28"/>
        </w:rPr>
        <w:t>екторизац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9555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9555F">
        <w:rPr>
          <w:rFonts w:ascii="Times New Roman" w:hAnsi="Times New Roman" w:cs="Times New Roman"/>
          <w:sz w:val="28"/>
          <w:szCs w:val="28"/>
        </w:rPr>
        <w:t xml:space="preserve"> карти одного з регіонів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 w:rsidRPr="0009555F">
        <w:rPr>
          <w:rFonts w:ascii="Times New Roman" w:hAnsi="Times New Roman" w:cs="Times New Roman"/>
          <w:sz w:val="28"/>
          <w:szCs w:val="28"/>
        </w:rPr>
        <w:t xml:space="preserve">. Вивчення можливостей </w:t>
      </w:r>
      <w:proofErr w:type="spellStart"/>
      <w:r w:rsidRPr="0009555F">
        <w:rPr>
          <w:rFonts w:ascii="Times New Roman" w:hAnsi="Times New Roman" w:cs="Times New Roman"/>
          <w:sz w:val="28"/>
          <w:szCs w:val="28"/>
        </w:rPr>
        <w:t>автотрасування</w:t>
      </w:r>
      <w:proofErr w:type="spellEnd"/>
      <w:r w:rsidRPr="0009555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555F">
        <w:rPr>
          <w:rFonts w:ascii="Times New Roman" w:hAnsi="Times New Roman" w:cs="Times New Roman"/>
          <w:sz w:val="28"/>
          <w:szCs w:val="28"/>
        </w:rPr>
        <w:t>снеппінга</w:t>
      </w:r>
      <w:proofErr w:type="spellEnd"/>
      <w:r w:rsidRPr="0009555F">
        <w:rPr>
          <w:rFonts w:ascii="Times New Roman" w:hAnsi="Times New Roman" w:cs="Times New Roman"/>
          <w:sz w:val="28"/>
          <w:szCs w:val="28"/>
        </w:rPr>
        <w:t xml:space="preserve">. Закріплення на практиці навичок </w:t>
      </w:r>
      <w:proofErr w:type="spellStart"/>
      <w:r w:rsidRPr="0009555F">
        <w:rPr>
          <w:rFonts w:ascii="Times New Roman" w:hAnsi="Times New Roman" w:cs="Times New Roman"/>
          <w:sz w:val="28"/>
          <w:szCs w:val="28"/>
        </w:rPr>
        <w:t>векторизації</w:t>
      </w:r>
      <w:proofErr w:type="spellEnd"/>
      <w:r w:rsidRPr="0009555F">
        <w:rPr>
          <w:rFonts w:ascii="Times New Roman" w:hAnsi="Times New Roman" w:cs="Times New Roman"/>
          <w:sz w:val="28"/>
          <w:szCs w:val="28"/>
        </w:rPr>
        <w:t>.</w:t>
      </w:r>
    </w:p>
    <w:p w:rsidR="00DA7964" w:rsidRPr="0004051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51F">
        <w:rPr>
          <w:rFonts w:ascii="Times New Roman" w:hAnsi="Times New Roman" w:cs="Times New Roman"/>
          <w:b/>
          <w:sz w:val="28"/>
          <w:szCs w:val="28"/>
          <w:u w:val="single"/>
        </w:rPr>
        <w:t>Контрольні питання:</w:t>
      </w:r>
    </w:p>
    <w:p w:rsidR="00DA7964" w:rsidRPr="0004051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51F">
        <w:rPr>
          <w:rFonts w:ascii="Times New Roman" w:hAnsi="Times New Roman" w:cs="Times New Roman"/>
          <w:sz w:val="28"/>
          <w:szCs w:val="28"/>
        </w:rPr>
        <w:t xml:space="preserve">1. Особливості </w:t>
      </w:r>
      <w:proofErr w:type="spellStart"/>
      <w:r w:rsidRPr="0004051F">
        <w:rPr>
          <w:rFonts w:ascii="Times New Roman" w:hAnsi="Times New Roman" w:cs="Times New Roman"/>
          <w:sz w:val="28"/>
          <w:szCs w:val="28"/>
        </w:rPr>
        <w:t>векторизації</w:t>
      </w:r>
      <w:proofErr w:type="spellEnd"/>
      <w:r w:rsidRPr="0004051F">
        <w:rPr>
          <w:rFonts w:ascii="Times New Roman" w:hAnsi="Times New Roman" w:cs="Times New Roman"/>
          <w:sz w:val="28"/>
          <w:szCs w:val="28"/>
        </w:rPr>
        <w:t xml:space="preserve"> полігонів і </w:t>
      </w:r>
      <w:proofErr w:type="spellStart"/>
      <w:r w:rsidRPr="0004051F">
        <w:rPr>
          <w:rFonts w:ascii="Times New Roman" w:hAnsi="Times New Roman" w:cs="Times New Roman"/>
          <w:sz w:val="28"/>
          <w:szCs w:val="28"/>
        </w:rPr>
        <w:t>поліліній</w:t>
      </w:r>
      <w:proofErr w:type="spellEnd"/>
      <w:r w:rsidRPr="0004051F">
        <w:rPr>
          <w:rFonts w:ascii="Times New Roman" w:hAnsi="Times New Roman" w:cs="Times New Roman"/>
          <w:sz w:val="28"/>
          <w:szCs w:val="28"/>
        </w:rPr>
        <w:t>, вимоги до точності векторної карти.</w:t>
      </w:r>
    </w:p>
    <w:p w:rsidR="00DA7964" w:rsidRPr="0004051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51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4051F">
        <w:rPr>
          <w:rFonts w:ascii="Times New Roman" w:hAnsi="Times New Roman" w:cs="Times New Roman"/>
          <w:sz w:val="28"/>
          <w:szCs w:val="28"/>
        </w:rPr>
        <w:t>Автотрасування</w:t>
      </w:r>
      <w:proofErr w:type="spellEnd"/>
      <w:r w:rsidRPr="000405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4051F">
        <w:rPr>
          <w:rFonts w:ascii="Times New Roman" w:hAnsi="Times New Roman" w:cs="Times New Roman"/>
          <w:sz w:val="28"/>
          <w:szCs w:val="28"/>
        </w:rPr>
        <w:t>снеппінг</w:t>
      </w:r>
      <w:proofErr w:type="spellEnd"/>
      <w:r w:rsidRPr="0004051F">
        <w:rPr>
          <w:rFonts w:ascii="Times New Roman" w:hAnsi="Times New Roman" w:cs="Times New Roman"/>
          <w:sz w:val="28"/>
          <w:szCs w:val="28"/>
        </w:rPr>
        <w:t>.</w:t>
      </w:r>
    </w:p>
    <w:p w:rsidR="00DA7964" w:rsidRPr="0004051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51F">
        <w:rPr>
          <w:rFonts w:ascii="Times New Roman" w:hAnsi="Times New Roman" w:cs="Times New Roman"/>
          <w:sz w:val="28"/>
          <w:szCs w:val="28"/>
        </w:rPr>
        <w:t>3. Що таке «недоліт», «переліт» і «висячі вузли».</w:t>
      </w:r>
    </w:p>
    <w:p w:rsidR="00DA7964" w:rsidRPr="0004051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51F">
        <w:rPr>
          <w:rFonts w:ascii="Times New Roman" w:hAnsi="Times New Roman" w:cs="Times New Roman"/>
          <w:b/>
          <w:sz w:val="28"/>
          <w:szCs w:val="28"/>
          <w:u w:val="single"/>
        </w:rPr>
        <w:t>Завдання:</w:t>
      </w:r>
    </w:p>
    <w:p w:rsidR="00DA7964" w:rsidRPr="0004051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51F">
        <w:rPr>
          <w:rFonts w:ascii="Times New Roman" w:hAnsi="Times New Roman" w:cs="Times New Roman"/>
          <w:sz w:val="28"/>
          <w:szCs w:val="28"/>
        </w:rPr>
        <w:t>1. Створити новий шар до векторній карті з відповідною вашим вимогам структурою бази даних, і нанести межі адміністративних районів регіону.</w:t>
      </w:r>
    </w:p>
    <w:p w:rsidR="00DA7964" w:rsidRPr="0004051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51F">
        <w:rPr>
          <w:rFonts w:ascii="Times New Roman" w:hAnsi="Times New Roman" w:cs="Times New Roman"/>
          <w:sz w:val="28"/>
          <w:szCs w:val="28"/>
        </w:rPr>
        <w:t>2. Створити такі 3 шари з відповідними структурами баз даних, в які слід нанести: адміністративні центри; дороги; назви адміністративних центрів.</w:t>
      </w:r>
    </w:p>
    <w:p w:rsidR="00DA7964" w:rsidRPr="0004051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51F">
        <w:rPr>
          <w:rFonts w:ascii="Times New Roman" w:hAnsi="Times New Roman" w:cs="Times New Roman"/>
          <w:sz w:val="28"/>
          <w:szCs w:val="28"/>
        </w:rPr>
        <w:t>3. Розглянути особливості зміни стилю полігонів, ліній, символів і тексту.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Хід роботи та теоретичні пояснення: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Вибір стилю област</w:t>
      </w:r>
      <w:r>
        <w:rPr>
          <w:rFonts w:ascii="Times New Roman" w:hAnsi="Times New Roman" w:cs="Times New Roman"/>
          <w:sz w:val="28"/>
          <w:szCs w:val="28"/>
        </w:rPr>
        <w:t>і: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  Натисніть на піктограму / Стиль області /, у вікні виберіть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1) Колір, штрихування або прозорість області.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2) Стиль або відсутність стилю лінії кордону.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3) Колір і товщину кордону.</w:t>
      </w:r>
    </w:p>
    <w:p w:rsidR="00DA7964" w:rsidRPr="001A1C30" w:rsidRDefault="00DA7964" w:rsidP="00DA7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584325" cy="2392045"/>
            <wp:effectExtent l="19050" t="0" r="0" b="0"/>
            <wp:docPr id="49" name="Рисунок 49" descr="Выбор стиля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Выбор стиля обла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Вибір стилю лінії.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 xml:space="preserve">Натисніть на піктограму / Стиль лінії /, у вікні виберіть стиль лінії, аналогічно вибору стилю кордону області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7964" w:rsidRDefault="00DA7964" w:rsidP="00DA7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2200910" cy="1562735"/>
            <wp:effectExtent l="19050" t="0" r="8890" b="0"/>
            <wp:docPr id="52" name="Рисунок 52" descr="Выбор стиля 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Выбор стиля ли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Вибір стилю символу.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Натисніть на піктограму / стиль символу / у вікні виберіть потрібний набір символів (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>) в цьому наборі потрібний символ (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Simbol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), колір, величину і інші атрибути символу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7964" w:rsidRPr="001A1C30" w:rsidRDefault="00DA7964" w:rsidP="00DA7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2381885" cy="1903095"/>
            <wp:effectExtent l="19050" t="0" r="0" b="0"/>
            <wp:docPr id="55" name="Рисунок 55" descr="Выбор стиля симв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Выбор стиля символ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Вибір стилю тексту.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Натисніть на піктограму / стиль тексту /, у вікні виберіть тип шрифту (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) (найкраще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Cyr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>), розмір, колір і інші атрибути шрифту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7964" w:rsidRDefault="00DA7964" w:rsidP="00DA7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3434080" cy="1913890"/>
            <wp:effectExtent l="19050" t="0" r="0" b="0"/>
            <wp:docPr id="58" name="Рисунок 58" descr="Выбор стил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Выбор стиля текс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C30">
        <w:rPr>
          <w:rFonts w:ascii="Times New Roman" w:hAnsi="Times New Roman" w:cs="Times New Roman"/>
          <w:i/>
          <w:sz w:val="28"/>
          <w:szCs w:val="28"/>
        </w:rPr>
        <w:t>Нанесення векторної інформації, робота з векторними шарами.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 xml:space="preserve">Під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векторизацией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розуміється переклад растрового формату графічних даних в векторний. У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Mapinfo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векторизация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відбувається в ручному режимі. Вам належить поверх растрових об'єктів нанести аналогічні векторні.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Векторизация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ліній проводиться ламаною лінією (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полілінією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poliline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), майданних об'єктів (озера, ліси, болота тобто таких у яких ширина виражається в масштабі)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многоугольником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(полігоном /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poligon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), символьних об'єктів (символами /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simbol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>), тексту - нанесенням поверх реєстрового тексту аналогічного за шрифтом, розміром і т.д. - векторного.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A1C30">
        <w:rPr>
          <w:rFonts w:ascii="Times New Roman" w:hAnsi="Times New Roman" w:cs="Times New Roman"/>
          <w:i/>
          <w:sz w:val="28"/>
          <w:szCs w:val="28"/>
        </w:rPr>
        <w:t>Снеппінг</w:t>
      </w:r>
      <w:proofErr w:type="spellEnd"/>
      <w:r w:rsidRPr="001A1C30">
        <w:rPr>
          <w:rFonts w:ascii="Times New Roman" w:hAnsi="Times New Roman" w:cs="Times New Roman"/>
          <w:i/>
          <w:sz w:val="28"/>
          <w:szCs w:val="28"/>
        </w:rPr>
        <w:t>.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C30">
        <w:rPr>
          <w:rFonts w:ascii="Times New Roman" w:hAnsi="Times New Roman" w:cs="Times New Roman"/>
          <w:sz w:val="28"/>
          <w:szCs w:val="28"/>
        </w:rPr>
        <w:t>Снеппінг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- функція для точки прив'язки вузла одного об'єкта до вузла іншого. Застосовується для точного з'єднання вузлів ліній, ліній і символів, ліній і регіонів, прив'язки перехресть ліній і т.д. Чи не використовуючи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снеппінг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можна допустити неточні з'єднання об'єктів (переліт, недоліт, висячі </w:t>
      </w:r>
      <w:r w:rsidRPr="001A1C30">
        <w:rPr>
          <w:rFonts w:ascii="Times New Roman" w:hAnsi="Times New Roman" w:cs="Times New Roman"/>
          <w:sz w:val="28"/>
          <w:szCs w:val="28"/>
        </w:rPr>
        <w:lastRenderedPageBreak/>
        <w:t>вузли), втрачається точність комбінації об'єктів. Можливі помилки при розрізанні або видаленні частини об'єкта.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30">
        <w:rPr>
          <w:rFonts w:ascii="Times New Roman" w:hAnsi="Times New Roman" w:cs="Times New Roman"/>
          <w:sz w:val="28"/>
          <w:szCs w:val="28"/>
        </w:rPr>
        <w:t>Для встановлення функції слід натиснути клавішу «S» при англійському регістрі «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». Внизу екрана з'явиться слово «SNEP». При наведенні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курсора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на вузол з'являється великий пунктирний хрест.</w:t>
      </w:r>
    </w:p>
    <w:p w:rsidR="00DA7964" w:rsidRPr="001A1C30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A1C30">
        <w:rPr>
          <w:rFonts w:ascii="Times New Roman" w:hAnsi="Times New Roman" w:cs="Times New Roman"/>
          <w:i/>
          <w:sz w:val="28"/>
          <w:szCs w:val="28"/>
        </w:rPr>
        <w:t>Автотрасування</w:t>
      </w:r>
      <w:proofErr w:type="spellEnd"/>
      <w:r w:rsidRPr="001A1C30">
        <w:rPr>
          <w:rFonts w:ascii="Times New Roman" w:hAnsi="Times New Roman" w:cs="Times New Roman"/>
          <w:i/>
          <w:sz w:val="28"/>
          <w:szCs w:val="28"/>
        </w:rPr>
        <w:t>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Автортрассіровка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- функція допомагає прискорити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векторизацію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об'єктів, використовуючи вже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отвекторізованние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полилинии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і полігони. Для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автотрасування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натисніть на клавішу «S» викликаючи функцію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снеппінга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, підведіть курсор до початкового вузла відрізка межі полігону або </w:t>
      </w:r>
      <w:proofErr w:type="spellStart"/>
      <w:r w:rsidRPr="001A1C30">
        <w:rPr>
          <w:rFonts w:ascii="Times New Roman" w:hAnsi="Times New Roman" w:cs="Times New Roman"/>
          <w:sz w:val="28"/>
          <w:szCs w:val="28"/>
        </w:rPr>
        <w:t>полілінії</w:t>
      </w:r>
      <w:proofErr w:type="spellEnd"/>
      <w:r w:rsidRPr="001A1C30">
        <w:rPr>
          <w:rFonts w:ascii="Times New Roman" w:hAnsi="Times New Roman" w:cs="Times New Roman"/>
          <w:sz w:val="28"/>
          <w:szCs w:val="28"/>
        </w:rPr>
        <w:t xml:space="preserve"> і утримуючи «SHIFT» або «CTRL» підведіть курсор до кінцевого вузла обраного вами відрізка. Пров</w:t>
      </w:r>
      <w:r>
        <w:rPr>
          <w:rFonts w:ascii="Times New Roman" w:hAnsi="Times New Roman" w:cs="Times New Roman"/>
          <w:sz w:val="28"/>
          <w:szCs w:val="28"/>
        </w:rPr>
        <w:t>едена лінія буде підсвічуватися.</w:t>
      </w:r>
    </w:p>
    <w:p w:rsidR="00DA7964" w:rsidRDefault="00DA7964" w:rsidP="00D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7964" w:rsidRPr="0009555F" w:rsidRDefault="00DA7964" w:rsidP="00DA7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55F">
        <w:rPr>
          <w:rFonts w:ascii="Times New Roman" w:hAnsi="Times New Roman" w:cs="Times New Roman"/>
          <w:b/>
          <w:sz w:val="28"/>
          <w:szCs w:val="28"/>
        </w:rPr>
        <w:lastRenderedPageBreak/>
        <w:t>Заняття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DA7964" w:rsidRPr="0009555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55F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09555F">
        <w:t xml:space="preserve"> </w:t>
      </w:r>
      <w:r w:rsidRPr="001A1C30">
        <w:rPr>
          <w:rFonts w:ascii="Times New Roman" w:hAnsi="Times New Roman" w:cs="Times New Roman"/>
          <w:b/>
          <w:sz w:val="28"/>
          <w:szCs w:val="28"/>
        </w:rPr>
        <w:t>Створення бази даних векторного шару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55F">
        <w:rPr>
          <w:rFonts w:ascii="Times New Roman" w:hAnsi="Times New Roman" w:cs="Times New Roman"/>
          <w:b/>
          <w:sz w:val="28"/>
          <w:szCs w:val="28"/>
          <w:u w:val="single"/>
        </w:rPr>
        <w:t>Мета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A1C30">
        <w:t xml:space="preserve"> </w:t>
      </w:r>
      <w:r w:rsidRPr="001A1C30">
        <w:rPr>
          <w:rFonts w:ascii="Times New Roman" w:hAnsi="Times New Roman" w:cs="Times New Roman"/>
          <w:sz w:val="28"/>
          <w:szCs w:val="28"/>
        </w:rPr>
        <w:t>навчитися створювати бази даних по шарам (таблицями) векторної карти.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9F7">
        <w:rPr>
          <w:rFonts w:ascii="Times New Roman" w:hAnsi="Times New Roman" w:cs="Times New Roman"/>
          <w:b/>
          <w:sz w:val="28"/>
          <w:szCs w:val="28"/>
          <w:u w:val="single"/>
        </w:rPr>
        <w:t>Контрольні питання: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1. Реляційна база даних.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2. Поля, типи полів.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3. Видалення таблиці.</w:t>
      </w:r>
    </w:p>
    <w:p w:rsidR="00DA7964" w:rsidRPr="0004051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4. Зміна порядку розташування колонок в таблиці.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9F7">
        <w:rPr>
          <w:rFonts w:ascii="Times New Roman" w:hAnsi="Times New Roman" w:cs="Times New Roman"/>
          <w:b/>
          <w:sz w:val="28"/>
          <w:szCs w:val="28"/>
          <w:u w:val="single"/>
        </w:rPr>
        <w:t>Завдання: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 xml:space="preserve">1. Перебудувати структуру таблиці шару з межами адміністративних районів, створивши до неї 10-12 колонок (полів). Перша колонка - з назвами районів, інші - з чисельними показниками національного або </w:t>
      </w:r>
      <w:r>
        <w:rPr>
          <w:rFonts w:ascii="Times New Roman" w:hAnsi="Times New Roman" w:cs="Times New Roman"/>
          <w:sz w:val="28"/>
          <w:szCs w:val="28"/>
        </w:rPr>
        <w:t>статевовікового</w:t>
      </w:r>
      <w:r w:rsidRPr="002859F7">
        <w:rPr>
          <w:rFonts w:ascii="Times New Roman" w:hAnsi="Times New Roman" w:cs="Times New Roman"/>
          <w:sz w:val="28"/>
          <w:szCs w:val="28"/>
        </w:rPr>
        <w:t xml:space="preserve"> складу населення.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2. Розглянути функції запаковування, перейменування і видалення таблиць.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3. Розглянути роботу з колонками таблиці і взаємозв'язок рядків таблиці з графічними об'єктами карти. Вивчити роботу піктограми «i»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Хід роботи та теоретичні пояснення: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Інформація про об'єкт заноситься в список (таблицю). Якщо таблиця не сформована при створенні нового шару, то перебудова структури таблиці виконується наступним чином: Таблиця / Змінити / Перебудувати / (далі дивіться Створення нової таблиці).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Інформація заноситься за допомогою інструменту</w:t>
      </w:r>
      <w:r>
        <w:rPr>
          <w:noProof/>
          <w:sz w:val="28"/>
        </w:rPr>
        <w:drawing>
          <wp:inline distT="0" distB="0" distL="0" distR="0">
            <wp:extent cx="233680" cy="212725"/>
            <wp:effectExtent l="19050" t="0" r="0" b="0"/>
            <wp:docPr id="61" name="Рисунок 61" descr="ин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информац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9F7">
        <w:rPr>
          <w:rFonts w:ascii="Times New Roman" w:hAnsi="Times New Roman" w:cs="Times New Roman"/>
          <w:sz w:val="28"/>
          <w:szCs w:val="28"/>
        </w:rPr>
        <w:t>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Наведіть курсор на об'єкт, натисніть ліву клавішу мишки і в віконці, що з'явилося введіть в</w:t>
      </w:r>
      <w:r>
        <w:rPr>
          <w:rFonts w:ascii="Times New Roman" w:hAnsi="Times New Roman" w:cs="Times New Roman"/>
          <w:sz w:val="28"/>
          <w:szCs w:val="28"/>
        </w:rPr>
        <w:t>ідповідну інформацію про об'єкт:</w:t>
      </w:r>
    </w:p>
    <w:p w:rsidR="00DA7964" w:rsidRPr="002859F7" w:rsidRDefault="00DA7964" w:rsidP="00DA7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765" cy="3154111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54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Відкрити Список (</w:t>
      </w:r>
      <w:proofErr w:type="spellStart"/>
      <w:r w:rsidRPr="002859F7">
        <w:rPr>
          <w:rFonts w:ascii="Times New Roman" w:hAnsi="Times New Roman" w:cs="Times New Roman"/>
          <w:sz w:val="28"/>
          <w:szCs w:val="28"/>
        </w:rPr>
        <w:t>атрибутивную</w:t>
      </w:r>
      <w:proofErr w:type="spellEnd"/>
      <w:r w:rsidRPr="002859F7">
        <w:rPr>
          <w:rFonts w:ascii="Times New Roman" w:hAnsi="Times New Roman" w:cs="Times New Roman"/>
          <w:sz w:val="28"/>
          <w:szCs w:val="28"/>
        </w:rPr>
        <w:t xml:space="preserve"> БД) можна: Вікно / Новий Список (</w:t>
      </w:r>
      <w:proofErr w:type="spellStart"/>
      <w:r w:rsidRPr="002859F7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2859F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859F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8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9F7">
        <w:rPr>
          <w:rFonts w:ascii="Times New Roman" w:hAnsi="Times New Roman" w:cs="Times New Roman"/>
          <w:sz w:val="28"/>
          <w:szCs w:val="28"/>
        </w:rPr>
        <w:t>Browser</w:t>
      </w:r>
      <w:proofErr w:type="spellEnd"/>
      <w:r w:rsidRPr="002859F7">
        <w:rPr>
          <w:rFonts w:ascii="Times New Roman" w:hAnsi="Times New Roman" w:cs="Times New Roman"/>
          <w:sz w:val="28"/>
          <w:szCs w:val="28"/>
        </w:rPr>
        <w:t>) або натиснувши піктограму. У вікні (</w:t>
      </w:r>
      <w:proofErr w:type="spellStart"/>
      <w:r w:rsidRPr="002859F7">
        <w:rPr>
          <w:rFonts w:ascii="Times New Roman" w:hAnsi="Times New Roman" w:cs="Times New Roman"/>
          <w:sz w:val="28"/>
          <w:szCs w:val="28"/>
        </w:rPr>
        <w:t>Browse</w:t>
      </w:r>
      <w:proofErr w:type="spellEnd"/>
      <w:r w:rsidRPr="0028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9F7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2859F7">
        <w:rPr>
          <w:rFonts w:ascii="Times New Roman" w:hAnsi="Times New Roman" w:cs="Times New Roman"/>
          <w:sz w:val="28"/>
          <w:szCs w:val="28"/>
        </w:rPr>
        <w:t>) виберіть потрібну таблицю натисніть ОК.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У вікні Списку набагато зручніше заносити атрибути об'єктів, ніж за допомогою</w:t>
      </w:r>
      <w:r w:rsidRPr="002859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680" cy="212725"/>
            <wp:effectExtent l="19050" t="0" r="0" b="0"/>
            <wp:docPr id="6" name="Рисунок 61" descr="ин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информац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9F7">
        <w:rPr>
          <w:rFonts w:ascii="Times New Roman" w:hAnsi="Times New Roman" w:cs="Times New Roman"/>
          <w:sz w:val="28"/>
          <w:szCs w:val="28"/>
        </w:rPr>
        <w:t>, але для того щоб об'єкти не переплутати не забудьте проставити об'єктів індекси або назви. При виділенні об'єкта на карті або в списку виділяється чорним кольором квадратик</w:t>
      </w:r>
      <w:r>
        <w:rPr>
          <w:rFonts w:ascii="Times New Roman" w:hAnsi="Times New Roman" w:cs="Times New Roman"/>
          <w:sz w:val="28"/>
          <w:szCs w:val="28"/>
        </w:rPr>
        <w:t xml:space="preserve"> відповідний об'єкту або об'єкт:</w:t>
      </w:r>
    </w:p>
    <w:p w:rsidR="00DA7964" w:rsidRDefault="00DA7964" w:rsidP="00DA7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20765" cy="3151522"/>
            <wp:effectExtent l="19050" t="0" r="0" b="0"/>
            <wp:docPr id="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5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964" w:rsidRDefault="00DA7964" w:rsidP="00DA7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64" w:rsidRDefault="00DA7964" w:rsidP="00DA7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64" w:rsidRDefault="00DA7964" w:rsidP="00DA79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F7">
        <w:rPr>
          <w:rFonts w:ascii="Times New Roman" w:hAnsi="Times New Roman" w:cs="Times New Roman"/>
          <w:b/>
          <w:sz w:val="28"/>
          <w:szCs w:val="28"/>
        </w:rPr>
        <w:t>Заняття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Тема:</w:t>
      </w:r>
      <w:r w:rsidRPr="002859F7">
        <w:rPr>
          <w:rFonts w:ascii="Times New Roman" w:hAnsi="Times New Roman" w:cs="Times New Roman"/>
          <w:b/>
          <w:sz w:val="28"/>
          <w:szCs w:val="28"/>
        </w:rPr>
        <w:t>Запити. SQL - запити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  <w:r w:rsidRPr="00285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F7">
        <w:rPr>
          <w:rFonts w:ascii="Times New Roman" w:hAnsi="Times New Roman" w:cs="Times New Roman"/>
          <w:sz w:val="28"/>
          <w:szCs w:val="28"/>
        </w:rPr>
        <w:t>навчитися проводити SQL - запити до баз даних шарів.</w:t>
      </w:r>
    </w:p>
    <w:p w:rsidR="00DA7964" w:rsidRPr="0050395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5F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Реляційна база даних.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Мова запитів SQL.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Призначення операторів мови SQL.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Призначення функцій мови SQL.</w:t>
      </w:r>
    </w:p>
    <w:p w:rsidR="00DA7964" w:rsidRPr="0050395F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95F">
        <w:rPr>
          <w:rFonts w:ascii="Times New Roman" w:hAnsi="Times New Roman" w:cs="Times New Roman"/>
          <w:b/>
          <w:sz w:val="28"/>
          <w:szCs w:val="28"/>
          <w:u w:val="single"/>
        </w:rPr>
        <w:t>Завдання: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1. Провести SQL - запити по: 1) знаходження суми значень двох колонок; 2) знаходження процентного відношення однієї колонки до іншої; 3) обчислення щільності показника однієї з колонок щодо площі векторного полігон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59F7">
        <w:rPr>
          <w:rFonts w:ascii="Times New Roman" w:hAnsi="Times New Roman" w:cs="Times New Roman"/>
          <w:sz w:val="28"/>
          <w:szCs w:val="28"/>
        </w:rPr>
        <w:t>; 4) обчислення суми всіх значень колонки.</w:t>
      </w:r>
    </w:p>
    <w:p w:rsidR="00DA7964" w:rsidRPr="002859F7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2. Провести запити по: 1) виділення всіх об'єктів шару; 2) виділення об'єктів певного діапазону значень; 3) виділення об'єктів по&gt; або = певній величині суми значень двох колонок.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F7">
        <w:rPr>
          <w:rFonts w:ascii="Times New Roman" w:hAnsi="Times New Roman" w:cs="Times New Roman"/>
          <w:sz w:val="28"/>
          <w:szCs w:val="28"/>
        </w:rPr>
        <w:t>3. Розглянути можливості збереження і виклику шаблонів запитів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Хід роботи та теоретичні пояснення:</w:t>
      </w:r>
    </w:p>
    <w:p w:rsidR="00DA7964" w:rsidRPr="00981A6C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>За допомогою запитів можна звертатися безпосередньо до графічних об'єктів, або до атрибутивної бази даних, де з їх допомогою можна проводити довільну вибірку об'єктів з яких-небудь показниками, обчислення в таблицях з використання даних як самих таблиць так і даних, автоматично заносяться в комп'ютер (координати центроїда об'єкта, координати крайніх точок, довжина, площа).</w:t>
      </w:r>
    </w:p>
    <w:p w:rsidR="00DA7964" w:rsidRDefault="00DA7964" w:rsidP="00DA7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7859" cy="1945759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94" cy="194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>Викликається Вікно запиту натисканням: Запит / Виб</w:t>
      </w:r>
      <w:r>
        <w:rPr>
          <w:rFonts w:ascii="Times New Roman" w:hAnsi="Times New Roman" w:cs="Times New Roman"/>
          <w:sz w:val="28"/>
          <w:szCs w:val="28"/>
        </w:rPr>
        <w:t>рати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Query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Select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A7964" w:rsidRPr="00981A6C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lastRenderedPageBreak/>
        <w:t>У вікні Вибрати / (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) вкажіть обирану таблицю в рядку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Records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: (в даному випадку </w:t>
      </w:r>
      <w:r w:rsidRPr="00981A6C">
        <w:rPr>
          <w:rFonts w:ascii="Times New Roman" w:hAnsi="Times New Roman" w:cs="Times New Roman"/>
          <w:sz w:val="28"/>
          <w:szCs w:val="28"/>
          <w:u w:val="single"/>
        </w:rPr>
        <w:t>Адміністративні_одиниці</w:t>
      </w:r>
      <w:r w:rsidRPr="00981A6C">
        <w:rPr>
          <w:rFonts w:ascii="Times New Roman" w:hAnsi="Times New Roman" w:cs="Times New Roman"/>
          <w:sz w:val="28"/>
          <w:szCs w:val="28"/>
        </w:rPr>
        <w:t>), умо</w:t>
      </w:r>
      <w:r>
        <w:rPr>
          <w:rFonts w:ascii="Times New Roman" w:hAnsi="Times New Roman" w:cs="Times New Roman"/>
          <w:sz w:val="28"/>
          <w:szCs w:val="28"/>
        </w:rPr>
        <w:t xml:space="preserve">ви вибірки в 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Satisfy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, вводиться назва результуючої таблиці в рядку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: (в даному випадку за замовчуванням залишено назву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Selection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), упорядкувати розташування об'єктів по зростанню в результуючій таблиці </w:t>
      </w:r>
      <w:r>
        <w:rPr>
          <w:rFonts w:ascii="Times New Roman" w:hAnsi="Times New Roman" w:cs="Times New Roman"/>
          <w:sz w:val="28"/>
          <w:szCs w:val="28"/>
        </w:rPr>
        <w:t xml:space="preserve">в 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Sort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Column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1A6C">
        <w:rPr>
          <w:rFonts w:ascii="Times New Roman" w:hAnsi="Times New Roman" w:cs="Times New Roman"/>
          <w:sz w:val="28"/>
          <w:szCs w:val="28"/>
        </w:rPr>
        <w:t xml:space="preserve">в опції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Browse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встановить е галочку якщо хочете щоб результати вибірки були відображені в табличній формі, приберіть - якщо на карті.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 xml:space="preserve">Структуру запиту можна зберегти натиснувши кнопку /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Template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/ і вивести раніше збережену - натиснувши /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A6C">
        <w:rPr>
          <w:rFonts w:ascii="Times New Roman" w:hAnsi="Times New Roman" w:cs="Times New Roman"/>
          <w:sz w:val="28"/>
          <w:szCs w:val="28"/>
        </w:rPr>
        <w:t>Template</w:t>
      </w:r>
      <w:proofErr w:type="spellEnd"/>
      <w:r w:rsidRPr="00981A6C">
        <w:rPr>
          <w:rFonts w:ascii="Times New Roman" w:hAnsi="Times New Roman" w:cs="Times New Roman"/>
          <w:sz w:val="28"/>
          <w:szCs w:val="28"/>
        </w:rPr>
        <w:t xml:space="preserve"> /.</w:t>
      </w:r>
    </w:p>
    <w:p w:rsidR="00DA7964" w:rsidRDefault="00DA7964" w:rsidP="00DA7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29666" cy="3721752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889" cy="372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964" w:rsidRPr="00981A6C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1A6C">
        <w:rPr>
          <w:rFonts w:ascii="Times New Roman" w:hAnsi="Times New Roman" w:cs="Times New Roman"/>
          <w:i/>
          <w:sz w:val="28"/>
          <w:szCs w:val="28"/>
        </w:rPr>
        <w:t>SQL - запити.</w:t>
      </w:r>
    </w:p>
    <w:p w:rsidR="00DA7964" w:rsidRPr="00981A6C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>SQL - мова запитів, що дозволяє робити вибірку в базах даних відповідно до заданим умовам, проводити обчислення в колонках баз даних і т.д. Даний посібник не має на увазі вивчення мови SQL повністю, тому що це досить довгий і трудомісткий процес. Будуть розглянуті лише структура запитів і прості приклади вибірок і обчислень.</w:t>
      </w:r>
    </w:p>
    <w:p w:rsid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6C">
        <w:rPr>
          <w:rFonts w:ascii="Times New Roman" w:hAnsi="Times New Roman" w:cs="Times New Roman"/>
          <w:sz w:val="28"/>
          <w:szCs w:val="28"/>
        </w:rPr>
        <w:t>Запускається процедура SQL - запиту натисканням Запит / SQL запи</w:t>
      </w:r>
      <w:r>
        <w:rPr>
          <w:rFonts w:ascii="Times New Roman" w:hAnsi="Times New Roman" w:cs="Times New Roman"/>
          <w:sz w:val="28"/>
          <w:szCs w:val="28"/>
        </w:rPr>
        <w:t>т ... (</w:t>
      </w:r>
      <w:proofErr w:type="spellStart"/>
      <w:r>
        <w:rPr>
          <w:rFonts w:ascii="Times New Roman" w:hAnsi="Times New Roman" w:cs="Times New Roman"/>
          <w:sz w:val="28"/>
          <w:szCs w:val="28"/>
        </w:rPr>
        <w:t>Query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SQL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...) </w:t>
      </w:r>
    </w:p>
    <w:p w:rsidR="00DA7964" w:rsidRPr="00DA7964" w:rsidRDefault="00DA7964" w:rsidP="00DA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7964" w:rsidRPr="00DA79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DA7964"/>
    <w:rsid w:val="00DA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4892</Words>
  <Characters>2790</Characters>
  <Application>Microsoft Office Word</Application>
  <DocSecurity>0</DocSecurity>
  <Lines>23</Lines>
  <Paragraphs>15</Paragraphs>
  <ScaleCrop>false</ScaleCrop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2020-03-12T23:36:00Z</dcterms:created>
  <dcterms:modified xsi:type="dcterms:W3CDTF">2020-03-12T23:43:00Z</dcterms:modified>
</cp:coreProperties>
</file>