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14" w:rsidRDefault="000A7A14" w:rsidP="000A7A14">
      <w:pPr>
        <w:rPr>
          <w:rFonts w:ascii="Times New Roman" w:eastAsia="Calibri" w:hAnsi="Times New Roman" w:cs="Times New Roman"/>
          <w:sz w:val="24"/>
          <w:szCs w:val="24"/>
        </w:rPr>
      </w:pPr>
      <w:r w:rsidRPr="000A7A14">
        <w:rPr>
          <w:rFonts w:ascii="Times New Roman" w:eastAsia="Calibri" w:hAnsi="Times New Roman" w:cs="Times New Roman"/>
          <w:sz w:val="24"/>
          <w:szCs w:val="24"/>
        </w:rPr>
        <w:t xml:space="preserve"> Матеріали надіслати </w:t>
      </w:r>
      <w:r w:rsidRPr="000A7A14">
        <w:rPr>
          <w:rFonts w:ascii="Times New Roman" w:eastAsia="Calibri" w:hAnsi="Times New Roman" w:cs="Times New Roman"/>
          <w:b/>
          <w:sz w:val="24"/>
          <w:szCs w:val="24"/>
        </w:rPr>
        <w:t xml:space="preserve">до  </w:t>
      </w:r>
      <w:r w:rsidR="005E0EF8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0A7A14">
        <w:rPr>
          <w:rFonts w:ascii="Times New Roman" w:eastAsia="Calibri" w:hAnsi="Times New Roman" w:cs="Times New Roman"/>
          <w:b/>
          <w:sz w:val="24"/>
          <w:szCs w:val="24"/>
        </w:rPr>
        <w:t xml:space="preserve"> березня </w:t>
      </w:r>
      <w:r w:rsidRPr="000A7A14">
        <w:rPr>
          <w:rFonts w:ascii="Times New Roman" w:eastAsia="Calibri" w:hAnsi="Times New Roman" w:cs="Times New Roman"/>
          <w:sz w:val="24"/>
          <w:szCs w:val="24"/>
        </w:rPr>
        <w:t>на електронну адресу</w:t>
      </w:r>
      <w:r w:rsidR="005E0EF8">
        <w:rPr>
          <w:rFonts w:ascii="Times New Roman" w:eastAsia="Calibri" w:hAnsi="Times New Roman" w:cs="Times New Roman"/>
          <w:sz w:val="24"/>
          <w:szCs w:val="24"/>
        </w:rPr>
        <w:t>:</w:t>
      </w:r>
      <w:r w:rsidRPr="000A7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7A14">
        <w:rPr>
          <w:rFonts w:ascii="Times New Roman" w:eastAsia="Calibri" w:hAnsi="Times New Roman" w:cs="Times New Roman"/>
          <w:sz w:val="24"/>
          <w:szCs w:val="24"/>
        </w:rPr>
        <w:t>valentina.vv</w:t>
      </w:r>
      <w:proofErr w:type="spellEnd"/>
      <w:r w:rsidRPr="000A7A14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0A7A14">
        <w:rPr>
          <w:rFonts w:ascii="Times New Roman" w:eastAsia="Calibri" w:hAnsi="Times New Roman" w:cs="Times New Roman"/>
          <w:sz w:val="24"/>
          <w:szCs w:val="24"/>
        </w:rPr>
        <w:t>i.ua</w:t>
      </w:r>
      <w:proofErr w:type="spellEnd"/>
      <w:r w:rsidRPr="000A7A1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827A3" w:rsidRPr="000A7A14" w:rsidRDefault="008827A3" w:rsidP="000A7A14">
      <w:pPr>
        <w:rPr>
          <w:rFonts w:ascii="Times New Roman" w:eastAsia="Calibri" w:hAnsi="Times New Roman" w:cs="Times New Roman"/>
          <w:sz w:val="24"/>
          <w:szCs w:val="24"/>
        </w:rPr>
      </w:pPr>
    </w:p>
    <w:p w:rsidR="000A7A14" w:rsidRPr="005E0EF8" w:rsidRDefault="000A7A14" w:rsidP="000A7A14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E0EF8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0A7A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E0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Підготовка та аналіз твору</w:t>
      </w:r>
      <w:r w:rsidRPr="005E0EF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0A7A14" w:rsidRPr="005E0EF8" w:rsidRDefault="000A7A14" w:rsidP="005E0EF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E0EF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</w:t>
      </w:r>
    </w:p>
    <w:p w:rsidR="00AC5DA5" w:rsidRPr="008827A3" w:rsidRDefault="00AC5DA5" w:rsidP="008827A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27A3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Етапи </w:t>
      </w:r>
      <w:proofErr w:type="spellStart"/>
      <w:proofErr w:type="gram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ідготовки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художнім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твором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попередня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робота над</w:t>
      </w:r>
      <w:r w:rsidR="005E0EF8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твором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0A7A14" w:rsidRPr="008827A3" w:rsidRDefault="00AC5DA5" w:rsidP="008827A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27A3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Визначення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виховної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ізнавальної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художньо-естетичної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тексту</w:t>
      </w:r>
      <w:r w:rsidRPr="008827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A7A14" w:rsidRPr="008827A3" w:rsidRDefault="00AC5DA5" w:rsidP="008827A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27A3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Окреслення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читця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дітьми</w:t>
      </w:r>
      <w:proofErr w:type="spellEnd"/>
      <w:r w:rsidRPr="008827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A7A14" w:rsidRPr="008827A3" w:rsidRDefault="00AC5DA5" w:rsidP="008827A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27A3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Літературознавчий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8827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A7A14" w:rsidRDefault="00AC5DA5" w:rsidP="008827A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27A3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Дієвий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. Партитура тексту.</w:t>
      </w:r>
    </w:p>
    <w:p w:rsidR="008827A3" w:rsidRPr="008827A3" w:rsidRDefault="008827A3" w:rsidP="008827A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22EA8" w:rsidRPr="0033552F" w:rsidRDefault="00F22EA8" w:rsidP="005E0EF8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552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</w:t>
      </w:r>
      <w:proofErr w:type="spellStart"/>
      <w:r w:rsidRPr="0033552F">
        <w:rPr>
          <w:rFonts w:ascii="Times New Roman" w:hAnsi="Times New Roman" w:cs="Times New Roman"/>
          <w:b/>
          <w:bCs/>
          <w:iCs/>
          <w:sz w:val="24"/>
          <w:szCs w:val="24"/>
        </w:rPr>
        <w:t>ітература</w:t>
      </w:r>
      <w:proofErr w:type="spellEnd"/>
      <w:r w:rsidRPr="0033552F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067AC6" w:rsidRPr="008827A3" w:rsidRDefault="00067AC6" w:rsidP="00067AC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7A3">
        <w:rPr>
          <w:rFonts w:ascii="Times New Roman" w:hAnsi="Times New Roman" w:cs="Times New Roman"/>
          <w:sz w:val="24"/>
          <w:szCs w:val="24"/>
        </w:rPr>
        <w:t xml:space="preserve">Захарчук З., Ткачук О. Ефективні способи опрацювання партитури виразного читання [Електронний ресурс] / </w:t>
      </w:r>
      <w:proofErr w:type="spellStart"/>
      <w:r w:rsidRPr="008827A3">
        <w:rPr>
          <w:rFonts w:ascii="Times New Roman" w:hAnsi="Times New Roman" w:cs="Times New Roman"/>
          <w:sz w:val="24"/>
          <w:szCs w:val="24"/>
        </w:rPr>
        <w:t>З. Захар</w:t>
      </w:r>
      <w:proofErr w:type="spellEnd"/>
      <w:r w:rsidRPr="008827A3">
        <w:rPr>
          <w:rFonts w:ascii="Times New Roman" w:hAnsi="Times New Roman" w:cs="Times New Roman"/>
          <w:sz w:val="24"/>
          <w:szCs w:val="24"/>
        </w:rPr>
        <w:t xml:space="preserve">чук, О. Ткачук // Режим доступу: </w:t>
      </w:r>
      <w:hyperlink r:id="rId6" w:history="1">
        <w:r w:rsidRPr="008827A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http://nbuv.gov.ua/j-pdf/Npd_2013_2_28.pdf</w:t>
        </w:r>
      </w:hyperlink>
    </w:p>
    <w:p w:rsidR="00067AC6" w:rsidRPr="008827A3" w:rsidRDefault="00067AC6" w:rsidP="00067AC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Воро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жейкіна О. М. Мистецтво декламації </w:t>
      </w:r>
      <w:r w:rsidRPr="008827A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[</w:t>
      </w:r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Електронний ресурс</w:t>
      </w:r>
      <w:r w:rsidRPr="008827A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]</w:t>
      </w:r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 </w:t>
      </w: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О. М. Ворожейк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іна // Театральні сторінки. Пілотний випуск. 2010. Режим доступу: </w:t>
      </w:r>
      <w:hyperlink r:id="rId7" w:history="1">
        <w:r w:rsidRPr="008827A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uk-UA"/>
          </w:rPr>
          <w:t>http://journal.osnova.com.ua/download/43-0-16278.pdf</w:t>
        </w:r>
      </w:hyperlink>
      <w:r w:rsidRPr="008827A3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.</w:t>
      </w:r>
    </w:p>
    <w:p w:rsidR="00067AC6" w:rsidRPr="008827A3" w:rsidRDefault="00067AC6" w:rsidP="00067A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</w:pP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Усатенко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Л. Виразне читання </w:t>
      </w:r>
      <w:r w:rsidRPr="008827A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[</w:t>
      </w:r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Електронний ресурс</w:t>
      </w:r>
      <w:r w:rsidRPr="008827A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] </w:t>
      </w:r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Л. Усате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нко // </w:t>
      </w: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StudFiles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Файловый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архив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студентов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Режим доступу : http://www.studfiles.ru/ </w:t>
      </w: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preview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/1623469/</w:t>
      </w:r>
      <w:r w:rsidRPr="008827A3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.</w:t>
      </w:r>
    </w:p>
    <w:p w:rsidR="00067AC6" w:rsidRPr="008827A3" w:rsidRDefault="00067AC6" w:rsidP="00067AC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7A3">
        <w:rPr>
          <w:rFonts w:ascii="Times New Roman" w:hAnsi="Times New Roman" w:cs="Times New Roman"/>
          <w:sz w:val="24"/>
          <w:szCs w:val="24"/>
        </w:rPr>
        <w:t>Кузьмичова</w:t>
      </w:r>
      <w:proofErr w:type="spellEnd"/>
      <w:r w:rsidRPr="008827A3">
        <w:rPr>
          <w:rFonts w:ascii="Times New Roman" w:hAnsi="Times New Roman" w:cs="Times New Roman"/>
          <w:sz w:val="24"/>
          <w:szCs w:val="24"/>
        </w:rPr>
        <w:t xml:space="preserve"> В. К. Інтонація – важливий елемент культури мовлення [Електронний ресурс] / В. К. </w:t>
      </w:r>
      <w:proofErr w:type="spellStart"/>
      <w:r w:rsidRPr="008827A3">
        <w:rPr>
          <w:rFonts w:ascii="Times New Roman" w:hAnsi="Times New Roman" w:cs="Times New Roman"/>
          <w:sz w:val="24"/>
          <w:szCs w:val="24"/>
        </w:rPr>
        <w:t>Кузьмичова</w:t>
      </w:r>
      <w:proofErr w:type="spellEnd"/>
      <w:r w:rsidRPr="008827A3">
        <w:rPr>
          <w:rFonts w:ascii="Times New Roman" w:hAnsi="Times New Roman" w:cs="Times New Roman"/>
          <w:sz w:val="24"/>
          <w:szCs w:val="24"/>
        </w:rPr>
        <w:t xml:space="preserve">. Режим доступу: https://www.google.com.ua/url?sa=t&amp;rct=j&amp;q=&amp;esrc=s&amp;source=web&amp;cd=1&amp;cad=rja&amp;uact=8&amp;ved=0CBwQFjAA&amp;url=http%3A%2F%2Fkulturamovy.univ.kiev.ua%2FKM%2Fpdfs%2FMagazine115.pdf&amp;ei=lWXTVMuaK8n_UMucgLgF&amp;usg=AFQjCNEMKPFBmsT789IdXpoEZbI7j_rDPg&amp;bvm=bv.85464276,bs.1,d.bGQ </w:t>
      </w:r>
    </w:p>
    <w:p w:rsidR="00067AC6" w:rsidRPr="008827A3" w:rsidRDefault="00067AC6" w:rsidP="00067AC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7A3">
        <w:rPr>
          <w:rFonts w:ascii="Times New Roman" w:hAnsi="Times New Roman" w:cs="Times New Roman"/>
          <w:sz w:val="24"/>
          <w:szCs w:val="24"/>
        </w:rPr>
        <w:t>Маліновська</w:t>
      </w:r>
      <w:proofErr w:type="spellEnd"/>
      <w:r w:rsidRPr="008827A3">
        <w:rPr>
          <w:rFonts w:ascii="Times New Roman" w:hAnsi="Times New Roman" w:cs="Times New Roman"/>
          <w:sz w:val="24"/>
          <w:szCs w:val="24"/>
        </w:rPr>
        <w:t xml:space="preserve"> Т. В. Виразне читання як засіб розкриття підтексту твору / Т. В. </w:t>
      </w:r>
      <w:proofErr w:type="spellStart"/>
      <w:r w:rsidRPr="008827A3">
        <w:rPr>
          <w:rFonts w:ascii="Times New Roman" w:hAnsi="Times New Roman" w:cs="Times New Roman"/>
          <w:sz w:val="24"/>
          <w:szCs w:val="24"/>
        </w:rPr>
        <w:t>Маліновська</w:t>
      </w:r>
      <w:proofErr w:type="spellEnd"/>
      <w:r w:rsidRPr="008827A3">
        <w:rPr>
          <w:rFonts w:ascii="Times New Roman" w:hAnsi="Times New Roman" w:cs="Times New Roman"/>
          <w:sz w:val="24"/>
          <w:szCs w:val="24"/>
        </w:rPr>
        <w:t xml:space="preserve"> // Методичний пошук. Викладацько-студентські наукові роботи з питань методики викладання мови і літератури. Житомир, 2013.№11. С. 55–60. </w:t>
      </w:r>
    </w:p>
    <w:p w:rsidR="00067AC6" w:rsidRPr="008827A3" w:rsidRDefault="00067AC6" w:rsidP="00067AC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7A3">
        <w:rPr>
          <w:rFonts w:ascii="Times New Roman" w:hAnsi="Times New Roman" w:cs="Times New Roman"/>
          <w:sz w:val="24"/>
          <w:szCs w:val="24"/>
        </w:rPr>
        <w:t xml:space="preserve">Мацько Л. І., Мацько О. М. Риторика : </w:t>
      </w:r>
      <w:proofErr w:type="spellStart"/>
      <w:r w:rsidRPr="008827A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8827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27A3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8827A3">
        <w:rPr>
          <w:rFonts w:ascii="Times New Roman" w:hAnsi="Times New Roman" w:cs="Times New Roman"/>
          <w:sz w:val="24"/>
          <w:szCs w:val="24"/>
        </w:rPr>
        <w:t xml:space="preserve">. / Л. І. Мацько, О. М. Мацько. 2-ге вид., </w:t>
      </w:r>
      <w:proofErr w:type="spellStart"/>
      <w:r w:rsidRPr="008827A3">
        <w:rPr>
          <w:rFonts w:ascii="Times New Roman" w:hAnsi="Times New Roman" w:cs="Times New Roman"/>
          <w:sz w:val="24"/>
          <w:szCs w:val="24"/>
        </w:rPr>
        <w:t>стер.К</w:t>
      </w:r>
      <w:proofErr w:type="spellEnd"/>
      <w:r w:rsidRPr="008827A3">
        <w:rPr>
          <w:rFonts w:ascii="Times New Roman" w:hAnsi="Times New Roman" w:cs="Times New Roman"/>
          <w:sz w:val="24"/>
          <w:szCs w:val="24"/>
        </w:rPr>
        <w:t xml:space="preserve">. : Вища школа, 2006. С. 172–176. </w:t>
      </w:r>
    </w:p>
    <w:p w:rsidR="00067AC6" w:rsidRPr="008827A3" w:rsidRDefault="00067AC6" w:rsidP="00067AC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Олійник Г. Виразне читання: основи теорії: посібник для вчителів / Григорій Олійник. Тернопіль: Навчальна книга; Богдан, 2001. 224 с.</w:t>
      </w:r>
    </w:p>
    <w:p w:rsidR="00067AC6" w:rsidRPr="008827A3" w:rsidRDefault="00067AC6" w:rsidP="00067A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Терешко І. Розвиток самостійного мислення студентів-філологів на заняттях з виразного читання / </w:t>
      </w: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І. Тере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 // Проблеми підготовки сучасного вчителя. 2012. №6. С. 74–79.</w:t>
      </w:r>
    </w:p>
    <w:p w:rsidR="00067AC6" w:rsidRPr="008827A3" w:rsidRDefault="00067AC6" w:rsidP="00067AC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7A3">
        <w:rPr>
          <w:rFonts w:ascii="Times New Roman" w:hAnsi="Times New Roman" w:cs="Times New Roman"/>
          <w:sz w:val="24"/>
          <w:szCs w:val="24"/>
        </w:rPr>
        <w:t xml:space="preserve">Климова К. Я. Основи культури і техніки мовлення : </w:t>
      </w:r>
      <w:proofErr w:type="spellStart"/>
      <w:r w:rsidRPr="008827A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8827A3">
        <w:rPr>
          <w:rFonts w:ascii="Times New Roman" w:hAnsi="Times New Roman" w:cs="Times New Roman"/>
          <w:sz w:val="24"/>
          <w:szCs w:val="24"/>
        </w:rPr>
        <w:t xml:space="preserve">. посібник / К. Я. Климова. – 2-ге вид., випр. і </w:t>
      </w:r>
      <w:proofErr w:type="spellStart"/>
      <w:r w:rsidRPr="008827A3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8827A3">
        <w:rPr>
          <w:rFonts w:ascii="Times New Roman" w:hAnsi="Times New Roman" w:cs="Times New Roman"/>
          <w:sz w:val="24"/>
          <w:szCs w:val="24"/>
        </w:rPr>
        <w:t xml:space="preserve">. К. : Ліра–К, 2006. С. 86–113. </w:t>
      </w:r>
    </w:p>
    <w:p w:rsidR="00067AC6" w:rsidRPr="008827A3" w:rsidRDefault="00067AC6" w:rsidP="00067A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Фенко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 Виразне читання: робоча програма та методичні рекомендації / Марія </w:t>
      </w:r>
      <w:proofErr w:type="spellStart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Фенко</w:t>
      </w:r>
      <w:proofErr w:type="spellEnd"/>
      <w:r w:rsidRP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, Зоряна Мацюк. Луцьк: ПП Іванюк, 2013</w:t>
      </w:r>
      <w:r w:rsidR="008827A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827A3" w:rsidRPr="008827A3" w:rsidRDefault="008827A3" w:rsidP="008827A3">
      <w:pPr>
        <w:spacing w:line="36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294AA8" w:rsidRDefault="000A7A14" w:rsidP="008827A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EF8">
        <w:rPr>
          <w:rFonts w:ascii="Times New Roman" w:eastAsia="Calibri" w:hAnsi="Times New Roman" w:cs="Times New Roman"/>
          <w:b/>
          <w:sz w:val="24"/>
          <w:szCs w:val="24"/>
        </w:rPr>
        <w:t>Завдання:</w:t>
      </w:r>
    </w:p>
    <w:p w:rsidR="005E0EF8" w:rsidRPr="008827A3" w:rsidRDefault="00294AA8" w:rsidP="008827A3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827A3">
        <w:rPr>
          <w:rFonts w:ascii="Times New Roman" w:hAnsi="Times New Roman" w:cs="Times New Roman"/>
          <w:sz w:val="24"/>
          <w:szCs w:val="24"/>
        </w:rPr>
        <w:t>1</w:t>
      </w:r>
      <w:r w:rsidRPr="008827A3">
        <w:rPr>
          <w:rFonts w:ascii="Times New Roman" w:hAnsi="Times New Roman" w:cs="Times New Roman"/>
          <w:b/>
          <w:sz w:val="24"/>
          <w:szCs w:val="24"/>
        </w:rPr>
        <w:t>.</w:t>
      </w:r>
      <w:r w:rsidRPr="008827A3">
        <w:rPr>
          <w:rFonts w:ascii="Times New Roman" w:hAnsi="Times New Roman" w:cs="Times New Roman"/>
          <w:sz w:val="24"/>
          <w:szCs w:val="24"/>
        </w:rPr>
        <w:t>Опрацювати питання плану</w:t>
      </w:r>
    </w:p>
    <w:p w:rsidR="000A7A14" w:rsidRPr="008827A3" w:rsidRDefault="00294AA8" w:rsidP="008827A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27A3">
        <w:rPr>
          <w:rFonts w:ascii="Times New Roman" w:hAnsi="Times New Roman" w:cs="Times New Roman"/>
          <w:sz w:val="24"/>
          <w:szCs w:val="24"/>
        </w:rPr>
        <w:t>2</w:t>
      </w:r>
      <w:r w:rsidR="000A7A14" w:rsidRPr="008827A3">
        <w:rPr>
          <w:rFonts w:ascii="Times New Roman" w:hAnsi="Times New Roman" w:cs="Times New Roman"/>
          <w:sz w:val="24"/>
          <w:szCs w:val="24"/>
        </w:rPr>
        <w:t xml:space="preserve">. </w:t>
      </w:r>
      <w:r w:rsidR="005E0EF8" w:rsidRPr="008827A3">
        <w:rPr>
          <w:rFonts w:ascii="Times New Roman" w:hAnsi="Times New Roman" w:cs="Times New Roman"/>
          <w:sz w:val="24"/>
          <w:szCs w:val="24"/>
        </w:rPr>
        <w:t xml:space="preserve">Зробити літературознавчий та виконавський </w:t>
      </w:r>
      <w:r w:rsidR="005E0EF8" w:rsidRPr="00882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0EF8" w:rsidRPr="008827A3">
        <w:rPr>
          <w:rFonts w:ascii="Times New Roman" w:hAnsi="Times New Roman" w:cs="Times New Roman"/>
          <w:bCs/>
          <w:sz w:val="24"/>
          <w:szCs w:val="24"/>
        </w:rPr>
        <w:t>аналіз</w:t>
      </w:r>
      <w:r w:rsidR="005E0EF8" w:rsidRPr="008827A3">
        <w:rPr>
          <w:rFonts w:ascii="Times New Roman" w:hAnsi="Times New Roman" w:cs="Times New Roman"/>
          <w:sz w:val="24"/>
          <w:szCs w:val="24"/>
        </w:rPr>
        <w:t xml:space="preserve"> </w:t>
      </w:r>
      <w:r w:rsidR="005E0EF8" w:rsidRPr="008827A3">
        <w:rPr>
          <w:rFonts w:ascii="Times New Roman" w:hAnsi="Times New Roman" w:cs="Times New Roman"/>
          <w:bCs/>
          <w:sz w:val="24"/>
          <w:szCs w:val="24"/>
        </w:rPr>
        <w:t xml:space="preserve">оповідання  «Маленький </w:t>
      </w:r>
      <w:proofErr w:type="spellStart"/>
      <w:r w:rsidR="005E0EF8" w:rsidRPr="008827A3">
        <w:rPr>
          <w:rFonts w:ascii="Times New Roman" w:hAnsi="Times New Roman" w:cs="Times New Roman"/>
          <w:bCs/>
          <w:sz w:val="24"/>
          <w:szCs w:val="24"/>
        </w:rPr>
        <w:t>гріщник</w:t>
      </w:r>
      <w:proofErr w:type="spellEnd"/>
      <w:r w:rsidR="005E0EF8" w:rsidRPr="008827A3">
        <w:rPr>
          <w:rFonts w:ascii="Times New Roman" w:hAnsi="Times New Roman" w:cs="Times New Roman"/>
          <w:bCs/>
          <w:sz w:val="24"/>
          <w:szCs w:val="24"/>
        </w:rPr>
        <w:t>» М.Коцюбинського».</w:t>
      </w:r>
    </w:p>
    <w:p w:rsidR="000A7A14" w:rsidRPr="008827A3" w:rsidRDefault="00294AA8" w:rsidP="008827A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27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ідготуйте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0EF8" w:rsidRPr="008827A3">
        <w:rPr>
          <w:rFonts w:ascii="Times New Roman" w:hAnsi="Times New Roman" w:cs="Times New Roman"/>
          <w:sz w:val="24"/>
          <w:szCs w:val="24"/>
          <w:lang w:val="ru-RU"/>
        </w:rPr>
        <w:t>презентацію</w:t>
      </w:r>
      <w:proofErr w:type="spellEnd"/>
      <w:r w:rsidR="005E0EF8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(25 </w:t>
      </w:r>
      <w:proofErr w:type="spellStart"/>
      <w:r w:rsidR="005E0EF8" w:rsidRPr="008827A3">
        <w:rPr>
          <w:rFonts w:ascii="Times New Roman" w:hAnsi="Times New Roman" w:cs="Times New Roman"/>
          <w:sz w:val="24"/>
          <w:szCs w:val="24"/>
          <w:lang w:val="ru-RU"/>
        </w:rPr>
        <w:t>слайдів</w:t>
      </w:r>
      <w:proofErr w:type="spellEnd"/>
      <w:r w:rsidR="005E0EF8" w:rsidRPr="008827A3">
        <w:rPr>
          <w:rFonts w:ascii="Times New Roman" w:hAnsi="Times New Roman" w:cs="Times New Roman"/>
          <w:sz w:val="24"/>
          <w:szCs w:val="24"/>
          <w:lang w:val="ru-RU"/>
        </w:rPr>
        <w:t>) з теми</w:t>
      </w:r>
      <w:r w:rsidR="005E0EF8" w:rsidRPr="008827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заняття</w:t>
      </w:r>
      <w:proofErr w:type="spellEnd"/>
      <w:r w:rsidR="000A7A14" w:rsidRPr="008827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2E63" w:rsidRDefault="00532E63" w:rsidP="00532E63">
      <w:pPr>
        <w:rPr>
          <w:rFonts w:ascii="Times New Roman" w:hAnsi="Times New Roman" w:cs="Times New Roman"/>
          <w:sz w:val="24"/>
          <w:szCs w:val="24"/>
        </w:rPr>
      </w:pPr>
      <w:r w:rsidRPr="00067AC6">
        <w:rPr>
          <w:rFonts w:ascii="Times New Roman" w:hAnsi="Times New Roman" w:cs="Times New Roman"/>
          <w:sz w:val="24"/>
          <w:szCs w:val="24"/>
        </w:rPr>
        <w:lastRenderedPageBreak/>
        <w:t xml:space="preserve"> Матеріали надіслати </w:t>
      </w:r>
      <w:r w:rsidRPr="00067AC6">
        <w:rPr>
          <w:rFonts w:ascii="Times New Roman" w:hAnsi="Times New Roman" w:cs="Times New Roman"/>
          <w:b/>
          <w:sz w:val="24"/>
          <w:szCs w:val="24"/>
        </w:rPr>
        <w:t xml:space="preserve">до  30 березня </w:t>
      </w:r>
      <w:r w:rsidRPr="00067AC6">
        <w:rPr>
          <w:rFonts w:ascii="Times New Roman" w:hAnsi="Times New Roman" w:cs="Times New Roman"/>
          <w:sz w:val="24"/>
          <w:szCs w:val="24"/>
        </w:rPr>
        <w:t xml:space="preserve">на електронну адресу: </w:t>
      </w:r>
      <w:hyperlink r:id="rId8" w:history="1">
        <w:r w:rsidR="008827A3" w:rsidRPr="0098395E">
          <w:rPr>
            <w:rStyle w:val="a4"/>
            <w:rFonts w:ascii="Times New Roman" w:hAnsi="Times New Roman" w:cs="Times New Roman"/>
            <w:sz w:val="24"/>
            <w:szCs w:val="24"/>
          </w:rPr>
          <w:t>valentina.vv@i.ua</w:t>
        </w:r>
      </w:hyperlink>
      <w:r w:rsidRPr="00067A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7A3" w:rsidRPr="00067AC6" w:rsidRDefault="008827A3" w:rsidP="00532E63">
      <w:pPr>
        <w:rPr>
          <w:rFonts w:ascii="Times New Roman" w:hAnsi="Times New Roman" w:cs="Times New Roman"/>
          <w:sz w:val="24"/>
          <w:szCs w:val="24"/>
        </w:rPr>
      </w:pPr>
    </w:p>
    <w:p w:rsidR="00294AA8" w:rsidRPr="00067AC6" w:rsidRDefault="00532E63" w:rsidP="00532E63">
      <w:pPr>
        <w:rPr>
          <w:rFonts w:ascii="Times New Roman" w:hAnsi="Times New Roman" w:cs="Times New Roman"/>
          <w:b/>
          <w:sz w:val="24"/>
          <w:szCs w:val="24"/>
        </w:rPr>
      </w:pPr>
      <w:r w:rsidRPr="00067AC6">
        <w:rPr>
          <w:rFonts w:ascii="Times New Roman" w:hAnsi="Times New Roman" w:cs="Times New Roman"/>
          <w:b/>
          <w:sz w:val="24"/>
          <w:szCs w:val="24"/>
        </w:rPr>
        <w:t>Тема:</w:t>
      </w:r>
      <w:r w:rsidRPr="0006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AA8" w:rsidRPr="00067AC6">
        <w:rPr>
          <w:rFonts w:ascii="Times New Roman" w:hAnsi="Times New Roman" w:cs="Times New Roman"/>
          <w:b/>
          <w:sz w:val="24"/>
          <w:szCs w:val="24"/>
        </w:rPr>
        <w:t>Позамовні (рухові) засоби виразності</w:t>
      </w:r>
    </w:p>
    <w:p w:rsidR="00067AC6" w:rsidRPr="00067AC6" w:rsidRDefault="00067AC6" w:rsidP="00294AA8">
      <w:pPr>
        <w:rPr>
          <w:rFonts w:ascii="Times New Roman" w:hAnsi="Times New Roman" w:cs="Times New Roman"/>
          <w:sz w:val="24"/>
          <w:szCs w:val="24"/>
        </w:rPr>
      </w:pPr>
      <w:r w:rsidRPr="00067AC6">
        <w:rPr>
          <w:rFonts w:ascii="Times New Roman" w:hAnsi="Times New Roman" w:cs="Times New Roman"/>
          <w:sz w:val="24"/>
          <w:szCs w:val="24"/>
        </w:rPr>
        <w:t>1.</w:t>
      </w:r>
      <w:r w:rsidR="00294AA8" w:rsidRPr="00067AC6">
        <w:rPr>
          <w:rFonts w:ascii="Times New Roman" w:hAnsi="Times New Roman" w:cs="Times New Roman"/>
          <w:sz w:val="24"/>
          <w:szCs w:val="24"/>
        </w:rPr>
        <w:t xml:space="preserve">Жести як компонент позамовної виразності. </w:t>
      </w:r>
    </w:p>
    <w:p w:rsidR="00067AC6" w:rsidRPr="00067AC6" w:rsidRDefault="00067AC6" w:rsidP="00294AA8">
      <w:pPr>
        <w:rPr>
          <w:rFonts w:ascii="Times New Roman" w:hAnsi="Times New Roman" w:cs="Times New Roman"/>
          <w:sz w:val="24"/>
          <w:szCs w:val="24"/>
        </w:rPr>
      </w:pPr>
      <w:r w:rsidRPr="00067AC6">
        <w:rPr>
          <w:rFonts w:ascii="Times New Roman" w:hAnsi="Times New Roman" w:cs="Times New Roman"/>
          <w:sz w:val="24"/>
          <w:szCs w:val="24"/>
        </w:rPr>
        <w:t>2.</w:t>
      </w:r>
      <w:r w:rsidR="00294AA8" w:rsidRPr="00067AC6">
        <w:rPr>
          <w:rFonts w:ascii="Times New Roman" w:hAnsi="Times New Roman" w:cs="Times New Roman"/>
          <w:sz w:val="24"/>
          <w:szCs w:val="24"/>
        </w:rPr>
        <w:t xml:space="preserve">Класифікація жестів (прості,складні, вказівні, ритмічні, емоційні (психологічні). </w:t>
      </w:r>
    </w:p>
    <w:p w:rsidR="00294AA8" w:rsidRPr="00067AC6" w:rsidRDefault="00067AC6" w:rsidP="00294AA8">
      <w:pPr>
        <w:rPr>
          <w:rFonts w:ascii="Times New Roman" w:hAnsi="Times New Roman" w:cs="Times New Roman"/>
          <w:sz w:val="24"/>
          <w:szCs w:val="24"/>
        </w:rPr>
      </w:pPr>
      <w:r w:rsidRPr="00067AC6">
        <w:rPr>
          <w:rFonts w:ascii="Times New Roman" w:hAnsi="Times New Roman" w:cs="Times New Roman"/>
          <w:sz w:val="24"/>
          <w:szCs w:val="24"/>
        </w:rPr>
        <w:t>3.</w:t>
      </w:r>
      <w:r w:rsidR="00294AA8" w:rsidRPr="00067AC6">
        <w:rPr>
          <w:rFonts w:ascii="Times New Roman" w:hAnsi="Times New Roman" w:cs="Times New Roman"/>
          <w:sz w:val="24"/>
          <w:szCs w:val="24"/>
        </w:rPr>
        <w:t>Міміка. Правила застосування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4AA8" w:rsidRPr="00067AC6" w:rsidRDefault="00294AA8" w:rsidP="00067A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AC6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B03619" w:rsidRPr="00B03619" w:rsidRDefault="00B03619" w:rsidP="00B03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3619">
        <w:rPr>
          <w:rFonts w:ascii="Times New Roman" w:hAnsi="Times New Roman" w:cs="Times New Roman"/>
          <w:sz w:val="24"/>
          <w:szCs w:val="24"/>
        </w:rPr>
        <w:t xml:space="preserve">Дудик П. С. Стилістика української мови / П. С. Дудик. К.: Академія, 2005. 400 с. </w:t>
      </w:r>
    </w:p>
    <w:p w:rsidR="00B03619" w:rsidRPr="00B03619" w:rsidRDefault="00B03619" w:rsidP="00B03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3619">
        <w:rPr>
          <w:rFonts w:ascii="Times New Roman" w:hAnsi="Times New Roman" w:cs="Times New Roman"/>
          <w:sz w:val="24"/>
          <w:szCs w:val="24"/>
        </w:rPr>
        <w:t xml:space="preserve">Калашников В.П. Зі словом на Ви… Посібник-хрестоматія з виразного читання / </w:t>
      </w:r>
      <w:r w:rsidR="008827A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03619">
        <w:rPr>
          <w:rFonts w:ascii="Times New Roman" w:hAnsi="Times New Roman" w:cs="Times New Roman"/>
          <w:sz w:val="24"/>
          <w:szCs w:val="24"/>
        </w:rPr>
        <w:t xml:space="preserve">В. П Калашников. Луганськ, 1996. 108 с. </w:t>
      </w:r>
    </w:p>
    <w:p w:rsidR="00B03619" w:rsidRPr="00B03619" w:rsidRDefault="00B03619" w:rsidP="00B03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3619">
        <w:rPr>
          <w:rFonts w:ascii="Times New Roman" w:hAnsi="Times New Roman" w:cs="Times New Roman"/>
          <w:sz w:val="24"/>
          <w:szCs w:val="24"/>
        </w:rPr>
        <w:t>Капська</w:t>
      </w:r>
      <w:proofErr w:type="spellEnd"/>
      <w:r w:rsidRPr="00B03619">
        <w:rPr>
          <w:rFonts w:ascii="Times New Roman" w:hAnsi="Times New Roman" w:cs="Times New Roman"/>
          <w:sz w:val="24"/>
          <w:szCs w:val="24"/>
        </w:rPr>
        <w:t xml:space="preserve"> А. Виразне читання / А. </w:t>
      </w:r>
      <w:proofErr w:type="spellStart"/>
      <w:r w:rsidRPr="00B03619">
        <w:rPr>
          <w:rFonts w:ascii="Times New Roman" w:hAnsi="Times New Roman" w:cs="Times New Roman"/>
          <w:sz w:val="24"/>
          <w:szCs w:val="24"/>
        </w:rPr>
        <w:t>Капська</w:t>
      </w:r>
      <w:proofErr w:type="spellEnd"/>
      <w:r w:rsidRPr="00B03619">
        <w:rPr>
          <w:rFonts w:ascii="Times New Roman" w:hAnsi="Times New Roman" w:cs="Times New Roman"/>
          <w:sz w:val="24"/>
          <w:szCs w:val="24"/>
        </w:rPr>
        <w:t xml:space="preserve">. К.: Вища школа, 1986. 167 с. </w:t>
      </w:r>
    </w:p>
    <w:p w:rsidR="00B03619" w:rsidRPr="00B03619" w:rsidRDefault="00B03619" w:rsidP="00B03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3619">
        <w:rPr>
          <w:rFonts w:ascii="Times New Roman" w:hAnsi="Times New Roman" w:cs="Times New Roman"/>
          <w:sz w:val="24"/>
          <w:szCs w:val="24"/>
        </w:rPr>
        <w:t xml:space="preserve">Мацько Л. І. Культура української фахової мови / Л. І. Мацько, Л. В. Кравець. К.: Академія, 2007. 360 с. </w:t>
      </w:r>
    </w:p>
    <w:p w:rsidR="00B03619" w:rsidRPr="00B03619" w:rsidRDefault="00B03619" w:rsidP="00B03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3619">
        <w:rPr>
          <w:rFonts w:ascii="Times New Roman" w:hAnsi="Times New Roman" w:cs="Times New Roman"/>
          <w:sz w:val="24"/>
          <w:szCs w:val="24"/>
        </w:rPr>
        <w:t>Олійник Г. А. Виразне читання: Основи теорії / Г. А. Олійник. К.: Вища школа, 1995. 207 с.</w:t>
      </w:r>
    </w:p>
    <w:p w:rsidR="00B03619" w:rsidRPr="00B03619" w:rsidRDefault="00B03619" w:rsidP="00B03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3619">
        <w:rPr>
          <w:rFonts w:ascii="Times New Roman" w:hAnsi="Times New Roman" w:cs="Times New Roman"/>
          <w:sz w:val="24"/>
          <w:szCs w:val="24"/>
        </w:rPr>
        <w:t>Ревуцький Д. Живе слово: Теорія виразного читання для школи / Д. Ревуцький: Перевидання. Львів, 2001. 200 с.</w:t>
      </w:r>
    </w:p>
    <w:p w:rsidR="00294AA8" w:rsidRPr="00067AC6" w:rsidRDefault="00294AA8" w:rsidP="00294AA8">
      <w:pPr>
        <w:rPr>
          <w:rFonts w:ascii="Times New Roman" w:hAnsi="Times New Roman" w:cs="Times New Roman"/>
          <w:b/>
          <w:sz w:val="24"/>
          <w:szCs w:val="24"/>
        </w:rPr>
      </w:pPr>
      <w:r w:rsidRPr="00067AC6">
        <w:rPr>
          <w:rFonts w:ascii="Times New Roman" w:hAnsi="Times New Roman" w:cs="Times New Roman"/>
          <w:b/>
          <w:sz w:val="24"/>
          <w:szCs w:val="24"/>
        </w:rPr>
        <w:t>Завдання</w:t>
      </w:r>
      <w:r w:rsidR="00067AC6">
        <w:rPr>
          <w:rFonts w:ascii="Times New Roman" w:hAnsi="Times New Roman" w:cs="Times New Roman"/>
          <w:b/>
          <w:sz w:val="24"/>
          <w:szCs w:val="24"/>
        </w:rPr>
        <w:t>:</w:t>
      </w:r>
      <w:r w:rsidRPr="00067A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7AC6" w:rsidRPr="00067AC6" w:rsidRDefault="00294AA8" w:rsidP="008827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AC6">
        <w:rPr>
          <w:rFonts w:ascii="Times New Roman" w:hAnsi="Times New Roman" w:cs="Times New Roman"/>
          <w:sz w:val="24"/>
          <w:szCs w:val="24"/>
        </w:rPr>
        <w:t>Складіть пам’ятку щодо піднесення культури невербального мовлення.</w:t>
      </w:r>
    </w:p>
    <w:p w:rsidR="00067AC6" w:rsidRDefault="00294AA8" w:rsidP="008827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AC6">
        <w:rPr>
          <w:rFonts w:ascii="Times New Roman" w:hAnsi="Times New Roman" w:cs="Times New Roman"/>
          <w:sz w:val="24"/>
          <w:szCs w:val="24"/>
        </w:rPr>
        <w:t xml:space="preserve"> Якими, на Вашу думку, мають бути невербальні засоби спілкування вчителя.</w:t>
      </w:r>
    </w:p>
    <w:p w:rsidR="00067AC6" w:rsidRDefault="00294AA8" w:rsidP="008827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AC6">
        <w:rPr>
          <w:rFonts w:ascii="Times New Roman" w:hAnsi="Times New Roman" w:cs="Times New Roman"/>
          <w:sz w:val="24"/>
          <w:szCs w:val="24"/>
        </w:rPr>
        <w:t xml:space="preserve"> Створіть розповідь на тему “Цікавий випадок з мого життя”. За допомогою невербальних засобів передайте свій внутрішній стан. </w:t>
      </w:r>
    </w:p>
    <w:p w:rsidR="00067AC6" w:rsidRDefault="00532E63" w:rsidP="008827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AC6">
        <w:rPr>
          <w:rFonts w:ascii="Times New Roman" w:hAnsi="Times New Roman" w:cs="Times New Roman"/>
          <w:sz w:val="24"/>
          <w:szCs w:val="24"/>
        </w:rPr>
        <w:t xml:space="preserve"> </w:t>
      </w:r>
      <w:r w:rsidR="008827A3" w:rsidRPr="00067AC6">
        <w:rPr>
          <w:rFonts w:ascii="Times New Roman" w:hAnsi="Times New Roman" w:cs="Times New Roman"/>
          <w:sz w:val="24"/>
          <w:szCs w:val="24"/>
        </w:rPr>
        <w:t>Напишіть</w:t>
      </w:r>
      <w:r w:rsidRPr="00067AC6">
        <w:rPr>
          <w:rFonts w:ascii="Times New Roman" w:hAnsi="Times New Roman" w:cs="Times New Roman"/>
          <w:sz w:val="24"/>
          <w:szCs w:val="24"/>
        </w:rPr>
        <w:t xml:space="preserve"> агітаційний виступ “Суржик чи літературне мовлення?”. Студенти утворюють дві протилежні за уподобаннями групи. Одні – відстоюють перевагу літературного мовлення молоді; інші – виборюють право розмовляти так, як їм подобається і не вирізнятися з натовпу.</w:t>
      </w:r>
    </w:p>
    <w:p w:rsidR="00294AA8" w:rsidRPr="00067AC6" w:rsidRDefault="00532E63" w:rsidP="008827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AC6">
        <w:rPr>
          <w:rFonts w:ascii="Times New Roman" w:hAnsi="Times New Roman" w:cs="Times New Roman"/>
          <w:sz w:val="24"/>
          <w:szCs w:val="24"/>
        </w:rPr>
        <w:t xml:space="preserve">Підготуйте невеликі тексти (монолог, діалог) для представлення протилежних інтонацій (інтонаційні антоніми): радісна – сумна; прочитати текст патетично – іронічно; серйозно – з гумором і под. </w:t>
      </w:r>
    </w:p>
    <w:p w:rsidR="00294AA8" w:rsidRPr="00067AC6" w:rsidRDefault="00294AA8" w:rsidP="00EE19BD">
      <w:pPr>
        <w:rPr>
          <w:rFonts w:ascii="Times New Roman" w:hAnsi="Times New Roman" w:cs="Times New Roman"/>
          <w:sz w:val="24"/>
          <w:szCs w:val="24"/>
        </w:rPr>
      </w:pPr>
    </w:p>
    <w:sectPr w:rsidR="00294AA8" w:rsidRPr="0006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4D11"/>
    <w:multiLevelType w:val="hybridMultilevel"/>
    <w:tmpl w:val="29700E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F2A9E"/>
    <w:multiLevelType w:val="hybridMultilevel"/>
    <w:tmpl w:val="C04A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D733C"/>
    <w:multiLevelType w:val="hybridMultilevel"/>
    <w:tmpl w:val="2DC0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276F4"/>
    <w:multiLevelType w:val="hybridMultilevel"/>
    <w:tmpl w:val="894C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F6646"/>
    <w:multiLevelType w:val="hybridMultilevel"/>
    <w:tmpl w:val="47E4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C6083"/>
    <w:multiLevelType w:val="hybridMultilevel"/>
    <w:tmpl w:val="BD76E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E2FC0"/>
    <w:multiLevelType w:val="hybridMultilevel"/>
    <w:tmpl w:val="E938CC96"/>
    <w:lvl w:ilvl="0" w:tplc="86B65EF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71"/>
    <w:rsid w:val="00067AC6"/>
    <w:rsid w:val="000A7A14"/>
    <w:rsid w:val="00294AA8"/>
    <w:rsid w:val="00532E63"/>
    <w:rsid w:val="005E0EF8"/>
    <w:rsid w:val="00867BC9"/>
    <w:rsid w:val="008827A3"/>
    <w:rsid w:val="008901BA"/>
    <w:rsid w:val="00900728"/>
    <w:rsid w:val="00A80574"/>
    <w:rsid w:val="00AC5DA5"/>
    <w:rsid w:val="00B03619"/>
    <w:rsid w:val="00C12379"/>
    <w:rsid w:val="00CA4537"/>
    <w:rsid w:val="00DE7B11"/>
    <w:rsid w:val="00E5268E"/>
    <w:rsid w:val="00ED075F"/>
    <w:rsid w:val="00EE19BD"/>
    <w:rsid w:val="00F22EA8"/>
    <w:rsid w:val="00F233F8"/>
    <w:rsid w:val="00F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BD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19BD"/>
    <w:rPr>
      <w:color w:val="0000FF" w:themeColor="hyperlink"/>
      <w:u w:val="single"/>
    </w:rPr>
  </w:style>
  <w:style w:type="paragraph" w:styleId="a5">
    <w:name w:val="No Spacing"/>
    <w:uiPriority w:val="1"/>
    <w:qFormat/>
    <w:rsid w:val="00AC5DA5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BD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19BD"/>
    <w:rPr>
      <w:color w:val="0000FF" w:themeColor="hyperlink"/>
      <w:u w:val="single"/>
    </w:rPr>
  </w:style>
  <w:style w:type="paragraph" w:styleId="a5">
    <w:name w:val="No Spacing"/>
    <w:uiPriority w:val="1"/>
    <w:qFormat/>
    <w:rsid w:val="00AC5DA5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vv@i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ournal.osnova.com.ua/download/43-0-1627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j-pdf/Npd_2013_2_28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2020-03-19T19:26:00Z</dcterms:created>
  <dcterms:modified xsi:type="dcterms:W3CDTF">2020-03-19T19:26:00Z</dcterms:modified>
</cp:coreProperties>
</file>