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79" w:rsidRPr="00835279" w:rsidRDefault="00835279" w:rsidP="00835279">
      <w:pPr>
        <w:spacing w:after="0" w:line="240" w:lineRule="auto"/>
        <w:ind w:left="393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</w:p>
    <w:tbl>
      <w:tblPr>
        <w:tblW w:w="4878" w:type="pct"/>
        <w:jc w:val="center"/>
        <w:tblLook w:val="0400"/>
      </w:tblPr>
      <w:tblGrid>
        <w:gridCol w:w="1165"/>
        <w:gridCol w:w="1512"/>
        <w:gridCol w:w="570"/>
        <w:gridCol w:w="473"/>
        <w:gridCol w:w="6"/>
        <w:gridCol w:w="457"/>
        <w:gridCol w:w="417"/>
        <w:gridCol w:w="1225"/>
        <w:gridCol w:w="951"/>
        <w:gridCol w:w="3180"/>
      </w:tblGrid>
      <w:tr w:rsidR="00835279" w:rsidRPr="00835279" w:rsidTr="00A81B3E">
        <w:trPr>
          <w:trHeight w:val="520"/>
          <w:jc w:val="center"/>
        </w:trPr>
        <w:tc>
          <w:tcPr>
            <w:tcW w:w="7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9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37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3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3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7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61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</w:p>
        </w:tc>
        <w:tc>
          <w:tcPr>
            <w:tcW w:w="47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ru-RU" w:eastAsia="ru-RU"/>
              </w:rPr>
              <w:drawing>
                <wp:inline distT="0" distB="0" distL="0" distR="0">
                  <wp:extent cx="2009775" cy="723900"/>
                  <wp:effectExtent l="0" t="0" r="9525" b="0"/>
                  <wp:docPr id="1" name="Obraz 1" descr="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279" w:rsidRPr="00835279" w:rsidRDefault="00835279" w:rsidP="008352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  <w:lang w:val="en-GB" w:eastAsia="en-GB"/>
        </w:rPr>
      </w:pPr>
    </w:p>
    <w:p w:rsidR="00835279" w:rsidRPr="00835279" w:rsidRDefault="00835279" w:rsidP="00835279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en-GB" w:eastAsia="en-GB"/>
        </w:rPr>
      </w:pPr>
      <w:r w:rsidRPr="00835279">
        <w:rPr>
          <w:rFonts w:ascii="Times New Roman" w:eastAsia="Calibri" w:hAnsi="Times New Roman" w:cs="Times New Roman"/>
          <w:i/>
          <w:sz w:val="20"/>
          <w:szCs w:val="20"/>
          <w:lang w:val="en-GB" w:eastAsia="en-GB"/>
        </w:rPr>
        <w:t xml:space="preserve"> </w:t>
      </w:r>
      <w:r w:rsidRPr="00835279">
        <w:rPr>
          <w:rFonts w:ascii="Times New Roman" w:eastAsia="Calibri" w:hAnsi="Times New Roman" w:cs="Times New Roman"/>
          <w:b/>
          <w:lang w:val="en-GB" w:eastAsia="en-GB"/>
        </w:rPr>
        <w:t>University of Economy in Bydgoszcz, Poland</w:t>
      </w:r>
      <w:r w:rsidRPr="00835279">
        <w:rPr>
          <w:rFonts w:ascii="Times New Roman" w:eastAsia="Calibri" w:hAnsi="Times New Roman" w:cs="Times New Roman"/>
          <w:b/>
          <w:i/>
          <w:sz w:val="20"/>
          <w:szCs w:val="20"/>
          <w:lang w:val="en-GB" w:eastAsia="en-GB"/>
        </w:rPr>
        <w:t xml:space="preserve"> </w:t>
      </w:r>
    </w:p>
    <w:p w:rsidR="00835279" w:rsidRPr="00835279" w:rsidRDefault="00835279" w:rsidP="0083527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ru-RU" w:eastAsia="en-GB"/>
        </w:rPr>
      </w:pPr>
      <w:r w:rsidRPr="00835279">
        <w:rPr>
          <w:rFonts w:ascii="Times New Roman" w:eastAsia="Calibri" w:hAnsi="Times New Roman" w:cs="Times New Roman"/>
          <w:i/>
          <w:sz w:val="20"/>
          <w:szCs w:val="20"/>
          <w:lang w:val="en-GB" w:eastAsia="en-GB"/>
        </w:rPr>
        <w:t>ul</w:t>
      </w:r>
      <w:r w:rsidRPr="00835279">
        <w:rPr>
          <w:rFonts w:ascii="Times New Roman" w:eastAsia="Calibri" w:hAnsi="Times New Roman" w:cs="Times New Roman"/>
          <w:i/>
          <w:sz w:val="20"/>
          <w:szCs w:val="20"/>
          <w:lang w:val="ru-RU" w:eastAsia="en-GB"/>
        </w:rPr>
        <w:t xml:space="preserve">. </w:t>
      </w:r>
      <w:r w:rsidRPr="00835279">
        <w:rPr>
          <w:rFonts w:ascii="Times New Roman" w:eastAsia="Calibri" w:hAnsi="Times New Roman" w:cs="Times New Roman"/>
          <w:i/>
          <w:sz w:val="20"/>
          <w:szCs w:val="20"/>
          <w:lang w:val="en-GB" w:eastAsia="en-GB"/>
        </w:rPr>
        <w:t>Garbary</w:t>
      </w:r>
      <w:r w:rsidRPr="00835279">
        <w:rPr>
          <w:rFonts w:ascii="Times New Roman" w:eastAsia="Calibri" w:hAnsi="Times New Roman" w:cs="Times New Roman"/>
          <w:i/>
          <w:sz w:val="20"/>
          <w:szCs w:val="20"/>
          <w:lang w:val="ru-RU" w:eastAsia="en-GB"/>
        </w:rPr>
        <w:t xml:space="preserve"> 2; 85 - 229 </w:t>
      </w:r>
      <w:r w:rsidRPr="00835279">
        <w:rPr>
          <w:rFonts w:ascii="Times New Roman" w:eastAsia="Calibri" w:hAnsi="Times New Roman" w:cs="Times New Roman"/>
          <w:i/>
          <w:sz w:val="20"/>
          <w:szCs w:val="20"/>
          <w:lang w:val="en-GB" w:eastAsia="en-GB"/>
        </w:rPr>
        <w:t>Bydgoszcz</w:t>
      </w:r>
      <w:r w:rsidRPr="00835279">
        <w:rPr>
          <w:rFonts w:ascii="Times New Roman" w:eastAsia="Calibri" w:hAnsi="Times New Roman" w:cs="Times New Roman"/>
          <w:i/>
          <w:sz w:val="20"/>
          <w:szCs w:val="20"/>
          <w:lang w:val="ru-RU" w:eastAsia="en-GB"/>
        </w:rPr>
        <w:t xml:space="preserve">, </w:t>
      </w:r>
      <w:r w:rsidRPr="00835279">
        <w:rPr>
          <w:rFonts w:ascii="Times New Roman" w:eastAsia="Calibri" w:hAnsi="Times New Roman" w:cs="Times New Roman"/>
          <w:i/>
          <w:sz w:val="20"/>
          <w:szCs w:val="20"/>
          <w:lang w:val="en-GB" w:eastAsia="en-GB"/>
        </w:rPr>
        <w:t>Poland</w:t>
      </w:r>
    </w:p>
    <w:p w:rsidR="00835279" w:rsidRPr="00835279" w:rsidRDefault="00835279" w:rsidP="00835279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20"/>
          <w:lang w:val="ru-RU" w:eastAsia="en-GB"/>
        </w:rPr>
      </w:pPr>
    </w:p>
    <w:p w:rsidR="002809AF" w:rsidRDefault="00835279" w:rsidP="00835279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20"/>
          <w:lang w:val="uk-UA" w:eastAsia="en-GB"/>
        </w:rPr>
      </w:pPr>
      <w:r w:rsidRPr="00835279">
        <w:rPr>
          <w:rFonts w:ascii="Calibri" w:eastAsia="Calibri" w:hAnsi="Calibri" w:cs="Arial"/>
          <w:b/>
          <w:sz w:val="32"/>
          <w:szCs w:val="20"/>
          <w:lang w:val="uk-UA" w:eastAsia="en-GB"/>
        </w:rPr>
        <w:t xml:space="preserve">Стажировки для международных студентов </w:t>
      </w:r>
    </w:p>
    <w:p w:rsidR="00835279" w:rsidRPr="00835279" w:rsidRDefault="00835279" w:rsidP="00835279">
      <w:pPr>
        <w:spacing w:after="0" w:line="240" w:lineRule="auto"/>
        <w:jc w:val="center"/>
        <w:rPr>
          <w:rFonts w:ascii="Calibri" w:eastAsia="Calibri" w:hAnsi="Calibri" w:cs="Arial"/>
          <w:b/>
          <w:color w:val="31849B"/>
          <w:sz w:val="32"/>
          <w:szCs w:val="20"/>
          <w:lang w:val="ru-RU" w:eastAsia="en-GB"/>
        </w:rPr>
      </w:pPr>
      <w:r w:rsidRPr="00835279">
        <w:rPr>
          <w:rFonts w:ascii="Calibri" w:eastAsia="Calibri" w:hAnsi="Calibri" w:cs="Arial"/>
          <w:b/>
          <w:sz w:val="32"/>
          <w:szCs w:val="20"/>
          <w:lang w:val="uk-UA" w:eastAsia="en-GB"/>
        </w:rPr>
        <w:t>в Университете Экономики в Быдгощи (Польша)</w:t>
      </w:r>
      <w:r w:rsidRPr="00835279">
        <w:rPr>
          <w:rFonts w:ascii="Calibri" w:eastAsia="Calibri" w:hAnsi="Calibri" w:cs="Arial"/>
          <w:b/>
          <w:color w:val="31849B"/>
          <w:sz w:val="32"/>
          <w:szCs w:val="20"/>
          <w:lang w:val="ru-RU" w:eastAsia="en-GB"/>
        </w:rPr>
        <w:t xml:space="preserve">                                        </w:t>
      </w:r>
    </w:p>
    <w:p w:rsidR="00835279" w:rsidRPr="00835279" w:rsidRDefault="00835279" w:rsidP="00835279">
      <w:pPr>
        <w:spacing w:after="0" w:line="240" w:lineRule="auto"/>
        <w:jc w:val="center"/>
        <w:rPr>
          <w:rFonts w:ascii="Calibri" w:eastAsia="Calibri" w:hAnsi="Calibri" w:cs="Arial"/>
          <w:b/>
          <w:color w:val="000000"/>
          <w:sz w:val="32"/>
          <w:szCs w:val="20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uk-UA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612"/>
      </w:tblGrid>
      <w:tr w:rsidR="00835279" w:rsidRPr="00835279" w:rsidTr="00A81B3E">
        <w:tc>
          <w:tcPr>
            <w:tcW w:w="10421" w:type="dxa"/>
            <w:gridSpan w:val="2"/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  <w:t xml:space="preserve">День 1 </w:t>
            </w:r>
            <w:r w:rsidRPr="0083527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35279" w:rsidRPr="00835279" w:rsidTr="00A81B3E">
        <w:tc>
          <w:tcPr>
            <w:tcW w:w="10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Cs/>
                <w:i/>
                <w:lang w:val="ru-RU" w:eastAsia="en-GB"/>
              </w:rPr>
              <w:t>Участники</w:t>
            </w:r>
            <w:r w:rsidRPr="00835279">
              <w:rPr>
                <w:rFonts w:ascii="Times New Roman" w:eastAsia="Calibri" w:hAnsi="Times New Roman" w:cs="Times New Roman"/>
                <w:bCs/>
                <w:i/>
                <w:lang w:val="en-GB" w:eastAsia="en-GB"/>
              </w:rPr>
              <w:t xml:space="preserve">: </w:t>
            </w:r>
            <w:r w:rsidRPr="00835279">
              <w:rPr>
                <w:rFonts w:ascii="Times New Roman" w:eastAsia="Calibri" w:hAnsi="Times New Roman" w:cs="Times New Roman"/>
                <w:bCs/>
                <w:i/>
                <w:lang w:val="ru-RU" w:eastAsia="en-GB"/>
              </w:rPr>
              <w:t>студенты партнерских университетов</w:t>
            </w:r>
          </w:p>
        </w:tc>
      </w:tr>
      <w:tr w:rsidR="00835279" w:rsidRPr="006D46D8" w:rsidTr="00A81B3E">
        <w:tc>
          <w:tcPr>
            <w:tcW w:w="10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i/>
                <w:lang w:val="ru-RU" w:eastAsia="en-GB"/>
              </w:rPr>
              <w:t>Цели</w:t>
            </w:r>
            <w:r w:rsidRPr="00835279">
              <w:rPr>
                <w:rFonts w:ascii="Times New Roman" w:eastAsia="Calibri" w:hAnsi="Times New Roman" w:cs="Times New Roman"/>
                <w:bCs/>
                <w:i/>
                <w:lang w:val="ru-RU" w:eastAsia="en-GB"/>
              </w:rPr>
              <w:t>: познакомится с Быдгощским  ИТ кластером, работой ведущих польских ИТ компаний, ознакомит</w:t>
            </w:r>
            <w:r>
              <w:rPr>
                <w:rFonts w:ascii="Times New Roman" w:eastAsia="Calibri" w:hAnsi="Times New Roman" w:cs="Times New Roman"/>
                <w:bCs/>
                <w:i/>
                <w:lang w:val="ru-RU" w:eastAsia="en-GB"/>
              </w:rPr>
              <w:t>ь</w:t>
            </w:r>
            <w:r w:rsidRPr="00835279">
              <w:rPr>
                <w:rFonts w:ascii="Times New Roman" w:eastAsia="Calibri" w:hAnsi="Times New Roman" w:cs="Times New Roman"/>
                <w:bCs/>
                <w:i/>
                <w:lang w:val="ru-RU" w:eastAsia="en-GB"/>
              </w:rPr>
              <w:t>ся с различными технологиями создания сложных программных систем, приобрести опыт участия в студенческих стартапах,  возможность приобрести навыки работы в команде.</w:t>
            </w:r>
          </w:p>
        </w:tc>
      </w:tr>
      <w:tr w:rsidR="00835279" w:rsidRPr="00835279" w:rsidTr="00A81B3E">
        <w:tc>
          <w:tcPr>
            <w:tcW w:w="10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i/>
                <w:lang w:val="ru-RU" w:eastAsia="en-GB"/>
              </w:rPr>
              <w:t>Язык русский/английский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8.30 – 9.00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Регистрация участников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Корпус 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US" w:eastAsia="en-GB"/>
              </w:rPr>
              <w:t>C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, 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 xml:space="preserve">Ауд.  </w:t>
            </w:r>
            <w:r w:rsidRPr="00835279">
              <w:rPr>
                <w:rFonts w:ascii="Times New Roman" w:eastAsia="Calibri" w:hAnsi="Times New Roman" w:cs="Times New Roman"/>
                <w:b/>
                <w:lang w:val="en-GB" w:eastAsia="en-GB"/>
              </w:rPr>
              <w:t xml:space="preserve">C </w:t>
            </w: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016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9.00 – 10.30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Завтрак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10.30 – 13.00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Размещение в гостинице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13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 - 13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Приветственное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слово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i/>
                <w:lang w:val="en-GB" w:eastAsia="en-GB"/>
              </w:rPr>
              <w:t>Doc. Filip Sikora</w:t>
            </w:r>
            <w:r w:rsidRPr="00835279">
              <w:rPr>
                <w:rFonts w:ascii="Times New Roman" w:eastAsia="Calibri" w:hAnsi="Times New Roman" w:cs="Times New Roman"/>
                <w:b/>
                <w:bCs/>
                <w:i/>
                <w:lang w:val="en-GB" w:eastAsia="en-GB"/>
              </w:rPr>
              <w:t>,</w:t>
            </w:r>
            <w:r w:rsidRPr="00835279">
              <w:rPr>
                <w:rFonts w:ascii="Times New Roman" w:eastAsia="Calibri" w:hAnsi="Times New Roman" w:cs="Times New Roman"/>
                <w:bCs/>
                <w:i/>
                <w:lang w:val="en-GB" w:eastAsia="en-GB"/>
              </w:rPr>
              <w:t xml:space="preserve"> Chancellor of  University of Economy</w:t>
            </w:r>
            <w:r w:rsidRPr="00835279">
              <w:rPr>
                <w:rFonts w:ascii="Times New Roman" w:eastAsia="Calibri" w:hAnsi="Times New Roman" w:cs="Times New Roman"/>
                <w:i/>
                <w:lang w:val="en-GB" w:eastAsia="en-GB"/>
              </w:rPr>
              <w:t xml:space="preserve"> 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i/>
                <w:lang w:val="en-GB" w:eastAsia="en-GB"/>
              </w:rPr>
              <w:t>Prof. UE, Dr. Marzena Sobczak-Michałowska,</w:t>
            </w:r>
            <w:r w:rsidRPr="00835279">
              <w:rPr>
                <w:rFonts w:ascii="Times New Roman" w:eastAsia="Calibri" w:hAnsi="Times New Roman" w:cs="Times New Roman"/>
                <w:bCs/>
                <w:i/>
                <w:lang w:val="en-GB" w:eastAsia="en-GB"/>
              </w:rPr>
              <w:t xml:space="preserve"> Pro-rector of  international activity 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Конференц зал</w:t>
            </w:r>
            <w:r w:rsidRPr="00835279">
              <w:rPr>
                <w:rFonts w:ascii="Times New Roman" w:eastAsia="Calibri" w:hAnsi="Times New Roman" w:cs="Times New Roman"/>
                <w:b/>
                <w:lang w:val="en-GB" w:eastAsia="en-GB"/>
              </w:rPr>
              <w:t xml:space="preserve"> C 116 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13.30 – 14.00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Обед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14.00 – 15.30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 xml:space="preserve">Презентация Технологического  Инкубатора  Университета,  Лаборатории </w:t>
            </w:r>
            <w:r w:rsidRPr="00835279">
              <w:rPr>
                <w:rFonts w:ascii="Times New Roman" w:eastAsia="Calibri" w:hAnsi="Times New Roman" w:cs="Times New Roman"/>
                <w:b/>
                <w:lang w:val="en-GB" w:eastAsia="en-GB"/>
              </w:rPr>
              <w:t>InLab</w:t>
            </w: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, Академического Инкубатора Предпринимательства:</w:t>
            </w:r>
          </w:p>
          <w:p w:rsidR="00835279" w:rsidRPr="00835279" w:rsidRDefault="00835279" w:rsidP="00835279">
            <w:pPr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 xml:space="preserve">знакомство с практикой написания студенческих стартапов </w:t>
            </w:r>
          </w:p>
          <w:p w:rsidR="00835279" w:rsidRPr="00835279" w:rsidRDefault="00835279" w:rsidP="00835279">
            <w:pPr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как привлечь инвестиции к стартап-проекту</w:t>
            </w:r>
          </w:p>
          <w:p w:rsidR="00835279" w:rsidRPr="00835279" w:rsidRDefault="00835279" w:rsidP="00835279">
            <w:pPr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истории успеха, практика и критика</w:t>
            </w:r>
          </w:p>
          <w:p w:rsidR="00835279" w:rsidRPr="00835279" w:rsidRDefault="00835279" w:rsidP="00835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ru-RU" w:eastAsia="lt-LT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Конференц зал C 116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17.00 – 18.00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Экскурсия по Бы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дгощу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18.00</w:t>
            </w:r>
          </w:p>
        </w:tc>
        <w:tc>
          <w:tcPr>
            <w:tcW w:w="8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Свободное время</w:t>
            </w:r>
          </w:p>
        </w:tc>
      </w:tr>
      <w:tr w:rsidR="00835279" w:rsidRPr="00835279" w:rsidTr="00A81B3E">
        <w:tc>
          <w:tcPr>
            <w:tcW w:w="10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sz w:val="24"/>
                <w:szCs w:val="24"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  <w:t>День 2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9.00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-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 10.30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Завтрак</w:t>
            </w:r>
          </w:p>
        </w:tc>
      </w:tr>
      <w:tr w:rsidR="00835279" w:rsidRPr="006D46D8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10.30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-1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Учебный визит в Быдгощский Промышленно – Технологический парк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 – 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4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Обед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14.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 – 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6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Знакомство з Быдгощским ИТ кластером, условиями работы ИТ компаний в Польше, возможности для развития ИТ сферы в Евросоюзе. 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Конференц зал C 116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16.00 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Cambria" w:eastAsia="Calibri" w:hAnsi="Cambria" w:cs="Calibri"/>
                <w:b/>
                <w:sz w:val="24"/>
                <w:szCs w:val="24"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Свободное время</w:t>
            </w:r>
          </w:p>
        </w:tc>
      </w:tr>
    </w:tbl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szCs w:val="2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612"/>
      </w:tblGrid>
      <w:tr w:rsidR="00835279" w:rsidRPr="00835279" w:rsidTr="00A81B3E">
        <w:tc>
          <w:tcPr>
            <w:tcW w:w="10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  <w:t>День 3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9.00 – 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Завтрак</w:t>
            </w:r>
          </w:p>
        </w:tc>
      </w:tr>
      <w:tr w:rsidR="00835279" w:rsidRPr="006D46D8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10.30 – 13.00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Учебный визит в ИТ компанию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LOGON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. Знакомство с деятельностью компании, технологиями создания сложных программных систем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13.00 – 14.00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Обед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14.00 – 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6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Хороший программист. Как построить успешную карьеру и стать специалистом. Анализ знаний</w:t>
            </w:r>
            <w:r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,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 навыков и требований к кандидатам. </w:t>
            </w:r>
          </w:p>
          <w:p w:rsidR="00835279" w:rsidRPr="00835279" w:rsidRDefault="00835279" w:rsidP="00835279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Встреча с представителями бюро карьер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WSG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,  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п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редставителями работодателей (Prezes Zarządu MORGAN AIDEC Sp. z o.o.)</w:t>
            </w:r>
          </w:p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Конференц зал</w:t>
            </w:r>
            <w:r w:rsidRPr="00835279">
              <w:rPr>
                <w:rFonts w:ascii="Times New Roman" w:eastAsia="Calibri" w:hAnsi="Times New Roman" w:cs="Times New Roman"/>
                <w:b/>
                <w:lang w:val="en-GB" w:eastAsia="en-GB"/>
              </w:rPr>
              <w:t xml:space="preserve"> C 116</w:t>
            </w:r>
          </w:p>
        </w:tc>
      </w:tr>
      <w:tr w:rsidR="00835279" w:rsidRPr="00835279" w:rsidTr="00A81B3E">
        <w:tc>
          <w:tcPr>
            <w:tcW w:w="10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  <w:lastRenderedPageBreak/>
              <w:t>День 4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9.00- 10.30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uk-UA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uk-UA" w:eastAsia="en-GB"/>
              </w:rPr>
              <w:t>Завтрак</w:t>
            </w:r>
          </w:p>
        </w:tc>
      </w:tr>
      <w:tr w:rsidR="00835279" w:rsidRPr="006D46D8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10.30-1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 xml:space="preserve">Учебный визит в ИТ компанию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VIVIDGAMES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. Знакомство с деятельностью компании, технологиями создания современных компьютерных игр</w:t>
            </w:r>
          </w:p>
        </w:tc>
      </w:tr>
      <w:tr w:rsidR="00835279" w:rsidRPr="00835279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13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00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 – 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4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.00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Об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e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д</w:t>
            </w:r>
          </w:p>
        </w:tc>
      </w:tr>
      <w:tr w:rsidR="00835279" w:rsidRPr="006D46D8" w:rsidTr="00A81B3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</w:pP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>1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4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.00 – 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ru-RU" w:eastAsia="en-GB"/>
              </w:rPr>
              <w:t>16.00</w:t>
            </w:r>
            <w:r w:rsidRPr="00835279">
              <w:rPr>
                <w:rFonts w:ascii="Times New Roman" w:eastAsia="Calibri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279" w:rsidRPr="00835279" w:rsidRDefault="00835279" w:rsidP="00835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en-GB"/>
              </w:rPr>
              <w:t>Мастер-</w:t>
            </w:r>
            <w:r w:rsidRPr="00835279">
              <w:rPr>
                <w:rFonts w:ascii="Times New Roman" w:eastAsia="Calibri" w:hAnsi="Times New Roman" w:cs="Times New Roman"/>
                <w:b/>
                <w:lang w:val="ru-RU" w:eastAsia="en-GB"/>
              </w:rPr>
              <w:t>класс Игра в предпринимательство</w:t>
            </w:r>
          </w:p>
        </w:tc>
      </w:tr>
    </w:tbl>
    <w:p w:rsidR="006D46D8" w:rsidRDefault="006D46D8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  <w:r w:rsidRPr="00835279"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  <w:t xml:space="preserve">Стоимость*: </w:t>
      </w:r>
    </w:p>
    <w:p w:rsidR="00835279" w:rsidRPr="00835279" w:rsidRDefault="00835279" w:rsidP="00835279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При 15 чел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цена – 250 Евро с человека. При меньшем количестве участников цена пропорционально увеличивается.</w:t>
      </w: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Преподаватели также могут брать участие в занятиях (при желании).</w:t>
      </w: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Оплата производит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ся наличными в первый день приезда в кассе университета.</w:t>
      </w: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  <w:r w:rsidRPr="00835279"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  <w:t>В цену включено: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Визовая поддержка, высылание приглашений</w:t>
      </w:r>
      <w:r w:rsidR="006D46D8"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Проживание в отеле или общежитии университета (</w:t>
      </w:r>
      <w:r w:rsidRPr="00835279">
        <w:rPr>
          <w:rFonts w:ascii="Times New Roman" w:eastAsia="Times New Roman" w:hAnsi="Times New Roman" w:cs="Arial"/>
          <w:sz w:val="24"/>
          <w:szCs w:val="24"/>
          <w:lang w:val="ru-RU" w:eastAsia="en-GB"/>
        </w:rPr>
        <w:t>4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ноч</w:t>
      </w:r>
      <w:r w:rsidRPr="00835279">
        <w:rPr>
          <w:rFonts w:ascii="Times New Roman" w:eastAsia="Times New Roman" w:hAnsi="Times New Roman" w:cs="Arial"/>
          <w:sz w:val="24"/>
          <w:szCs w:val="24"/>
          <w:lang w:val="ru-RU" w:eastAsia="en-GB"/>
        </w:rPr>
        <w:t>и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)</w:t>
      </w:r>
      <w:r w:rsidR="006D46D8"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Питание 5 дней (завтраки + обеды)</w:t>
      </w:r>
      <w:r w:rsidR="006D46D8"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Участие в занятиях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, мастер-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классах</w:t>
      </w:r>
      <w:r w:rsidR="006D46D8"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Дидактические материалы</w:t>
      </w:r>
      <w:r w:rsidR="006D46D8"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Спец. оборудование и снаряжение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,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необходимое для  занятий.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Сертификат о  прохождени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и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стажировки.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ru-RU" w:eastAsia="en-GB"/>
        </w:rPr>
        <w:t>Сувениры</w:t>
      </w:r>
      <w:r w:rsidR="006D46D8">
        <w:rPr>
          <w:rFonts w:ascii="Times New Roman" w:eastAsia="Times New Roman" w:hAnsi="Times New Roman" w:cs="Arial"/>
          <w:sz w:val="24"/>
          <w:szCs w:val="24"/>
          <w:lang w:val="ru-RU" w:eastAsia="en-GB"/>
        </w:rPr>
        <w:t>.</w:t>
      </w:r>
    </w:p>
    <w:p w:rsidR="00835279" w:rsidRPr="00835279" w:rsidRDefault="00835279" w:rsidP="00835279">
      <w:pPr>
        <w:spacing w:after="0" w:line="240" w:lineRule="auto"/>
        <w:ind w:left="720"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  <w:r w:rsidRPr="00835279"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  <w:t>В цену не входит:</w:t>
      </w:r>
      <w:bookmarkStart w:id="0" w:name="_GoBack"/>
      <w:bookmarkEnd w:id="0"/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Проезд 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от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места постоянного жительства до 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г. Быдгощ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>.</w:t>
      </w:r>
    </w:p>
    <w:p w:rsidR="00835279" w:rsidRPr="00835279" w:rsidRDefault="00835279" w:rsidP="0083527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val="uk-UA" w:eastAsia="en-GB"/>
        </w:rPr>
      </w:pP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Дополнительные </w:t>
      </w:r>
      <w:r>
        <w:rPr>
          <w:rFonts w:ascii="Times New Roman" w:eastAsia="Times New Roman" w:hAnsi="Times New Roman" w:cs="Arial"/>
          <w:sz w:val="24"/>
          <w:szCs w:val="24"/>
          <w:lang w:val="uk-UA" w:eastAsia="en-GB"/>
        </w:rPr>
        <w:t>мероприятия</w:t>
      </w:r>
      <w:r w:rsidRPr="00835279">
        <w:rPr>
          <w:rFonts w:ascii="Times New Roman" w:eastAsia="Times New Roman" w:hAnsi="Times New Roman" w:cs="Arial"/>
          <w:sz w:val="24"/>
          <w:szCs w:val="24"/>
          <w:lang w:val="uk-UA" w:eastAsia="en-GB"/>
        </w:rPr>
        <w:t xml:space="preserve"> по желанию. </w:t>
      </w:r>
    </w:p>
    <w:p w:rsidR="00835279" w:rsidRPr="00835279" w:rsidRDefault="00835279" w:rsidP="00835279">
      <w:pPr>
        <w:spacing w:after="0" w:line="240" w:lineRule="auto"/>
        <w:ind w:left="720"/>
        <w:rPr>
          <w:rFonts w:ascii="Times New Roman" w:eastAsia="Times New Roman" w:hAnsi="Times New Roman" w:cs="Arial"/>
          <w:b/>
          <w:color w:val="31849B"/>
          <w:sz w:val="24"/>
          <w:szCs w:val="24"/>
          <w:u w:val="single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szCs w:val="20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ind w:left="360" w:right="282"/>
        <w:jc w:val="both"/>
        <w:rPr>
          <w:rFonts w:ascii="Calibri" w:eastAsia="Calibri" w:hAnsi="Calibri" w:cs="Arial"/>
          <w:i/>
          <w:color w:val="FF0000"/>
          <w:szCs w:val="20"/>
          <w:lang w:val="uk-UA" w:eastAsia="en-GB"/>
        </w:rPr>
      </w:pPr>
      <w:r w:rsidRPr="00835279">
        <w:rPr>
          <w:rFonts w:ascii="Calibri" w:eastAsia="Calibri" w:hAnsi="Calibri" w:cs="Arial"/>
          <w:i/>
          <w:color w:val="FF0000"/>
          <w:szCs w:val="20"/>
          <w:lang w:val="uk-UA" w:eastAsia="en-GB"/>
        </w:rPr>
        <w:t xml:space="preserve">*Внимание! Цена указана только для студентов (в т.ч. магистрантов и докторантов) и преподавателей партнерских университетов </w:t>
      </w:r>
      <w:r w:rsidRPr="00835279">
        <w:rPr>
          <w:rFonts w:ascii="Calibri" w:eastAsia="Calibri" w:hAnsi="Calibri" w:cs="Arial"/>
          <w:i/>
          <w:color w:val="FF0000"/>
          <w:szCs w:val="20"/>
          <w:lang w:val="en-GB" w:eastAsia="en-GB"/>
        </w:rPr>
        <w:t>WSG</w:t>
      </w:r>
      <w:r w:rsidRPr="00835279">
        <w:rPr>
          <w:rFonts w:ascii="Calibri" w:eastAsia="Calibri" w:hAnsi="Calibri" w:cs="Arial"/>
          <w:i/>
          <w:color w:val="FF0000"/>
          <w:szCs w:val="20"/>
          <w:lang w:val="uk-UA" w:eastAsia="en-GB"/>
        </w:rPr>
        <w:t xml:space="preserve">. Студенты </w:t>
      </w:r>
      <w:r w:rsidRPr="00835279">
        <w:rPr>
          <w:rFonts w:ascii="Calibri" w:eastAsia="Calibri" w:hAnsi="Calibri" w:cs="Arial"/>
          <w:i/>
          <w:color w:val="FF0000"/>
          <w:szCs w:val="20"/>
          <w:lang w:val="ru-RU" w:eastAsia="en-GB"/>
        </w:rPr>
        <w:t xml:space="preserve">университетов с которыми нет подписанного соглашения о сотрудничестве не могут взять участие в данном проекте. </w:t>
      </w:r>
    </w:p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szCs w:val="20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  <w:r w:rsidRPr="00835279"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  <w:t>Дополнительная программа:</w:t>
      </w:r>
    </w:p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szCs w:val="20"/>
          <w:lang w:val="ru-RU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b/>
          <w:i/>
          <w:sz w:val="28"/>
          <w:szCs w:val="28"/>
          <w:lang w:val="ru-RU" w:eastAsia="en-GB"/>
        </w:rPr>
      </w:pPr>
      <w:r w:rsidRPr="00835279">
        <w:rPr>
          <w:rFonts w:ascii="Calibri" w:eastAsia="Calibri" w:hAnsi="Calibri" w:cs="Arial"/>
          <w:b/>
          <w:i/>
          <w:sz w:val="28"/>
          <w:szCs w:val="28"/>
          <w:lang w:val="ru-RU" w:eastAsia="en-GB"/>
        </w:rPr>
        <w:t xml:space="preserve">Учись и путешествуй в Европе! </w:t>
      </w:r>
    </w:p>
    <w:p w:rsidR="00835279" w:rsidRPr="00835279" w:rsidRDefault="00835279" w:rsidP="00835279">
      <w:pPr>
        <w:spacing w:after="0" w:line="240" w:lineRule="auto"/>
        <w:jc w:val="both"/>
        <w:rPr>
          <w:rFonts w:ascii="Calibri" w:eastAsia="Calibri" w:hAnsi="Calibri" w:cs="Arial"/>
          <w:i/>
          <w:szCs w:val="20"/>
          <w:lang w:val="ru-RU" w:eastAsia="en-GB"/>
        </w:rPr>
      </w:pPr>
      <w:r w:rsidRPr="00835279">
        <w:rPr>
          <w:rFonts w:ascii="Calibri" w:eastAsia="Calibri" w:hAnsi="Calibri" w:cs="Arial"/>
          <w:i/>
          <w:szCs w:val="20"/>
          <w:lang w:val="ru-RU" w:eastAsia="en-GB"/>
        </w:rPr>
        <w:t>Программа путешествия в Берлин посещение самого большого в европе аквапарка "Тропический Остров" - самое большое крытое помещние в Евро</w:t>
      </w:r>
      <w:r>
        <w:rPr>
          <w:rFonts w:ascii="Calibri" w:eastAsia="Calibri" w:hAnsi="Calibri" w:cs="Arial"/>
          <w:i/>
          <w:szCs w:val="20"/>
          <w:lang w:val="ru-RU" w:eastAsia="en-GB"/>
        </w:rPr>
        <w:t>пе, уникальное место с пляжем, С</w:t>
      </w:r>
      <w:r w:rsidRPr="00835279">
        <w:rPr>
          <w:rFonts w:ascii="Calibri" w:eastAsia="Calibri" w:hAnsi="Calibri" w:cs="Arial"/>
          <w:i/>
          <w:szCs w:val="20"/>
          <w:lang w:val="ru-RU" w:eastAsia="en-GB"/>
        </w:rPr>
        <w:t>редиземным морем, джунглями и т.д. (Перебывание на тропическом острове - 24 часа, включая ночлег на пляже, ат</w:t>
      </w:r>
      <w:r>
        <w:rPr>
          <w:rFonts w:ascii="Calibri" w:eastAsia="Calibri" w:hAnsi="Calibri" w:cs="Arial"/>
          <w:i/>
          <w:szCs w:val="20"/>
          <w:lang w:val="ru-RU" w:eastAsia="en-GB"/>
        </w:rPr>
        <w:t>т</w:t>
      </w:r>
      <w:r w:rsidRPr="00835279">
        <w:rPr>
          <w:rFonts w:ascii="Calibri" w:eastAsia="Calibri" w:hAnsi="Calibri" w:cs="Arial"/>
          <w:i/>
          <w:szCs w:val="20"/>
          <w:lang w:val="ru-RU" w:eastAsia="en-GB"/>
        </w:rPr>
        <w:t xml:space="preserve">ракционы) В экскурсии по Берлину: - посещение Рейхстага (при условии </w:t>
      </w:r>
      <w:r>
        <w:rPr>
          <w:rFonts w:ascii="Calibri" w:eastAsia="Calibri" w:hAnsi="Calibri" w:cs="Arial"/>
          <w:i/>
          <w:szCs w:val="20"/>
          <w:lang w:val="ru-RU" w:eastAsia="en-GB"/>
        </w:rPr>
        <w:t xml:space="preserve">своевременной </w:t>
      </w:r>
      <w:r w:rsidRPr="00835279">
        <w:rPr>
          <w:rFonts w:ascii="Calibri" w:eastAsia="Calibri" w:hAnsi="Calibri" w:cs="Arial"/>
          <w:i/>
          <w:szCs w:val="20"/>
          <w:lang w:val="ru-RU" w:eastAsia="en-GB"/>
        </w:rPr>
        <w:t>р</w:t>
      </w:r>
      <w:r>
        <w:rPr>
          <w:rFonts w:ascii="Calibri" w:eastAsia="Calibri" w:hAnsi="Calibri" w:cs="Arial"/>
          <w:i/>
          <w:szCs w:val="20"/>
          <w:lang w:val="ru-RU" w:eastAsia="en-GB"/>
        </w:rPr>
        <w:t>егистрации), - посе</w:t>
      </w:r>
      <w:r w:rsidRPr="00835279">
        <w:rPr>
          <w:rFonts w:ascii="Calibri" w:eastAsia="Calibri" w:hAnsi="Calibri" w:cs="Arial"/>
          <w:i/>
          <w:szCs w:val="20"/>
          <w:lang w:val="ru-RU" w:eastAsia="en-GB"/>
        </w:rPr>
        <w:t>щение берлинской стены, - подьем на башню осмот</w:t>
      </w:r>
      <w:r>
        <w:rPr>
          <w:rFonts w:ascii="Calibri" w:eastAsia="Calibri" w:hAnsi="Calibri" w:cs="Arial"/>
          <w:i/>
          <w:szCs w:val="20"/>
          <w:lang w:val="ru-RU" w:eastAsia="en-GB"/>
        </w:rPr>
        <w:t>ра, - прогулки центральной улице</w:t>
      </w:r>
      <w:r w:rsidRPr="00835279">
        <w:rPr>
          <w:rFonts w:ascii="Calibri" w:eastAsia="Calibri" w:hAnsi="Calibri" w:cs="Arial"/>
          <w:i/>
          <w:szCs w:val="20"/>
          <w:lang w:val="ru-RU" w:eastAsia="en-GB"/>
        </w:rPr>
        <w:t xml:space="preserve">й Берлина. </w:t>
      </w: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</w:p>
    <w:p w:rsidR="00835279" w:rsidRPr="00835279" w:rsidRDefault="00835279" w:rsidP="0083527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</w:pPr>
      <w:r w:rsidRPr="00835279">
        <w:rPr>
          <w:rFonts w:ascii="Times New Roman" w:eastAsia="Times New Roman" w:hAnsi="Times New Roman" w:cs="Arial"/>
          <w:b/>
          <w:sz w:val="24"/>
          <w:szCs w:val="24"/>
          <w:u w:val="single"/>
          <w:lang w:val="uk-UA" w:eastAsia="en-GB"/>
        </w:rPr>
        <w:t xml:space="preserve">Стоимость*: </w:t>
      </w:r>
    </w:p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i/>
          <w:szCs w:val="20"/>
          <w:lang w:val="ru-RU" w:eastAsia="en-GB"/>
        </w:rPr>
      </w:pPr>
      <w:r w:rsidRPr="00835279">
        <w:rPr>
          <w:rFonts w:ascii="Calibri" w:eastAsia="Calibri" w:hAnsi="Calibri" w:cs="Arial"/>
          <w:i/>
          <w:szCs w:val="20"/>
          <w:lang w:val="ru-RU" w:eastAsia="en-GB"/>
        </w:rPr>
        <w:t>При 15 чел цена – 150 Евро с человека</w:t>
      </w:r>
    </w:p>
    <w:p w:rsidR="00835279" w:rsidRPr="00835279" w:rsidRDefault="00835279" w:rsidP="00835279">
      <w:pPr>
        <w:spacing w:after="0" w:line="240" w:lineRule="auto"/>
        <w:rPr>
          <w:rFonts w:ascii="Calibri" w:eastAsia="Calibri" w:hAnsi="Calibri" w:cs="Arial"/>
          <w:szCs w:val="20"/>
          <w:lang w:val="ru-RU" w:eastAsia="en-GB"/>
        </w:rPr>
      </w:pPr>
    </w:p>
    <w:p w:rsidR="00835279" w:rsidRPr="00835279" w:rsidRDefault="002809AF" w:rsidP="00835279">
      <w:pPr>
        <w:spacing w:after="0" w:line="240" w:lineRule="auto"/>
        <w:rPr>
          <w:rFonts w:ascii="Calibri" w:eastAsia="Calibri" w:hAnsi="Calibri" w:cs="Arial"/>
          <w:szCs w:val="20"/>
          <w:lang w:val="ru-RU" w:eastAsia="en-GB"/>
        </w:rPr>
      </w:pPr>
      <w:r w:rsidRPr="002809AF">
        <w:rPr>
          <w:rFonts w:ascii="Calibri" w:eastAsia="Calibri" w:hAnsi="Calibri" w:cs="Arial"/>
          <w:b/>
          <w:szCs w:val="20"/>
          <w:lang w:val="ru-RU" w:eastAsia="en-GB"/>
        </w:rPr>
        <w:t>*</w:t>
      </w:r>
      <w:r w:rsidR="00835279" w:rsidRPr="00835279">
        <w:rPr>
          <w:rFonts w:ascii="Calibri" w:eastAsia="Calibri" w:hAnsi="Calibri" w:cs="Arial"/>
          <w:szCs w:val="20"/>
          <w:lang w:val="ru-RU" w:eastAsia="en-GB"/>
        </w:rPr>
        <w:t xml:space="preserve"> Внимание! Питание в Берлине не включено в цену.</w:t>
      </w:r>
    </w:p>
    <w:p w:rsidR="000257BA" w:rsidRPr="00835279" w:rsidRDefault="000257BA">
      <w:pPr>
        <w:rPr>
          <w:lang w:val="ru-RU"/>
        </w:rPr>
      </w:pPr>
    </w:p>
    <w:sectPr w:rsidR="000257BA" w:rsidRPr="00835279" w:rsidSect="00727E9C">
      <w:footerReference w:type="default" r:id="rId8"/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7A" w:rsidRDefault="002B717A">
      <w:pPr>
        <w:spacing w:after="0" w:line="240" w:lineRule="auto"/>
      </w:pPr>
      <w:r>
        <w:separator/>
      </w:r>
    </w:p>
  </w:endnote>
  <w:endnote w:type="continuationSeparator" w:id="1">
    <w:p w:rsidR="002B717A" w:rsidRDefault="002B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9C" w:rsidRDefault="002B717A">
    <w:pPr>
      <w:pStyle w:val="a3"/>
    </w:pPr>
  </w:p>
  <w:p w:rsidR="00727E9C" w:rsidRDefault="002B71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7A" w:rsidRDefault="002B717A">
      <w:pPr>
        <w:spacing w:after="0" w:line="240" w:lineRule="auto"/>
      </w:pPr>
      <w:r>
        <w:separator/>
      </w:r>
    </w:p>
  </w:footnote>
  <w:footnote w:type="continuationSeparator" w:id="1">
    <w:p w:rsidR="002B717A" w:rsidRDefault="002B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895"/>
    <w:multiLevelType w:val="hybridMultilevel"/>
    <w:tmpl w:val="D8E453F6"/>
    <w:lvl w:ilvl="0" w:tplc="48345F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B565C"/>
    <w:multiLevelType w:val="hybridMultilevel"/>
    <w:tmpl w:val="AE26546A"/>
    <w:lvl w:ilvl="0" w:tplc="48345F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279"/>
    <w:rsid w:val="000257BA"/>
    <w:rsid w:val="002809AF"/>
    <w:rsid w:val="002B717A"/>
    <w:rsid w:val="00472D2E"/>
    <w:rsid w:val="004A54B0"/>
    <w:rsid w:val="006D46D8"/>
    <w:rsid w:val="00835279"/>
    <w:rsid w:val="00B76F28"/>
    <w:rsid w:val="00E01989"/>
    <w:rsid w:val="00F2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35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5279"/>
  </w:style>
  <w:style w:type="paragraph" w:styleId="a5">
    <w:name w:val="Balloon Text"/>
    <w:basedOn w:val="a"/>
    <w:link w:val="a6"/>
    <w:uiPriority w:val="99"/>
    <w:semiHidden/>
    <w:unhideWhenUsed/>
    <w:rsid w:val="004A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Iaremchuk</dc:creator>
  <cp:lastModifiedBy>ikutsyna</cp:lastModifiedBy>
  <cp:revision>2</cp:revision>
  <dcterms:created xsi:type="dcterms:W3CDTF">2018-10-17T11:34:00Z</dcterms:created>
  <dcterms:modified xsi:type="dcterms:W3CDTF">2018-10-17T11:34:00Z</dcterms:modified>
</cp:coreProperties>
</file>