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51" w:rsidRPr="00BD1402" w:rsidRDefault="003F0851" w:rsidP="003F0851">
      <w:pPr>
        <w:spacing w:after="0" w:line="240" w:lineRule="auto"/>
        <w:jc w:val="center"/>
        <w:rPr>
          <w:rFonts w:ascii="Times New Roman" w:hAnsi="Times New Roman"/>
          <w:b/>
          <w:sz w:val="28"/>
          <w:szCs w:val="28"/>
          <w:lang w:val="uk-UA"/>
        </w:rPr>
      </w:pPr>
      <w:r w:rsidRPr="00BD1402">
        <w:rPr>
          <w:rFonts w:ascii="Times New Roman" w:hAnsi="Times New Roman"/>
          <w:b/>
          <w:sz w:val="28"/>
          <w:szCs w:val="28"/>
          <w:lang w:val="uk-UA"/>
        </w:rPr>
        <w:t>Шановні студенти!</w:t>
      </w:r>
    </w:p>
    <w:p w:rsidR="003F0851" w:rsidRPr="00BD1402" w:rsidRDefault="003F0851" w:rsidP="003F0851">
      <w:pPr>
        <w:spacing w:after="0" w:line="240" w:lineRule="auto"/>
        <w:jc w:val="center"/>
        <w:rPr>
          <w:rFonts w:ascii="Times New Roman" w:hAnsi="Times New Roman"/>
          <w:b/>
          <w:sz w:val="28"/>
          <w:szCs w:val="28"/>
          <w:lang w:val="uk-UA"/>
        </w:rPr>
      </w:pPr>
    </w:p>
    <w:p w:rsidR="003F0851" w:rsidRPr="00812DA4" w:rsidRDefault="003F0851" w:rsidP="003F0851">
      <w:pPr>
        <w:spacing w:after="0" w:line="240" w:lineRule="auto"/>
        <w:jc w:val="both"/>
        <w:rPr>
          <w:rFonts w:ascii="Times New Roman" w:hAnsi="Times New Roman"/>
          <w:b/>
          <w:sz w:val="28"/>
          <w:szCs w:val="28"/>
          <w:u w:val="single"/>
          <w:lang w:val="uk-UA"/>
        </w:rPr>
      </w:pPr>
      <w:r w:rsidRPr="00BD1402">
        <w:rPr>
          <w:rFonts w:ascii="Times New Roman" w:hAnsi="Times New Roman"/>
          <w:sz w:val="28"/>
          <w:szCs w:val="28"/>
          <w:lang w:val="uk-UA"/>
        </w:rPr>
        <w:t xml:space="preserve">Згідно з наказом ректора </w:t>
      </w:r>
      <w:proofErr w:type="spellStart"/>
      <w:r w:rsidRPr="00BD1402">
        <w:rPr>
          <w:rFonts w:ascii="Times New Roman" w:hAnsi="Times New Roman"/>
          <w:sz w:val="28"/>
          <w:szCs w:val="28"/>
          <w:lang w:val="uk-UA"/>
        </w:rPr>
        <w:t>ХДУ</w:t>
      </w:r>
      <w:proofErr w:type="spellEnd"/>
      <w:r w:rsidRPr="00BD1402">
        <w:rPr>
          <w:rFonts w:ascii="Times New Roman" w:hAnsi="Times New Roman"/>
          <w:sz w:val="28"/>
          <w:szCs w:val="28"/>
          <w:lang w:val="uk-UA"/>
        </w:rPr>
        <w:t xml:space="preserve"> від 12.03.2020 № 276-Д «Про виконання заходів щодо запобігання захворюванням, викликаним </w:t>
      </w:r>
      <w:proofErr w:type="spellStart"/>
      <w:r w:rsidRPr="00BD1402">
        <w:rPr>
          <w:rFonts w:ascii="Times New Roman" w:hAnsi="Times New Roman"/>
          <w:sz w:val="28"/>
          <w:szCs w:val="28"/>
          <w:lang w:val="uk-UA"/>
        </w:rPr>
        <w:t>коронавірусом</w:t>
      </w:r>
      <w:proofErr w:type="spellEnd"/>
      <w:r w:rsidRPr="00BD1402">
        <w:rPr>
          <w:rFonts w:ascii="Times New Roman" w:hAnsi="Times New Roman"/>
          <w:sz w:val="28"/>
          <w:szCs w:val="28"/>
          <w:lang w:val="uk-UA"/>
        </w:rPr>
        <w:t xml:space="preserve"> C</w:t>
      </w:r>
      <w:r w:rsidRPr="00BD1402">
        <w:rPr>
          <w:rFonts w:ascii="Times New Roman" w:hAnsi="Times New Roman"/>
          <w:sz w:val="28"/>
          <w:szCs w:val="28"/>
          <w:lang w:val="en-US"/>
        </w:rPr>
        <w:t>OVID</w:t>
      </w:r>
      <w:r w:rsidRPr="00BD1402">
        <w:rPr>
          <w:rFonts w:ascii="Times New Roman" w:hAnsi="Times New Roman"/>
          <w:sz w:val="28"/>
          <w:szCs w:val="28"/>
          <w:lang w:val="uk-UA"/>
        </w:rPr>
        <w:t xml:space="preserve">-19, в університеті», в період </w:t>
      </w:r>
      <w:r w:rsidR="00812DA4">
        <w:rPr>
          <w:rFonts w:ascii="Times New Roman" w:hAnsi="Times New Roman"/>
          <w:sz w:val="28"/>
          <w:szCs w:val="28"/>
          <w:lang w:val="en-US"/>
        </w:rPr>
        <w:t>p</w:t>
      </w:r>
      <w:r w:rsidRPr="00BD1402">
        <w:rPr>
          <w:rFonts w:ascii="Times New Roman" w:hAnsi="Times New Roman"/>
          <w:sz w:val="28"/>
          <w:szCs w:val="28"/>
          <w:lang w:val="uk-UA"/>
        </w:rPr>
        <w:t xml:space="preserve"> 12.03 до 03.04.2020 р.  </w:t>
      </w:r>
      <w:r w:rsidRPr="00812DA4">
        <w:rPr>
          <w:rFonts w:ascii="Times New Roman" w:hAnsi="Times New Roman"/>
          <w:b/>
          <w:sz w:val="28"/>
          <w:szCs w:val="28"/>
          <w:u w:val="single"/>
          <w:lang w:val="uk-UA"/>
        </w:rPr>
        <w:t>здійснення освітнього процесу відбуватиметься у дистанційному режимі.</w:t>
      </w:r>
    </w:p>
    <w:p w:rsidR="003F0851" w:rsidRPr="00BD1402" w:rsidRDefault="003F0851" w:rsidP="003F0851">
      <w:pPr>
        <w:spacing w:after="0" w:line="240" w:lineRule="auto"/>
        <w:jc w:val="both"/>
        <w:rPr>
          <w:rFonts w:ascii="Times New Roman" w:hAnsi="Times New Roman"/>
          <w:sz w:val="28"/>
          <w:szCs w:val="28"/>
          <w:lang w:val="uk-UA"/>
        </w:rPr>
      </w:pPr>
    </w:p>
    <w:p w:rsidR="003F0851" w:rsidRPr="00812DA4" w:rsidRDefault="003F0851" w:rsidP="00BD1402">
      <w:pPr>
        <w:pStyle w:val="a3"/>
        <w:numPr>
          <w:ilvl w:val="0"/>
          <w:numId w:val="2"/>
        </w:numPr>
        <w:tabs>
          <w:tab w:val="left" w:pos="993"/>
        </w:tabs>
        <w:spacing w:after="0" w:line="240" w:lineRule="auto"/>
        <w:jc w:val="both"/>
        <w:rPr>
          <w:rFonts w:ascii="Times New Roman" w:hAnsi="Times New Roman"/>
          <w:b/>
          <w:sz w:val="28"/>
          <w:szCs w:val="28"/>
          <w:u w:val="single"/>
          <w:lang w:val="uk-UA"/>
        </w:rPr>
      </w:pPr>
      <w:proofErr w:type="spellStart"/>
      <w:r w:rsidRPr="00812DA4">
        <w:rPr>
          <w:rFonts w:ascii="Times New Roman" w:hAnsi="Times New Roman"/>
          <w:sz w:val="28"/>
          <w:szCs w:val="28"/>
          <w:lang w:val="uk-UA"/>
        </w:rPr>
        <w:t>Задання</w:t>
      </w:r>
      <w:proofErr w:type="spellEnd"/>
      <w:r w:rsidRPr="00812DA4">
        <w:rPr>
          <w:rFonts w:ascii="Times New Roman" w:hAnsi="Times New Roman"/>
          <w:sz w:val="28"/>
          <w:szCs w:val="28"/>
          <w:lang w:val="uk-UA"/>
        </w:rPr>
        <w:t xml:space="preserve"> до </w:t>
      </w:r>
      <w:proofErr w:type="spellStart"/>
      <w:r w:rsidRPr="00812DA4">
        <w:rPr>
          <w:rFonts w:ascii="Times New Roman" w:hAnsi="Times New Roman"/>
          <w:sz w:val="28"/>
          <w:szCs w:val="28"/>
          <w:lang w:val="uk-UA"/>
        </w:rPr>
        <w:t>ОК</w:t>
      </w:r>
      <w:proofErr w:type="spellEnd"/>
      <w:r w:rsidRPr="00812DA4">
        <w:rPr>
          <w:rFonts w:ascii="Times New Roman" w:hAnsi="Times New Roman"/>
          <w:sz w:val="28"/>
          <w:szCs w:val="28"/>
          <w:lang w:val="uk-UA"/>
        </w:rPr>
        <w:t xml:space="preserve"> </w:t>
      </w:r>
      <w:proofErr w:type="spellStart"/>
      <w:r w:rsidRPr="00812DA4">
        <w:rPr>
          <w:rFonts w:ascii="Times New Roman" w:hAnsi="Times New Roman"/>
          <w:sz w:val="28"/>
          <w:szCs w:val="28"/>
          <w:lang w:val="uk-UA"/>
        </w:rPr>
        <w:t>СВО</w:t>
      </w:r>
      <w:proofErr w:type="spellEnd"/>
      <w:r w:rsidRPr="00812DA4">
        <w:rPr>
          <w:rFonts w:ascii="Times New Roman" w:hAnsi="Times New Roman"/>
          <w:sz w:val="28"/>
          <w:szCs w:val="28"/>
          <w:lang w:val="uk-UA"/>
        </w:rPr>
        <w:t xml:space="preserve"> «Бакалавр» </w:t>
      </w:r>
      <w:r w:rsidRPr="00812DA4">
        <w:rPr>
          <w:rFonts w:ascii="Times New Roman" w:hAnsi="Times New Roman"/>
          <w:b/>
          <w:sz w:val="28"/>
          <w:szCs w:val="28"/>
          <w:u w:val="single"/>
          <w:lang w:val="uk-UA"/>
        </w:rPr>
        <w:t>Психологічний практикум по спецкурсам</w:t>
      </w:r>
    </w:p>
    <w:p w:rsidR="003C64A2" w:rsidRPr="00171C29" w:rsidRDefault="003F0851" w:rsidP="00BD1402">
      <w:pPr>
        <w:pStyle w:val="Default"/>
        <w:numPr>
          <w:ilvl w:val="0"/>
          <w:numId w:val="5"/>
        </w:numPr>
        <w:jc w:val="both"/>
        <w:rPr>
          <w:u w:val="single"/>
        </w:rPr>
      </w:pPr>
      <w:r w:rsidRPr="00171C29">
        <w:rPr>
          <w:u w:val="single"/>
        </w:rPr>
        <w:t>Ознайомитись із науковою статтею  «</w:t>
      </w:r>
      <w:r w:rsidRPr="00171C29">
        <w:rPr>
          <w:b/>
          <w:bCs/>
          <w:u w:val="single"/>
        </w:rPr>
        <w:t xml:space="preserve">Арт-терапія в сучасній психології»  </w:t>
      </w:r>
      <w:r w:rsidRPr="00171C29">
        <w:rPr>
          <w:u w:val="single"/>
        </w:rPr>
        <w:t>і дати відповідь на запитання:</w:t>
      </w:r>
    </w:p>
    <w:p w:rsidR="003F0851" w:rsidRPr="00BD1402" w:rsidRDefault="003F0851" w:rsidP="00BD1402">
      <w:pPr>
        <w:pStyle w:val="a3"/>
        <w:numPr>
          <w:ilvl w:val="0"/>
          <w:numId w:val="4"/>
        </w:numPr>
        <w:jc w:val="both"/>
        <w:rPr>
          <w:rFonts w:ascii="Times New Roman" w:hAnsi="Times New Roman"/>
          <w:sz w:val="24"/>
          <w:szCs w:val="24"/>
          <w:lang w:val="uk-UA"/>
        </w:rPr>
      </w:pPr>
      <w:r w:rsidRPr="00BD1402">
        <w:rPr>
          <w:rFonts w:ascii="Times New Roman" w:hAnsi="Times New Roman"/>
          <w:sz w:val="24"/>
          <w:szCs w:val="24"/>
          <w:lang w:val="uk-UA"/>
        </w:rPr>
        <w:t>Особливості застосування методу АРТ-терапії  у сучасному психологічному дослідженні.</w:t>
      </w:r>
    </w:p>
    <w:p w:rsidR="003F0851" w:rsidRPr="00BD1402" w:rsidRDefault="003F0851" w:rsidP="00BD1402">
      <w:pPr>
        <w:pStyle w:val="a3"/>
        <w:numPr>
          <w:ilvl w:val="0"/>
          <w:numId w:val="4"/>
        </w:numPr>
        <w:jc w:val="both"/>
        <w:rPr>
          <w:rFonts w:ascii="Times New Roman" w:hAnsi="Times New Roman"/>
          <w:sz w:val="24"/>
          <w:szCs w:val="24"/>
          <w:lang w:val="uk-UA"/>
        </w:rPr>
      </w:pPr>
      <w:r w:rsidRPr="00BD1402">
        <w:rPr>
          <w:rFonts w:ascii="Times New Roman" w:hAnsi="Times New Roman"/>
          <w:sz w:val="24"/>
          <w:szCs w:val="24"/>
          <w:lang w:val="uk-UA"/>
        </w:rPr>
        <w:t>Основні напрями методу.</w:t>
      </w:r>
    </w:p>
    <w:p w:rsidR="003F0851" w:rsidRPr="00BD1402" w:rsidRDefault="003F0851" w:rsidP="00BD1402">
      <w:pPr>
        <w:pStyle w:val="a3"/>
        <w:numPr>
          <w:ilvl w:val="0"/>
          <w:numId w:val="4"/>
        </w:numPr>
        <w:jc w:val="both"/>
        <w:rPr>
          <w:rFonts w:ascii="Times New Roman" w:hAnsi="Times New Roman"/>
          <w:sz w:val="24"/>
          <w:szCs w:val="24"/>
          <w:lang w:val="uk-UA"/>
        </w:rPr>
      </w:pPr>
      <w:r w:rsidRPr="00BD1402">
        <w:rPr>
          <w:rFonts w:ascii="Times New Roman" w:hAnsi="Times New Roman"/>
          <w:sz w:val="24"/>
          <w:szCs w:val="24"/>
          <w:lang w:val="uk-UA"/>
        </w:rPr>
        <w:t>Предметне поле дослідження.</w:t>
      </w:r>
    </w:p>
    <w:p w:rsidR="003F0851" w:rsidRPr="00BD1402" w:rsidRDefault="003F0851" w:rsidP="00171C29">
      <w:pPr>
        <w:pStyle w:val="a3"/>
        <w:numPr>
          <w:ilvl w:val="0"/>
          <w:numId w:val="4"/>
        </w:numPr>
        <w:tabs>
          <w:tab w:val="left" w:pos="284"/>
        </w:tabs>
        <w:spacing w:after="0"/>
        <w:ind w:left="0" w:firstLine="0"/>
        <w:jc w:val="both"/>
        <w:rPr>
          <w:rFonts w:ascii="Times New Roman" w:hAnsi="Times New Roman"/>
          <w:sz w:val="24"/>
          <w:szCs w:val="24"/>
          <w:lang w:val="uk-UA"/>
        </w:rPr>
      </w:pPr>
      <w:r w:rsidRPr="00BD1402">
        <w:rPr>
          <w:rFonts w:ascii="Times New Roman" w:hAnsi="Times New Roman"/>
          <w:sz w:val="24"/>
          <w:szCs w:val="24"/>
          <w:lang w:val="uk-UA"/>
        </w:rPr>
        <w:t>Можливості застосування методу АРТ</w:t>
      </w:r>
      <w:r w:rsidR="00171C29">
        <w:rPr>
          <w:rFonts w:ascii="Times New Roman" w:hAnsi="Times New Roman"/>
          <w:sz w:val="24"/>
          <w:szCs w:val="24"/>
          <w:lang w:val="uk-UA"/>
        </w:rPr>
        <w:t>-</w:t>
      </w:r>
      <w:r w:rsidRPr="00BD1402">
        <w:rPr>
          <w:rFonts w:ascii="Times New Roman" w:hAnsi="Times New Roman"/>
          <w:sz w:val="24"/>
          <w:szCs w:val="24"/>
          <w:lang w:val="uk-UA"/>
        </w:rPr>
        <w:t>терапії у різних вікових групах.</w:t>
      </w:r>
    </w:p>
    <w:p w:rsidR="003F0851" w:rsidRDefault="003F0851" w:rsidP="00171C29">
      <w:pPr>
        <w:pStyle w:val="Default"/>
        <w:jc w:val="both"/>
      </w:pPr>
      <w:r w:rsidRPr="00BD1402">
        <w:t xml:space="preserve">Матеріал. </w:t>
      </w:r>
      <w:r w:rsidRPr="00BD1402">
        <w:rPr>
          <w:b/>
          <w:u w:val="single"/>
        </w:rPr>
        <w:t>Стаття 1</w:t>
      </w:r>
      <w:r w:rsidRPr="00BD1402">
        <w:t xml:space="preserve"> (доступ</w:t>
      </w:r>
      <w:r w:rsidR="00CE7DA2" w:rsidRPr="00BD1402">
        <w:t xml:space="preserve"> у мережі Інтернет:</w:t>
      </w:r>
      <w:r w:rsidRPr="00BD1402">
        <w:t xml:space="preserve">  </w:t>
      </w:r>
      <w:proofErr w:type="spellStart"/>
      <w:r w:rsidRPr="00BD1402">
        <w:rPr>
          <w:color w:val="808080"/>
          <w:lang w:val="en-US"/>
        </w:rPr>
        <w:t>DOI</w:t>
      </w:r>
      <w:proofErr w:type="spellEnd"/>
      <w:r w:rsidRPr="00BD1402">
        <w:rPr>
          <w:color w:val="808080"/>
          <w:lang w:val="ru-RU"/>
        </w:rPr>
        <w:t xml:space="preserve"> (</w:t>
      </w:r>
      <w:r w:rsidRPr="00BD1402">
        <w:rPr>
          <w:color w:val="808080"/>
          <w:lang w:val="en-US"/>
        </w:rPr>
        <w:t>Issue</w:t>
      </w:r>
      <w:r w:rsidRPr="00BD1402">
        <w:rPr>
          <w:color w:val="808080"/>
          <w:lang w:val="ru-RU"/>
        </w:rPr>
        <w:t xml:space="preserve">): </w:t>
      </w:r>
      <w:hyperlink r:id="rId6" w:history="1">
        <w:r w:rsidRPr="00BD1402">
          <w:rPr>
            <w:rStyle w:val="a4"/>
            <w:lang w:val="en-US"/>
          </w:rPr>
          <w:t>https</w:t>
        </w:r>
        <w:r w:rsidRPr="00BD1402">
          <w:rPr>
            <w:rStyle w:val="a4"/>
            <w:lang w:val="ru-RU"/>
          </w:rPr>
          <w:t>://</w:t>
        </w:r>
        <w:proofErr w:type="spellStart"/>
        <w:r w:rsidRPr="00BD1402">
          <w:rPr>
            <w:rStyle w:val="a4"/>
            <w:lang w:val="en-US"/>
          </w:rPr>
          <w:t>doi</w:t>
        </w:r>
        <w:proofErr w:type="spellEnd"/>
        <w:r w:rsidRPr="00BD1402">
          <w:rPr>
            <w:rStyle w:val="a4"/>
            <w:lang w:val="ru-RU"/>
          </w:rPr>
          <w:t>.</w:t>
        </w:r>
        <w:r w:rsidRPr="00BD1402">
          <w:rPr>
            <w:rStyle w:val="a4"/>
            <w:lang w:val="en-US"/>
          </w:rPr>
          <w:t>org</w:t>
        </w:r>
        <w:r w:rsidRPr="00BD1402">
          <w:rPr>
            <w:rStyle w:val="a4"/>
            <w:lang w:val="ru-RU"/>
          </w:rPr>
          <w:t>/10.31108/1.2019.5.9</w:t>
        </w:r>
      </w:hyperlink>
      <w:r w:rsidRPr="00BD1402">
        <w:t>)</w:t>
      </w:r>
    </w:p>
    <w:p w:rsidR="00171C29" w:rsidRPr="00BD1402" w:rsidRDefault="00171C29" w:rsidP="00BD1402">
      <w:pPr>
        <w:pStyle w:val="Default"/>
        <w:jc w:val="both"/>
      </w:pPr>
    </w:p>
    <w:p w:rsidR="003F0851" w:rsidRPr="00171C29" w:rsidRDefault="003F0851" w:rsidP="00BD1402">
      <w:pPr>
        <w:pStyle w:val="a5"/>
        <w:numPr>
          <w:ilvl w:val="0"/>
          <w:numId w:val="5"/>
        </w:numPr>
        <w:kinsoku w:val="0"/>
        <w:overflowPunct w:val="0"/>
        <w:spacing w:line="287" w:lineRule="exact"/>
        <w:jc w:val="both"/>
        <w:rPr>
          <w:b w:val="0"/>
          <w:sz w:val="24"/>
          <w:szCs w:val="24"/>
          <w:u w:val="single"/>
        </w:rPr>
      </w:pPr>
      <w:r w:rsidRPr="00171C29">
        <w:rPr>
          <w:b w:val="0"/>
          <w:sz w:val="24"/>
          <w:szCs w:val="24"/>
          <w:u w:val="single"/>
        </w:rPr>
        <w:t>Ознайомитись із науковою статтею  «</w:t>
      </w:r>
      <w:proofErr w:type="spellStart"/>
      <w:r w:rsidR="00CE7DA2" w:rsidRPr="00171C29">
        <w:rPr>
          <w:sz w:val="24"/>
          <w:szCs w:val="24"/>
          <w:u w:val="single"/>
        </w:rPr>
        <w:t>К</w:t>
      </w:r>
      <w:r w:rsidR="00CE7DA2" w:rsidRPr="00171C29">
        <w:rPr>
          <w:spacing w:val="-8"/>
          <w:sz w:val="24"/>
          <w:szCs w:val="24"/>
          <w:u w:val="single"/>
        </w:rPr>
        <w:t>а</w:t>
      </w:r>
      <w:r w:rsidR="00CE7DA2" w:rsidRPr="00171C29">
        <w:rPr>
          <w:sz w:val="24"/>
          <w:szCs w:val="24"/>
          <w:u w:val="single"/>
        </w:rPr>
        <w:t>з</w:t>
      </w:r>
      <w:r w:rsidR="00CE7DA2" w:rsidRPr="00171C29">
        <w:rPr>
          <w:spacing w:val="-7"/>
          <w:sz w:val="24"/>
          <w:szCs w:val="24"/>
          <w:u w:val="single"/>
        </w:rPr>
        <w:t>к</w:t>
      </w:r>
      <w:r w:rsidR="00CE7DA2" w:rsidRPr="00171C29">
        <w:rPr>
          <w:sz w:val="24"/>
          <w:szCs w:val="24"/>
          <w:u w:val="single"/>
        </w:rPr>
        <w:t>оте</w:t>
      </w:r>
      <w:r w:rsidR="00CE7DA2" w:rsidRPr="00171C29">
        <w:rPr>
          <w:spacing w:val="-38"/>
          <w:sz w:val="24"/>
          <w:szCs w:val="24"/>
          <w:u w:val="single"/>
        </w:rPr>
        <w:t>р</w:t>
      </w:r>
      <w:r w:rsidR="00CE7DA2" w:rsidRPr="00171C29">
        <w:rPr>
          <w:spacing w:val="-9"/>
          <w:sz w:val="24"/>
          <w:szCs w:val="24"/>
          <w:u w:val="single"/>
        </w:rPr>
        <w:t>а</w:t>
      </w:r>
      <w:r w:rsidR="00CE7DA2" w:rsidRPr="00171C29">
        <w:rPr>
          <w:spacing w:val="-3"/>
          <w:sz w:val="24"/>
          <w:szCs w:val="24"/>
          <w:u w:val="single"/>
        </w:rPr>
        <w:t>п</w:t>
      </w:r>
      <w:r w:rsidR="00CE7DA2" w:rsidRPr="00171C29">
        <w:rPr>
          <w:sz w:val="24"/>
          <w:szCs w:val="24"/>
          <w:u w:val="single"/>
        </w:rPr>
        <w:t>ія</w:t>
      </w:r>
      <w:proofErr w:type="spellEnd"/>
      <w:r w:rsidRPr="00171C29">
        <w:rPr>
          <w:spacing w:val="-1"/>
          <w:sz w:val="24"/>
          <w:szCs w:val="24"/>
          <w:u w:val="single"/>
        </w:rPr>
        <w:t xml:space="preserve"> </w:t>
      </w:r>
      <w:r w:rsidR="00CE7DA2" w:rsidRPr="00171C29">
        <w:rPr>
          <w:spacing w:val="-2"/>
          <w:sz w:val="24"/>
          <w:szCs w:val="24"/>
          <w:u w:val="single"/>
        </w:rPr>
        <w:t>я</w:t>
      </w:r>
      <w:r w:rsidR="00CE7DA2" w:rsidRPr="00171C29">
        <w:rPr>
          <w:sz w:val="24"/>
          <w:szCs w:val="24"/>
          <w:u w:val="single"/>
        </w:rPr>
        <w:t xml:space="preserve">к </w:t>
      </w:r>
      <w:r w:rsidR="00CE7DA2" w:rsidRPr="00171C29">
        <w:rPr>
          <w:spacing w:val="-2"/>
          <w:sz w:val="24"/>
          <w:szCs w:val="24"/>
          <w:u w:val="single"/>
        </w:rPr>
        <w:t>м</w:t>
      </w:r>
      <w:r w:rsidR="00CE7DA2" w:rsidRPr="00171C29">
        <w:rPr>
          <w:sz w:val="24"/>
          <w:szCs w:val="24"/>
          <w:u w:val="single"/>
        </w:rPr>
        <w:t>е</w:t>
      </w:r>
      <w:r w:rsidR="00CE7DA2" w:rsidRPr="00171C29">
        <w:rPr>
          <w:spacing w:val="-6"/>
          <w:sz w:val="24"/>
          <w:szCs w:val="24"/>
          <w:u w:val="single"/>
        </w:rPr>
        <w:t>т</w:t>
      </w:r>
      <w:r w:rsidR="00CE7DA2" w:rsidRPr="00171C29">
        <w:rPr>
          <w:spacing w:val="-15"/>
          <w:sz w:val="24"/>
          <w:szCs w:val="24"/>
          <w:u w:val="single"/>
        </w:rPr>
        <w:t>о</w:t>
      </w:r>
      <w:r w:rsidR="00CE7DA2" w:rsidRPr="00171C29">
        <w:rPr>
          <w:sz w:val="24"/>
          <w:szCs w:val="24"/>
          <w:u w:val="single"/>
        </w:rPr>
        <w:t>д</w:t>
      </w:r>
      <w:r w:rsidRPr="00171C29">
        <w:rPr>
          <w:spacing w:val="-1"/>
          <w:sz w:val="24"/>
          <w:szCs w:val="24"/>
          <w:u w:val="single"/>
        </w:rPr>
        <w:t xml:space="preserve"> </w:t>
      </w:r>
      <w:r w:rsidR="00CE7DA2" w:rsidRPr="00171C29">
        <w:rPr>
          <w:sz w:val="24"/>
          <w:szCs w:val="24"/>
          <w:u w:val="single"/>
        </w:rPr>
        <w:t>п</w:t>
      </w:r>
      <w:r w:rsidR="00CE7DA2" w:rsidRPr="00171C29">
        <w:rPr>
          <w:spacing w:val="-2"/>
          <w:sz w:val="24"/>
          <w:szCs w:val="24"/>
          <w:u w:val="single"/>
        </w:rPr>
        <w:t>с</w:t>
      </w:r>
      <w:r w:rsidR="00CE7DA2" w:rsidRPr="00171C29">
        <w:rPr>
          <w:sz w:val="24"/>
          <w:szCs w:val="24"/>
          <w:u w:val="single"/>
        </w:rPr>
        <w:t>и</w:t>
      </w:r>
      <w:r w:rsidR="00CE7DA2" w:rsidRPr="00171C29">
        <w:rPr>
          <w:spacing w:val="-14"/>
          <w:sz w:val="24"/>
          <w:szCs w:val="24"/>
          <w:u w:val="single"/>
        </w:rPr>
        <w:t>х</w:t>
      </w:r>
      <w:r w:rsidR="00CE7DA2" w:rsidRPr="00171C29">
        <w:rPr>
          <w:spacing w:val="-15"/>
          <w:sz w:val="24"/>
          <w:szCs w:val="24"/>
          <w:u w:val="single"/>
        </w:rPr>
        <w:t>о</w:t>
      </w:r>
      <w:r w:rsidR="00CE7DA2" w:rsidRPr="00171C29">
        <w:rPr>
          <w:sz w:val="24"/>
          <w:szCs w:val="24"/>
          <w:u w:val="single"/>
        </w:rPr>
        <w:t>ло</w:t>
      </w:r>
      <w:r w:rsidR="00CE7DA2" w:rsidRPr="00171C29">
        <w:rPr>
          <w:spacing w:val="-2"/>
          <w:sz w:val="24"/>
          <w:szCs w:val="24"/>
          <w:u w:val="single"/>
        </w:rPr>
        <w:t>г</w:t>
      </w:r>
      <w:r w:rsidR="00CE7DA2" w:rsidRPr="00171C29">
        <w:rPr>
          <w:sz w:val="24"/>
          <w:szCs w:val="24"/>
          <w:u w:val="single"/>
        </w:rPr>
        <w:t>іч</w:t>
      </w:r>
      <w:r w:rsidR="00CE7DA2" w:rsidRPr="00171C29">
        <w:rPr>
          <w:spacing w:val="-3"/>
          <w:sz w:val="24"/>
          <w:szCs w:val="24"/>
          <w:u w:val="single"/>
        </w:rPr>
        <w:t>н</w:t>
      </w:r>
      <w:r w:rsidR="00CE7DA2" w:rsidRPr="00171C29">
        <w:rPr>
          <w:sz w:val="24"/>
          <w:szCs w:val="24"/>
          <w:u w:val="single"/>
        </w:rPr>
        <w:t>о</w:t>
      </w:r>
      <w:r w:rsidR="00CE7DA2" w:rsidRPr="00171C29">
        <w:rPr>
          <w:spacing w:val="-9"/>
          <w:sz w:val="24"/>
          <w:szCs w:val="24"/>
          <w:u w:val="single"/>
        </w:rPr>
        <w:t>г</w:t>
      </w:r>
      <w:r w:rsidR="00CE7DA2" w:rsidRPr="00171C29">
        <w:rPr>
          <w:sz w:val="24"/>
          <w:szCs w:val="24"/>
          <w:u w:val="single"/>
        </w:rPr>
        <w:t>о в</w:t>
      </w:r>
      <w:r w:rsidR="00CE7DA2" w:rsidRPr="00171C29">
        <w:rPr>
          <w:spacing w:val="-4"/>
          <w:sz w:val="24"/>
          <w:szCs w:val="24"/>
          <w:u w:val="single"/>
        </w:rPr>
        <w:t>п</w:t>
      </w:r>
      <w:r w:rsidR="00CE7DA2" w:rsidRPr="00171C29">
        <w:rPr>
          <w:sz w:val="24"/>
          <w:szCs w:val="24"/>
          <w:u w:val="single"/>
        </w:rPr>
        <w:t>ли</w:t>
      </w:r>
      <w:r w:rsidR="00CE7DA2" w:rsidRPr="00171C29">
        <w:rPr>
          <w:spacing w:val="-23"/>
          <w:sz w:val="24"/>
          <w:szCs w:val="24"/>
          <w:u w:val="single"/>
        </w:rPr>
        <w:t>в</w:t>
      </w:r>
      <w:r w:rsidR="00CE7DA2" w:rsidRPr="00171C29">
        <w:rPr>
          <w:sz w:val="24"/>
          <w:szCs w:val="24"/>
          <w:u w:val="single"/>
        </w:rPr>
        <w:t>у на</w:t>
      </w:r>
      <w:r w:rsidR="00CE7DA2" w:rsidRPr="00171C29">
        <w:rPr>
          <w:spacing w:val="-1"/>
          <w:sz w:val="24"/>
          <w:szCs w:val="24"/>
          <w:u w:val="single"/>
        </w:rPr>
        <w:t xml:space="preserve"> особистість</w:t>
      </w:r>
      <w:r w:rsidR="00CE7DA2" w:rsidRPr="00171C29">
        <w:rPr>
          <w:b w:val="0"/>
          <w:sz w:val="24"/>
          <w:szCs w:val="24"/>
          <w:u w:val="single"/>
        </w:rPr>
        <w:t>»</w:t>
      </w:r>
      <w:r w:rsidRPr="00171C29">
        <w:rPr>
          <w:b w:val="0"/>
          <w:sz w:val="24"/>
          <w:szCs w:val="24"/>
          <w:u w:val="single"/>
        </w:rPr>
        <w:t xml:space="preserve">  і дати відповідь на </w:t>
      </w:r>
      <w:r w:rsidR="00CE7DA2" w:rsidRPr="00171C29">
        <w:rPr>
          <w:b w:val="0"/>
          <w:sz w:val="24"/>
          <w:szCs w:val="24"/>
          <w:u w:val="single"/>
        </w:rPr>
        <w:t>з</w:t>
      </w:r>
      <w:r w:rsidRPr="00171C29">
        <w:rPr>
          <w:b w:val="0"/>
          <w:sz w:val="24"/>
          <w:szCs w:val="24"/>
          <w:u w:val="single"/>
        </w:rPr>
        <w:t>апитання:</w:t>
      </w:r>
    </w:p>
    <w:p w:rsidR="00CE7DA2" w:rsidRPr="00BD1402" w:rsidRDefault="00CE7DA2" w:rsidP="00BD1402">
      <w:pPr>
        <w:pStyle w:val="a3"/>
        <w:numPr>
          <w:ilvl w:val="0"/>
          <w:numId w:val="7"/>
        </w:numPr>
        <w:jc w:val="both"/>
        <w:rPr>
          <w:rFonts w:ascii="Times New Roman" w:hAnsi="Times New Roman"/>
          <w:sz w:val="24"/>
          <w:szCs w:val="24"/>
          <w:lang w:val="uk-UA"/>
        </w:rPr>
      </w:pPr>
      <w:r w:rsidRPr="00BD1402">
        <w:rPr>
          <w:rFonts w:ascii="Times New Roman" w:hAnsi="Times New Roman"/>
          <w:sz w:val="24"/>
          <w:szCs w:val="24"/>
          <w:lang w:val="uk-UA"/>
        </w:rPr>
        <w:t xml:space="preserve">Особливості застосування методу </w:t>
      </w:r>
      <w:proofErr w:type="spellStart"/>
      <w:r w:rsidRPr="00BD1402">
        <w:rPr>
          <w:rFonts w:ascii="Times New Roman" w:hAnsi="Times New Roman"/>
          <w:sz w:val="24"/>
          <w:szCs w:val="24"/>
          <w:lang w:val="uk-UA"/>
        </w:rPr>
        <w:t>казкотерапії</w:t>
      </w:r>
      <w:proofErr w:type="spellEnd"/>
      <w:r w:rsidRPr="00BD1402">
        <w:rPr>
          <w:rFonts w:ascii="Times New Roman" w:hAnsi="Times New Roman"/>
          <w:sz w:val="24"/>
          <w:szCs w:val="24"/>
          <w:lang w:val="uk-UA"/>
        </w:rPr>
        <w:t xml:space="preserve">  як психологічного впливу на особистість.</w:t>
      </w:r>
    </w:p>
    <w:p w:rsidR="00CE7DA2" w:rsidRPr="00BD1402" w:rsidRDefault="00CE7DA2" w:rsidP="00BD1402">
      <w:pPr>
        <w:pStyle w:val="a3"/>
        <w:numPr>
          <w:ilvl w:val="0"/>
          <w:numId w:val="7"/>
        </w:numPr>
        <w:jc w:val="both"/>
        <w:rPr>
          <w:rFonts w:ascii="Times New Roman" w:hAnsi="Times New Roman"/>
          <w:sz w:val="24"/>
          <w:szCs w:val="24"/>
          <w:lang w:val="uk-UA"/>
        </w:rPr>
      </w:pPr>
      <w:r w:rsidRPr="00BD1402">
        <w:rPr>
          <w:rFonts w:ascii="Times New Roman" w:hAnsi="Times New Roman"/>
          <w:sz w:val="24"/>
          <w:szCs w:val="24"/>
          <w:lang w:val="uk-UA"/>
        </w:rPr>
        <w:t>Переваги та недоліки застосування методу у психологічній практиці.</w:t>
      </w:r>
    </w:p>
    <w:p w:rsidR="00CE7DA2" w:rsidRPr="00BD1402" w:rsidRDefault="00CE7DA2" w:rsidP="00BD1402">
      <w:pPr>
        <w:pStyle w:val="a3"/>
        <w:numPr>
          <w:ilvl w:val="0"/>
          <w:numId w:val="7"/>
        </w:numPr>
        <w:jc w:val="both"/>
        <w:rPr>
          <w:rFonts w:ascii="Times New Roman" w:hAnsi="Times New Roman"/>
          <w:sz w:val="24"/>
          <w:szCs w:val="24"/>
          <w:lang w:val="uk-UA"/>
        </w:rPr>
      </w:pPr>
      <w:r w:rsidRPr="00BD1402">
        <w:rPr>
          <w:rFonts w:ascii="Times New Roman" w:hAnsi="Times New Roman"/>
          <w:sz w:val="24"/>
          <w:szCs w:val="24"/>
          <w:lang w:val="uk-UA"/>
        </w:rPr>
        <w:t xml:space="preserve">Особливості застосування методу </w:t>
      </w:r>
      <w:proofErr w:type="spellStart"/>
      <w:r w:rsidRPr="00BD1402">
        <w:rPr>
          <w:rFonts w:ascii="Times New Roman" w:hAnsi="Times New Roman"/>
          <w:sz w:val="24"/>
          <w:szCs w:val="24"/>
          <w:lang w:val="uk-UA"/>
        </w:rPr>
        <w:t>казкотерапії</w:t>
      </w:r>
      <w:proofErr w:type="spellEnd"/>
      <w:r w:rsidRPr="00BD1402">
        <w:rPr>
          <w:rFonts w:ascii="Times New Roman" w:hAnsi="Times New Roman"/>
          <w:sz w:val="24"/>
          <w:szCs w:val="24"/>
          <w:lang w:val="uk-UA"/>
        </w:rPr>
        <w:t xml:space="preserve"> у різних вікових категоріях</w:t>
      </w:r>
    </w:p>
    <w:p w:rsidR="00CE7DA2" w:rsidRPr="00BD1402" w:rsidRDefault="00CE7DA2" w:rsidP="00BD1402">
      <w:pPr>
        <w:pStyle w:val="a3"/>
        <w:numPr>
          <w:ilvl w:val="0"/>
          <w:numId w:val="7"/>
        </w:numPr>
        <w:jc w:val="both"/>
        <w:rPr>
          <w:rFonts w:ascii="Times New Roman" w:hAnsi="Times New Roman"/>
          <w:sz w:val="24"/>
          <w:szCs w:val="24"/>
          <w:lang w:val="uk-UA"/>
        </w:rPr>
      </w:pPr>
      <w:r w:rsidRPr="00BD1402">
        <w:rPr>
          <w:rFonts w:ascii="Times New Roman" w:hAnsi="Times New Roman"/>
          <w:sz w:val="24"/>
          <w:szCs w:val="24"/>
          <w:lang w:val="uk-UA"/>
        </w:rPr>
        <w:t xml:space="preserve">Основна ідея методу </w:t>
      </w:r>
      <w:proofErr w:type="spellStart"/>
      <w:r w:rsidRPr="00BD1402">
        <w:rPr>
          <w:rFonts w:ascii="Times New Roman" w:hAnsi="Times New Roman"/>
          <w:sz w:val="24"/>
          <w:szCs w:val="24"/>
          <w:lang w:val="uk-UA"/>
        </w:rPr>
        <w:t>казкотерапії</w:t>
      </w:r>
      <w:proofErr w:type="spellEnd"/>
      <w:r w:rsidRPr="00BD1402">
        <w:rPr>
          <w:rFonts w:ascii="Times New Roman" w:hAnsi="Times New Roman"/>
          <w:sz w:val="24"/>
          <w:szCs w:val="24"/>
          <w:lang w:val="uk-UA"/>
        </w:rPr>
        <w:t xml:space="preserve"> роботі практичного психолога. </w:t>
      </w:r>
    </w:p>
    <w:p w:rsidR="00CE7DA2" w:rsidRPr="00BD1402" w:rsidRDefault="00CE7DA2" w:rsidP="00171C29">
      <w:pPr>
        <w:pStyle w:val="a3"/>
        <w:numPr>
          <w:ilvl w:val="0"/>
          <w:numId w:val="7"/>
        </w:numPr>
        <w:spacing w:after="0"/>
        <w:jc w:val="both"/>
        <w:rPr>
          <w:rFonts w:ascii="Times New Roman" w:hAnsi="Times New Roman"/>
          <w:sz w:val="24"/>
          <w:szCs w:val="24"/>
          <w:lang w:val="uk-UA"/>
        </w:rPr>
      </w:pPr>
      <w:r w:rsidRPr="00BD1402">
        <w:rPr>
          <w:rFonts w:ascii="Times New Roman" w:hAnsi="Times New Roman"/>
          <w:sz w:val="24"/>
          <w:szCs w:val="24"/>
          <w:lang w:val="uk-UA"/>
        </w:rPr>
        <w:t xml:space="preserve">Скласти казку із запропонованого набору слів, обравши на вибір чотири (гасло, вогонь, ельфи, ліс, їжак, жінка, батько, хлопець, дівчина, дракон, дзеркало, королівство, гора, пічка, кінь, мапа, змія, кіт, намисто, кохання, озеро, бабуся, мати, дорога, камінь, дім) алгоритм можна обрати у довільній формі. </w:t>
      </w:r>
    </w:p>
    <w:p w:rsidR="003F0851" w:rsidRPr="00BD1402" w:rsidRDefault="00CE7DA2" w:rsidP="00171C29">
      <w:pPr>
        <w:pStyle w:val="Default"/>
        <w:jc w:val="both"/>
        <w:rPr>
          <w:color w:val="808080"/>
        </w:rPr>
      </w:pPr>
      <w:r w:rsidRPr="00BD1402">
        <w:t xml:space="preserve">Матеріал. </w:t>
      </w:r>
      <w:r w:rsidRPr="00BD1402">
        <w:rPr>
          <w:b/>
          <w:u w:val="single"/>
        </w:rPr>
        <w:t xml:space="preserve">Стаття </w:t>
      </w:r>
      <w:r w:rsidR="00812DA4" w:rsidRPr="00812DA4">
        <w:rPr>
          <w:b/>
          <w:u w:val="single"/>
          <w:lang w:val="ru-RU"/>
        </w:rPr>
        <w:t>2</w:t>
      </w:r>
      <w:r w:rsidRPr="00BD1402">
        <w:t xml:space="preserve"> (доступ у мережі </w:t>
      </w:r>
      <w:proofErr w:type="spellStart"/>
      <w:r w:rsidRPr="00BD1402">
        <w:t>Інернет</w:t>
      </w:r>
      <w:proofErr w:type="spellEnd"/>
      <w:r w:rsidRPr="00BD1402">
        <w:t xml:space="preserve">: </w:t>
      </w:r>
      <w:proofErr w:type="spellStart"/>
      <w:r w:rsidRPr="00BD1402">
        <w:rPr>
          <w:color w:val="808080"/>
        </w:rPr>
        <w:t>DOI</w:t>
      </w:r>
      <w:proofErr w:type="spellEnd"/>
      <w:r w:rsidRPr="00BD1402">
        <w:rPr>
          <w:color w:val="808080"/>
        </w:rPr>
        <w:t xml:space="preserve"> (</w:t>
      </w:r>
      <w:proofErr w:type="spellStart"/>
      <w:r w:rsidRPr="00BD1402">
        <w:rPr>
          <w:color w:val="808080"/>
        </w:rPr>
        <w:t>Issue</w:t>
      </w:r>
      <w:proofErr w:type="spellEnd"/>
      <w:r w:rsidRPr="00BD1402">
        <w:rPr>
          <w:color w:val="808080"/>
        </w:rPr>
        <w:t>)</w:t>
      </w:r>
      <w:bookmarkStart w:id="0" w:name="_GoBack"/>
      <w:bookmarkEnd w:id="0"/>
      <w:r w:rsidRPr="00BD1402">
        <w:rPr>
          <w:color w:val="808080"/>
        </w:rPr>
        <w:t xml:space="preserve">: </w:t>
      </w:r>
      <w:hyperlink r:id="rId7" w:history="1">
        <w:r w:rsidRPr="00BD1402">
          <w:rPr>
            <w:rStyle w:val="a4"/>
          </w:rPr>
          <w:t>https://doi.org/10.31108/1.2019.5.6</w:t>
        </w:r>
      </w:hyperlink>
      <w:r w:rsidR="00171C29">
        <w:rPr>
          <w:rStyle w:val="a4"/>
        </w:rPr>
        <w:t>.12</w:t>
      </w:r>
      <w:r w:rsidRPr="00BD1402">
        <w:rPr>
          <w:color w:val="808080"/>
        </w:rPr>
        <w:t>)</w:t>
      </w:r>
    </w:p>
    <w:p w:rsidR="00CE7DA2" w:rsidRPr="00BD1402" w:rsidRDefault="00CE7DA2" w:rsidP="00BD1402">
      <w:pPr>
        <w:pStyle w:val="Default"/>
        <w:jc w:val="both"/>
        <w:rPr>
          <w:sz w:val="28"/>
          <w:szCs w:val="28"/>
        </w:rPr>
      </w:pPr>
    </w:p>
    <w:p w:rsidR="00BD1402" w:rsidRPr="00171C29" w:rsidRDefault="00BD1402" w:rsidP="00BD1402">
      <w:pPr>
        <w:pStyle w:val="a5"/>
        <w:numPr>
          <w:ilvl w:val="0"/>
          <w:numId w:val="5"/>
        </w:numPr>
        <w:kinsoku w:val="0"/>
        <w:overflowPunct w:val="0"/>
        <w:spacing w:line="291" w:lineRule="exact"/>
        <w:jc w:val="both"/>
        <w:rPr>
          <w:b w:val="0"/>
          <w:bCs w:val="0"/>
          <w:sz w:val="24"/>
          <w:szCs w:val="24"/>
          <w:u w:val="single"/>
        </w:rPr>
      </w:pPr>
      <w:r w:rsidRPr="00171C29">
        <w:rPr>
          <w:b w:val="0"/>
          <w:sz w:val="24"/>
          <w:szCs w:val="24"/>
          <w:u w:val="single"/>
        </w:rPr>
        <w:t>Ознайомитись із науковою статтею</w:t>
      </w:r>
      <w:r w:rsidRPr="00171C29">
        <w:rPr>
          <w:sz w:val="24"/>
          <w:szCs w:val="24"/>
          <w:u w:val="single"/>
        </w:rPr>
        <w:t xml:space="preserve"> «Професійна відповідальність психолога-практика:характеристика та структура» </w:t>
      </w:r>
      <w:r w:rsidRPr="00171C29">
        <w:rPr>
          <w:b w:val="0"/>
          <w:sz w:val="24"/>
          <w:szCs w:val="24"/>
          <w:u w:val="single"/>
        </w:rPr>
        <w:t>і дати відповідь на запитання</w:t>
      </w:r>
      <w:r w:rsidRPr="00171C29">
        <w:rPr>
          <w:sz w:val="24"/>
          <w:szCs w:val="24"/>
          <w:u w:val="single"/>
        </w:rPr>
        <w:t>.</w:t>
      </w:r>
    </w:p>
    <w:p w:rsidR="00BD1402" w:rsidRPr="00BD1402" w:rsidRDefault="00BD1402" w:rsidP="00BD1402">
      <w:pPr>
        <w:pStyle w:val="a5"/>
        <w:numPr>
          <w:ilvl w:val="0"/>
          <w:numId w:val="9"/>
        </w:numPr>
        <w:kinsoku w:val="0"/>
        <w:overflowPunct w:val="0"/>
        <w:spacing w:line="291" w:lineRule="exact"/>
        <w:jc w:val="both"/>
        <w:rPr>
          <w:b w:val="0"/>
          <w:bCs w:val="0"/>
          <w:sz w:val="24"/>
          <w:szCs w:val="24"/>
        </w:rPr>
      </w:pPr>
      <w:r w:rsidRPr="00BD1402">
        <w:rPr>
          <w:b w:val="0"/>
          <w:bCs w:val="0"/>
          <w:sz w:val="24"/>
          <w:szCs w:val="24"/>
        </w:rPr>
        <w:t xml:space="preserve">Розуміння майбутнім психологом конструкту «професійна відповідальність», бачення автора, методологічне обґрунтування  досліджуваного конструкту вченими у галузі. </w:t>
      </w:r>
    </w:p>
    <w:p w:rsidR="00BD1402" w:rsidRPr="00BD1402" w:rsidRDefault="00BD1402" w:rsidP="00BD1402">
      <w:pPr>
        <w:pStyle w:val="a5"/>
        <w:numPr>
          <w:ilvl w:val="0"/>
          <w:numId w:val="9"/>
        </w:numPr>
        <w:kinsoku w:val="0"/>
        <w:overflowPunct w:val="0"/>
        <w:spacing w:line="291" w:lineRule="exact"/>
        <w:jc w:val="both"/>
        <w:rPr>
          <w:b w:val="0"/>
          <w:bCs w:val="0"/>
          <w:sz w:val="24"/>
          <w:szCs w:val="24"/>
        </w:rPr>
      </w:pPr>
      <w:r w:rsidRPr="00BD1402">
        <w:rPr>
          <w:b w:val="0"/>
          <w:bCs w:val="0"/>
          <w:sz w:val="24"/>
          <w:szCs w:val="24"/>
        </w:rPr>
        <w:t>Види відповідальності психолога: професійна, особистісна, нав’язана, солідарна, моральна: опис кожної дефініції і ана</w:t>
      </w:r>
      <w:r w:rsidR="00171C29">
        <w:rPr>
          <w:b w:val="0"/>
          <w:bCs w:val="0"/>
          <w:sz w:val="24"/>
          <w:szCs w:val="24"/>
        </w:rPr>
        <w:t>лі</w:t>
      </w:r>
      <w:r w:rsidRPr="00BD1402">
        <w:rPr>
          <w:b w:val="0"/>
          <w:bCs w:val="0"/>
          <w:sz w:val="24"/>
          <w:szCs w:val="24"/>
        </w:rPr>
        <w:t xml:space="preserve">зування спільного і </w:t>
      </w:r>
      <w:r w:rsidR="00171C29" w:rsidRPr="00BD1402">
        <w:rPr>
          <w:b w:val="0"/>
          <w:bCs w:val="0"/>
          <w:sz w:val="24"/>
          <w:szCs w:val="24"/>
        </w:rPr>
        <w:t>відмінного</w:t>
      </w:r>
      <w:r w:rsidRPr="00BD1402">
        <w:rPr>
          <w:b w:val="0"/>
          <w:bCs w:val="0"/>
          <w:sz w:val="24"/>
          <w:szCs w:val="24"/>
        </w:rPr>
        <w:t xml:space="preserve"> у зазначених ви</w:t>
      </w:r>
      <w:r w:rsidR="00171C29">
        <w:rPr>
          <w:b w:val="0"/>
          <w:bCs w:val="0"/>
          <w:sz w:val="24"/>
          <w:szCs w:val="24"/>
        </w:rPr>
        <w:t>дах відповідальності психолога-</w:t>
      </w:r>
      <w:r w:rsidRPr="00BD1402">
        <w:rPr>
          <w:b w:val="0"/>
          <w:bCs w:val="0"/>
          <w:sz w:val="24"/>
          <w:szCs w:val="24"/>
        </w:rPr>
        <w:t>п</w:t>
      </w:r>
      <w:r w:rsidR="00171C29">
        <w:rPr>
          <w:b w:val="0"/>
          <w:bCs w:val="0"/>
          <w:sz w:val="24"/>
          <w:szCs w:val="24"/>
        </w:rPr>
        <w:t>ра</w:t>
      </w:r>
      <w:r w:rsidRPr="00BD1402">
        <w:rPr>
          <w:b w:val="0"/>
          <w:bCs w:val="0"/>
          <w:sz w:val="24"/>
          <w:szCs w:val="24"/>
        </w:rPr>
        <w:t xml:space="preserve">ктика, розглянутих у науковій статті. </w:t>
      </w:r>
    </w:p>
    <w:p w:rsidR="00BD1402" w:rsidRPr="00BD1402" w:rsidRDefault="00BD1402" w:rsidP="00BD1402">
      <w:pPr>
        <w:pStyle w:val="a5"/>
        <w:numPr>
          <w:ilvl w:val="0"/>
          <w:numId w:val="9"/>
        </w:numPr>
        <w:kinsoku w:val="0"/>
        <w:overflowPunct w:val="0"/>
        <w:spacing w:line="291" w:lineRule="exact"/>
        <w:jc w:val="both"/>
        <w:rPr>
          <w:b w:val="0"/>
          <w:bCs w:val="0"/>
          <w:sz w:val="24"/>
          <w:szCs w:val="24"/>
        </w:rPr>
      </w:pPr>
      <w:r w:rsidRPr="00BD1402">
        <w:rPr>
          <w:b w:val="0"/>
          <w:bCs w:val="0"/>
          <w:sz w:val="24"/>
          <w:szCs w:val="24"/>
        </w:rPr>
        <w:t>Основні компоненти професійної відповідальності  психолога-практика.</w:t>
      </w:r>
    </w:p>
    <w:p w:rsidR="00BD1402" w:rsidRDefault="00BD1402" w:rsidP="00BD1402">
      <w:pPr>
        <w:pStyle w:val="a5"/>
        <w:numPr>
          <w:ilvl w:val="0"/>
          <w:numId w:val="9"/>
        </w:numPr>
        <w:kinsoku w:val="0"/>
        <w:overflowPunct w:val="0"/>
        <w:spacing w:line="291" w:lineRule="exact"/>
        <w:jc w:val="both"/>
        <w:rPr>
          <w:b w:val="0"/>
          <w:bCs w:val="0"/>
          <w:sz w:val="24"/>
          <w:szCs w:val="24"/>
        </w:rPr>
      </w:pPr>
      <w:r w:rsidRPr="00BD1402">
        <w:rPr>
          <w:b w:val="0"/>
          <w:bCs w:val="0"/>
          <w:sz w:val="24"/>
          <w:szCs w:val="24"/>
        </w:rPr>
        <w:t xml:space="preserve">Професійно важливі якості майбутнього психолога. </w:t>
      </w:r>
    </w:p>
    <w:p w:rsidR="00BD1402" w:rsidRPr="00171C29" w:rsidRDefault="00BD1402" w:rsidP="00B526EF">
      <w:pPr>
        <w:pStyle w:val="Default"/>
        <w:rPr>
          <w:color w:val="808080"/>
        </w:rPr>
      </w:pPr>
      <w:r w:rsidRPr="00171C29">
        <w:t xml:space="preserve">Матеріал. </w:t>
      </w:r>
      <w:r w:rsidRPr="00171C29">
        <w:rPr>
          <w:b/>
          <w:u w:val="single"/>
        </w:rPr>
        <w:t xml:space="preserve">Стаття </w:t>
      </w:r>
      <w:r w:rsidR="00812DA4" w:rsidRPr="00171C29">
        <w:rPr>
          <w:b/>
          <w:u w:val="single"/>
          <w:lang w:val="ru-RU"/>
        </w:rPr>
        <w:t>3</w:t>
      </w:r>
      <w:r w:rsidRPr="00171C29">
        <w:t xml:space="preserve"> (доступ у мережі </w:t>
      </w:r>
      <w:proofErr w:type="spellStart"/>
      <w:r w:rsidRPr="00171C29">
        <w:t>Інернет</w:t>
      </w:r>
      <w:proofErr w:type="spellEnd"/>
      <w:r w:rsidRPr="00171C29">
        <w:t xml:space="preserve">: </w:t>
      </w:r>
      <w:proofErr w:type="spellStart"/>
      <w:r w:rsidRPr="00171C29">
        <w:rPr>
          <w:color w:val="808080"/>
        </w:rPr>
        <w:t>DOI</w:t>
      </w:r>
      <w:proofErr w:type="spellEnd"/>
      <w:r w:rsidRPr="00171C29">
        <w:rPr>
          <w:color w:val="808080"/>
        </w:rPr>
        <w:t xml:space="preserve"> (</w:t>
      </w:r>
      <w:proofErr w:type="spellStart"/>
      <w:r w:rsidRPr="00171C29">
        <w:rPr>
          <w:color w:val="808080"/>
        </w:rPr>
        <w:t>Article</w:t>
      </w:r>
      <w:proofErr w:type="spellEnd"/>
      <w:r w:rsidRPr="00171C29">
        <w:rPr>
          <w:color w:val="808080"/>
        </w:rPr>
        <w:t xml:space="preserve">): </w:t>
      </w:r>
      <w:hyperlink r:id="rId8" w:history="1">
        <w:r w:rsidR="00B526EF" w:rsidRPr="00171C29">
          <w:rPr>
            <w:rStyle w:val="a4"/>
          </w:rPr>
          <w:t>https://doi.org/10.31108/1.2019.5.5.3</w:t>
        </w:r>
      </w:hyperlink>
      <w:r w:rsidR="00B526EF" w:rsidRPr="00171C29">
        <w:rPr>
          <w:color w:val="808080"/>
        </w:rPr>
        <w:t>)</w:t>
      </w:r>
    </w:p>
    <w:p w:rsidR="00B526EF" w:rsidRDefault="00B526EF" w:rsidP="00B526EF">
      <w:pPr>
        <w:pStyle w:val="Default"/>
        <w:rPr>
          <w:color w:val="808080"/>
          <w:sz w:val="20"/>
          <w:szCs w:val="20"/>
        </w:rPr>
      </w:pPr>
    </w:p>
    <w:p w:rsidR="00B526EF" w:rsidRPr="00B526EF" w:rsidRDefault="00B526EF" w:rsidP="00B526EF">
      <w:pPr>
        <w:pStyle w:val="Default"/>
        <w:rPr>
          <w:b/>
          <w:color w:val="auto"/>
          <w:u w:val="single"/>
        </w:rPr>
      </w:pPr>
      <w:r w:rsidRPr="00B526EF">
        <w:rPr>
          <w:b/>
          <w:color w:val="auto"/>
          <w:u w:val="single"/>
        </w:rPr>
        <w:t xml:space="preserve">Форма звітності і контролю: </w:t>
      </w:r>
    </w:p>
    <w:p w:rsidR="00B526EF" w:rsidRDefault="00B526EF" w:rsidP="00B526EF">
      <w:pPr>
        <w:pStyle w:val="Default"/>
        <w:numPr>
          <w:ilvl w:val="0"/>
          <w:numId w:val="10"/>
        </w:numPr>
        <w:rPr>
          <w:color w:val="auto"/>
          <w:u w:val="single"/>
        </w:rPr>
      </w:pPr>
      <w:r>
        <w:rPr>
          <w:color w:val="auto"/>
          <w:u w:val="single"/>
        </w:rPr>
        <w:t>Завдання виконати у окремому зошиті.</w:t>
      </w:r>
    </w:p>
    <w:p w:rsidR="00B526EF" w:rsidRDefault="00B526EF" w:rsidP="00B526EF">
      <w:pPr>
        <w:pStyle w:val="Default"/>
        <w:numPr>
          <w:ilvl w:val="0"/>
          <w:numId w:val="10"/>
        </w:numPr>
        <w:rPr>
          <w:color w:val="auto"/>
          <w:u w:val="single"/>
        </w:rPr>
      </w:pPr>
      <w:r>
        <w:rPr>
          <w:color w:val="auto"/>
          <w:u w:val="single"/>
        </w:rPr>
        <w:t>Відповіді по кожному питанню повинні бути повні і розгорнуті.</w:t>
      </w:r>
    </w:p>
    <w:p w:rsidR="00B526EF" w:rsidRPr="00B526EF" w:rsidRDefault="00B526EF" w:rsidP="00B526EF">
      <w:pPr>
        <w:pStyle w:val="Default"/>
        <w:numPr>
          <w:ilvl w:val="0"/>
          <w:numId w:val="10"/>
        </w:numPr>
        <w:rPr>
          <w:color w:val="auto"/>
          <w:u w:val="single"/>
        </w:rPr>
      </w:pPr>
      <w:r>
        <w:rPr>
          <w:color w:val="auto"/>
          <w:u w:val="single"/>
        </w:rPr>
        <w:t>Матеріали до кожного завдання – роздрукувати.</w:t>
      </w:r>
    </w:p>
    <w:p w:rsidR="003F0851" w:rsidRPr="00171C29" w:rsidRDefault="00B526EF" w:rsidP="00C80313">
      <w:pPr>
        <w:pStyle w:val="Default"/>
        <w:numPr>
          <w:ilvl w:val="0"/>
          <w:numId w:val="11"/>
        </w:numPr>
        <w:rPr>
          <w:b/>
          <w:color w:val="auto"/>
          <w:u w:val="single"/>
        </w:rPr>
      </w:pPr>
      <w:r w:rsidRPr="00C80313">
        <w:rPr>
          <w:b/>
          <w:color w:val="auto"/>
          <w:u w:val="single"/>
        </w:rPr>
        <w:t xml:space="preserve">Перевірка і </w:t>
      </w:r>
      <w:r w:rsidR="00947EB3" w:rsidRPr="00C80313">
        <w:rPr>
          <w:b/>
          <w:color w:val="auto"/>
          <w:u w:val="single"/>
        </w:rPr>
        <w:t>оцінювання відбудеться відповідно графіку .</w:t>
      </w:r>
    </w:p>
    <w:p w:rsidR="00812DA4" w:rsidRPr="00171C29" w:rsidRDefault="00812DA4" w:rsidP="00BD1402">
      <w:pPr>
        <w:pStyle w:val="Default"/>
        <w:ind w:left="720"/>
        <w:rPr>
          <w:color w:val="auto"/>
          <w:u w:val="single"/>
        </w:rPr>
      </w:pPr>
    </w:p>
    <w:p w:rsidR="00947EB3" w:rsidRPr="00947EB3" w:rsidRDefault="00947EB3" w:rsidP="00BD1402">
      <w:pPr>
        <w:pStyle w:val="Default"/>
        <w:ind w:left="720"/>
        <w:rPr>
          <w:b/>
          <w:color w:val="auto"/>
          <w:u w:val="single"/>
          <w:lang w:val="ru-RU"/>
        </w:rPr>
      </w:pPr>
      <w:r w:rsidRPr="00947EB3">
        <w:rPr>
          <w:b/>
          <w:color w:val="auto"/>
          <w:u w:val="single"/>
        </w:rPr>
        <w:t xml:space="preserve"> Усі питання і роз’яснення щодо виконання завдання, будь ласка надсилайте на мою електронну адресу </w:t>
      </w:r>
      <w:hyperlink r:id="rId9" w:history="1">
        <w:r w:rsidRPr="00947EB3">
          <w:rPr>
            <w:rStyle w:val="a4"/>
            <w:b/>
            <w:lang w:val="en-US"/>
          </w:rPr>
          <w:t>svetababatina</w:t>
        </w:r>
        <w:r w:rsidRPr="00947EB3">
          <w:rPr>
            <w:rStyle w:val="a4"/>
            <w:b/>
            <w:lang w:val="ru-RU"/>
          </w:rPr>
          <w:t>@</w:t>
        </w:r>
        <w:r w:rsidRPr="00947EB3">
          <w:rPr>
            <w:rStyle w:val="a4"/>
            <w:b/>
            <w:lang w:val="en-US"/>
          </w:rPr>
          <w:t>gmail</w:t>
        </w:r>
        <w:r w:rsidRPr="00947EB3">
          <w:rPr>
            <w:rStyle w:val="a4"/>
            <w:b/>
            <w:lang w:val="ru-RU"/>
          </w:rPr>
          <w:t>.</w:t>
        </w:r>
        <w:r w:rsidRPr="00947EB3">
          <w:rPr>
            <w:rStyle w:val="a4"/>
            <w:b/>
            <w:lang w:val="en-US"/>
          </w:rPr>
          <w:t>com</w:t>
        </w:r>
      </w:hyperlink>
    </w:p>
    <w:p w:rsidR="00947EB3" w:rsidRPr="00947EB3" w:rsidRDefault="00947EB3" w:rsidP="00BD1402">
      <w:pPr>
        <w:pStyle w:val="Default"/>
        <w:ind w:left="720"/>
        <w:rPr>
          <w:b/>
          <w:color w:val="auto"/>
          <w:u w:val="single"/>
        </w:rPr>
      </w:pPr>
      <w:r w:rsidRPr="00947EB3">
        <w:rPr>
          <w:b/>
          <w:color w:val="auto"/>
          <w:u w:val="single"/>
        </w:rPr>
        <w:t>Викладач: Бабатіна С.І.</w:t>
      </w:r>
    </w:p>
    <w:sectPr w:rsidR="00947EB3" w:rsidRPr="00947EB3" w:rsidSect="003F0851">
      <w:pgSz w:w="11906" w:h="16838"/>
      <w:pgMar w:top="1134" w:right="567"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DBB"/>
    <w:multiLevelType w:val="hybridMultilevel"/>
    <w:tmpl w:val="54FE0E7E"/>
    <w:lvl w:ilvl="0" w:tplc="426C9E6C">
      <w:start w:val="1"/>
      <w:numFmt w:val="decimal"/>
      <w:lvlText w:val="%1)"/>
      <w:lvlJc w:val="left"/>
      <w:pPr>
        <w:ind w:left="1080" w:hanging="360"/>
      </w:pPr>
      <w:rPr>
        <w:rFonts w:hint="default"/>
        <w:b w:val="0"/>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48E6D58"/>
    <w:multiLevelType w:val="hybridMultilevel"/>
    <w:tmpl w:val="3E9093BC"/>
    <w:lvl w:ilvl="0" w:tplc="0DD6460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A5144E"/>
    <w:multiLevelType w:val="hybridMultilevel"/>
    <w:tmpl w:val="5CCA0A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F3F63C1"/>
    <w:multiLevelType w:val="hybridMultilevel"/>
    <w:tmpl w:val="4A3098BA"/>
    <w:lvl w:ilvl="0" w:tplc="B2DE7738">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2ABC1FF8"/>
    <w:multiLevelType w:val="hybridMultilevel"/>
    <w:tmpl w:val="01E6186E"/>
    <w:lvl w:ilvl="0" w:tplc="DB168920">
      <w:start w:val="1"/>
      <w:numFmt w:val="decimal"/>
      <w:lvlText w:val="%1."/>
      <w:lvlJc w:val="left"/>
      <w:pPr>
        <w:ind w:left="1080" w:hanging="360"/>
      </w:pPr>
      <w:rPr>
        <w:rFonts w:hint="default"/>
        <w:b/>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4BC46EB"/>
    <w:multiLevelType w:val="hybridMultilevel"/>
    <w:tmpl w:val="9AECF504"/>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F22433E"/>
    <w:multiLevelType w:val="hybridMultilevel"/>
    <w:tmpl w:val="9830ED18"/>
    <w:lvl w:ilvl="0" w:tplc="0DD6460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2294DF7"/>
    <w:multiLevelType w:val="multilevel"/>
    <w:tmpl w:val="90908A02"/>
    <w:lvl w:ilvl="0">
      <w:start w:val="1"/>
      <w:numFmt w:val="bullet"/>
      <w:lvlText w:val=""/>
      <w:lvlJc w:val="left"/>
      <w:pPr>
        <w:ind w:left="1065" w:hanging="360"/>
      </w:pPr>
      <w:rPr>
        <w:rFonts w:ascii="Wingdings" w:hAnsi="Wingdings"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8">
    <w:nsid w:val="49A15ED3"/>
    <w:multiLevelType w:val="multilevel"/>
    <w:tmpl w:val="A7F4AED8"/>
    <w:lvl w:ilvl="0">
      <w:start w:val="1"/>
      <w:numFmt w:val="decimal"/>
      <w:lvlText w:val="%1."/>
      <w:lvlJc w:val="left"/>
      <w:pPr>
        <w:ind w:left="1065"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9">
    <w:nsid w:val="4B8B6986"/>
    <w:multiLevelType w:val="hybridMultilevel"/>
    <w:tmpl w:val="3E9093BC"/>
    <w:lvl w:ilvl="0" w:tplc="0DD6460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3EB3066"/>
    <w:multiLevelType w:val="hybridMultilevel"/>
    <w:tmpl w:val="7B4A3C6A"/>
    <w:lvl w:ilvl="0" w:tplc="04190011">
      <w:start w:val="1"/>
      <w:numFmt w:val="decimal"/>
      <w:lvlText w:val="%1)"/>
      <w:lvlJc w:val="left"/>
      <w:pPr>
        <w:ind w:left="360"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10"/>
  </w:num>
  <w:num w:numId="5">
    <w:abstractNumId w:val="9"/>
  </w:num>
  <w:num w:numId="6">
    <w:abstractNumId w:val="1"/>
  </w:num>
  <w:num w:numId="7">
    <w:abstractNumId w:val="6"/>
  </w:num>
  <w:num w:numId="8">
    <w:abstractNumId w:val="4"/>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4B"/>
    <w:rsid w:val="00171C29"/>
    <w:rsid w:val="003C64A2"/>
    <w:rsid w:val="003F0851"/>
    <w:rsid w:val="004870F8"/>
    <w:rsid w:val="006F2A4B"/>
    <w:rsid w:val="00812DA4"/>
    <w:rsid w:val="008E67E0"/>
    <w:rsid w:val="00947EB3"/>
    <w:rsid w:val="00B526EF"/>
    <w:rsid w:val="00BD1402"/>
    <w:rsid w:val="00C80313"/>
    <w:rsid w:val="00CE7DA2"/>
    <w:rsid w:val="00EF6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0851"/>
    <w:pPr>
      <w:ind w:left="720"/>
      <w:contextualSpacing/>
    </w:pPr>
  </w:style>
  <w:style w:type="paragraph" w:customStyle="1" w:styleId="Default">
    <w:name w:val="Default"/>
    <w:rsid w:val="003F0851"/>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4">
    <w:name w:val="Hyperlink"/>
    <w:basedOn w:val="a0"/>
    <w:uiPriority w:val="99"/>
    <w:unhideWhenUsed/>
    <w:rsid w:val="003F0851"/>
    <w:rPr>
      <w:color w:val="0000FF" w:themeColor="hyperlink"/>
      <w:u w:val="single"/>
    </w:rPr>
  </w:style>
  <w:style w:type="paragraph" w:styleId="a5">
    <w:name w:val="Body Text"/>
    <w:basedOn w:val="a"/>
    <w:link w:val="a6"/>
    <w:uiPriority w:val="1"/>
    <w:qFormat/>
    <w:rsid w:val="003F0851"/>
    <w:pPr>
      <w:autoSpaceDE w:val="0"/>
      <w:autoSpaceDN w:val="0"/>
      <w:adjustRightInd w:val="0"/>
      <w:spacing w:after="0" w:line="240" w:lineRule="auto"/>
    </w:pPr>
    <w:rPr>
      <w:rFonts w:ascii="Times New Roman" w:eastAsiaTheme="minorHAnsi" w:hAnsi="Times New Roman"/>
      <w:b/>
      <w:bCs/>
      <w:sz w:val="28"/>
      <w:szCs w:val="28"/>
      <w:lang w:val="uk-UA"/>
    </w:rPr>
  </w:style>
  <w:style w:type="character" w:customStyle="1" w:styleId="a6">
    <w:name w:val="Основной текст Знак"/>
    <w:basedOn w:val="a0"/>
    <w:link w:val="a5"/>
    <w:uiPriority w:val="1"/>
    <w:rsid w:val="003F0851"/>
    <w:rPr>
      <w:rFonts w:ascii="Times New Roman" w:hAnsi="Times New Roman"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0851"/>
    <w:pPr>
      <w:ind w:left="720"/>
      <w:contextualSpacing/>
    </w:pPr>
  </w:style>
  <w:style w:type="paragraph" w:customStyle="1" w:styleId="Default">
    <w:name w:val="Default"/>
    <w:rsid w:val="003F0851"/>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4">
    <w:name w:val="Hyperlink"/>
    <w:basedOn w:val="a0"/>
    <w:uiPriority w:val="99"/>
    <w:unhideWhenUsed/>
    <w:rsid w:val="003F0851"/>
    <w:rPr>
      <w:color w:val="0000FF" w:themeColor="hyperlink"/>
      <w:u w:val="single"/>
    </w:rPr>
  </w:style>
  <w:style w:type="paragraph" w:styleId="a5">
    <w:name w:val="Body Text"/>
    <w:basedOn w:val="a"/>
    <w:link w:val="a6"/>
    <w:uiPriority w:val="1"/>
    <w:qFormat/>
    <w:rsid w:val="003F0851"/>
    <w:pPr>
      <w:autoSpaceDE w:val="0"/>
      <w:autoSpaceDN w:val="0"/>
      <w:adjustRightInd w:val="0"/>
      <w:spacing w:after="0" w:line="240" w:lineRule="auto"/>
    </w:pPr>
    <w:rPr>
      <w:rFonts w:ascii="Times New Roman" w:eastAsiaTheme="minorHAnsi" w:hAnsi="Times New Roman"/>
      <w:b/>
      <w:bCs/>
      <w:sz w:val="28"/>
      <w:szCs w:val="28"/>
      <w:lang w:val="uk-UA"/>
    </w:rPr>
  </w:style>
  <w:style w:type="character" w:customStyle="1" w:styleId="a6">
    <w:name w:val="Основной текст Знак"/>
    <w:basedOn w:val="a0"/>
    <w:link w:val="a5"/>
    <w:uiPriority w:val="1"/>
    <w:rsid w:val="003F0851"/>
    <w:rPr>
      <w:rFonts w:ascii="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108/1.2019.5.5.3" TargetMode="External"/><Relationship Id="rId3" Type="http://schemas.microsoft.com/office/2007/relationships/stylesWithEffects" Target="stylesWithEffects.xml"/><Relationship Id="rId7" Type="http://schemas.openxmlformats.org/officeDocument/2006/relationships/hyperlink" Target="https://doi.org/10.31108/1.2019.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108/1.2019.5.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ababatin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1861</Words>
  <Characters>1062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6</cp:revision>
  <dcterms:created xsi:type="dcterms:W3CDTF">2020-03-15T17:51:00Z</dcterms:created>
  <dcterms:modified xsi:type="dcterms:W3CDTF">2020-03-15T21:05:00Z</dcterms:modified>
</cp:coreProperties>
</file>