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20CD" w:rsidRDefault="00E420CD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ru-RU" w:eastAsia="ru-RU"/>
        </w:rPr>
        <w:drawing>
          <wp:inline distT="0" distB="0" distL="0" distR="0">
            <wp:extent cx="5743575" cy="86106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7A47" w:rsidRDefault="00E420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14" w:hanging="357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Опис курсу</w:t>
      </w:r>
    </w:p>
    <w:tbl>
      <w:tblPr>
        <w:tblStyle w:val="ae"/>
        <w:tblW w:w="9905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57"/>
        <w:gridCol w:w="8048"/>
      </w:tblGrid>
      <w:tr w:rsidR="00F27A47">
        <w:tc>
          <w:tcPr>
            <w:tcW w:w="1857" w:type="dxa"/>
          </w:tcPr>
          <w:p w:rsidR="00F27A47" w:rsidRDefault="00E42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Назва освітньої компоненти</w:t>
            </w:r>
          </w:p>
        </w:tc>
        <w:tc>
          <w:tcPr>
            <w:tcW w:w="8048" w:type="dxa"/>
          </w:tcPr>
          <w:p w:rsidR="00F27A47" w:rsidRDefault="00E42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Порівняльна лексикологія англійської та української мов</w:t>
            </w:r>
          </w:p>
        </w:tc>
      </w:tr>
      <w:tr w:rsidR="00F27A47">
        <w:tc>
          <w:tcPr>
            <w:tcW w:w="1857" w:type="dxa"/>
          </w:tcPr>
          <w:p w:rsidR="00F27A47" w:rsidRDefault="00E42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Тип курсу</w:t>
            </w:r>
          </w:p>
        </w:tc>
        <w:tc>
          <w:tcPr>
            <w:tcW w:w="8048" w:type="dxa"/>
          </w:tcPr>
          <w:p w:rsidR="00F27A47" w:rsidRDefault="00E42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Основна компонента</w:t>
            </w:r>
          </w:p>
        </w:tc>
      </w:tr>
      <w:tr w:rsidR="00F27A47">
        <w:tc>
          <w:tcPr>
            <w:tcW w:w="1857" w:type="dxa"/>
          </w:tcPr>
          <w:p w:rsidR="00F27A47" w:rsidRDefault="00E42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Рівень вищої освіти</w:t>
            </w:r>
          </w:p>
        </w:tc>
        <w:tc>
          <w:tcPr>
            <w:tcW w:w="8048" w:type="dxa"/>
          </w:tcPr>
          <w:p w:rsidR="00F27A47" w:rsidRDefault="00E42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Перший (бакалаврський) рівень освіти</w:t>
            </w:r>
          </w:p>
        </w:tc>
      </w:tr>
      <w:tr w:rsidR="00F27A47">
        <w:tc>
          <w:tcPr>
            <w:tcW w:w="1857" w:type="dxa"/>
          </w:tcPr>
          <w:p w:rsidR="00F27A47" w:rsidRDefault="00E42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Кількість кредитів/годин</w:t>
            </w:r>
          </w:p>
        </w:tc>
        <w:tc>
          <w:tcPr>
            <w:tcW w:w="8048" w:type="dxa"/>
          </w:tcPr>
          <w:p w:rsidR="00F27A47" w:rsidRDefault="00E42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4 кредитів/120 годин</w:t>
            </w:r>
          </w:p>
        </w:tc>
      </w:tr>
      <w:tr w:rsidR="00F27A47">
        <w:tc>
          <w:tcPr>
            <w:tcW w:w="1857" w:type="dxa"/>
          </w:tcPr>
          <w:p w:rsidR="00F27A47" w:rsidRDefault="00E42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Семестр</w:t>
            </w:r>
          </w:p>
        </w:tc>
        <w:tc>
          <w:tcPr>
            <w:tcW w:w="8048" w:type="dxa"/>
          </w:tcPr>
          <w:p w:rsidR="00F27A47" w:rsidRDefault="00E42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5,6 семестри</w:t>
            </w:r>
          </w:p>
        </w:tc>
      </w:tr>
      <w:tr w:rsidR="00F27A47">
        <w:tc>
          <w:tcPr>
            <w:tcW w:w="1857" w:type="dxa"/>
          </w:tcPr>
          <w:p w:rsidR="00F27A47" w:rsidRDefault="00E42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Викладач</w:t>
            </w:r>
          </w:p>
        </w:tc>
        <w:tc>
          <w:tcPr>
            <w:tcW w:w="8048" w:type="dxa"/>
          </w:tcPr>
          <w:p w:rsidR="00F27A47" w:rsidRDefault="00E420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Просяннікова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Я.М., доцент, кандидат філологічних наук, доцент кафедри</w:t>
            </w:r>
          </w:p>
        </w:tc>
      </w:tr>
      <w:tr w:rsidR="00F27A47">
        <w:tc>
          <w:tcPr>
            <w:tcW w:w="1857" w:type="dxa"/>
          </w:tcPr>
          <w:p w:rsidR="00F27A47" w:rsidRDefault="00E42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Посилання на сайт</w:t>
            </w:r>
          </w:p>
        </w:tc>
        <w:tc>
          <w:tcPr>
            <w:tcW w:w="8048" w:type="dxa"/>
          </w:tcPr>
          <w:p w:rsidR="00F27A47" w:rsidRDefault="00E42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hyperlink r:id="rId7">
              <w:r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http://www.kspu.edu/About/Faculty/IUkrForeignPhilology/ChairTr</w:t>
              </w:r>
              <w:r>
                <w:rPr>
                  <w:rFonts w:ascii="Times New Roman" w:eastAsia="Times New Roman" w:hAnsi="Times New Roman" w:cs="Times New Roman"/>
                  <w:color w:val="0000FF"/>
                  <w:sz w:val="28"/>
                  <w:szCs w:val="28"/>
                  <w:u w:val="single"/>
                </w:rPr>
                <w:t>anslation.aspx</w:t>
              </w:r>
            </w:hyperlink>
          </w:p>
        </w:tc>
      </w:tr>
      <w:tr w:rsidR="00F27A47">
        <w:tc>
          <w:tcPr>
            <w:tcW w:w="1857" w:type="dxa"/>
          </w:tcPr>
          <w:p w:rsidR="00F27A47" w:rsidRDefault="00E42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Контактний телефон</w:t>
            </w:r>
          </w:p>
        </w:tc>
        <w:tc>
          <w:tcPr>
            <w:tcW w:w="8048" w:type="dxa"/>
          </w:tcPr>
          <w:p w:rsidR="00F27A47" w:rsidRDefault="00E42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(0552)326758</w:t>
            </w:r>
          </w:p>
          <w:p w:rsidR="00F27A47" w:rsidRDefault="00F27A47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F27A47">
        <w:tc>
          <w:tcPr>
            <w:tcW w:w="1857" w:type="dxa"/>
          </w:tcPr>
          <w:p w:rsidR="00F27A47" w:rsidRDefault="00E42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E-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mail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 xml:space="preserve"> викладача:</w:t>
            </w:r>
          </w:p>
        </w:tc>
        <w:tc>
          <w:tcPr>
            <w:tcW w:w="8048" w:type="dxa"/>
          </w:tcPr>
          <w:p w:rsidR="00F27A47" w:rsidRDefault="00E42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highlight w:val="white"/>
              </w:rPr>
              <w:t>yana.prosiannikova@gmail.com</w:t>
            </w:r>
          </w:p>
        </w:tc>
      </w:tr>
      <w:tr w:rsidR="00F27A47">
        <w:tc>
          <w:tcPr>
            <w:tcW w:w="1857" w:type="dxa"/>
          </w:tcPr>
          <w:p w:rsidR="00F27A47" w:rsidRDefault="00E42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Графік консультацій</w:t>
            </w:r>
          </w:p>
        </w:tc>
        <w:tc>
          <w:tcPr>
            <w:tcW w:w="8048" w:type="dxa"/>
          </w:tcPr>
          <w:p w:rsidR="00F27A47" w:rsidRDefault="00E420CD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понеділок, ауд.313</w:t>
            </w:r>
          </w:p>
        </w:tc>
      </w:tr>
      <w:tr w:rsidR="00F27A47">
        <w:tc>
          <w:tcPr>
            <w:tcW w:w="1857" w:type="dxa"/>
          </w:tcPr>
          <w:p w:rsidR="00F27A47" w:rsidRDefault="00E42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Методи викладання</w:t>
            </w:r>
          </w:p>
        </w:tc>
        <w:tc>
          <w:tcPr>
            <w:tcW w:w="8048" w:type="dxa"/>
          </w:tcPr>
          <w:p w:rsidR="00F27A47" w:rsidRDefault="00E420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лекційні заняття, презентації, навчальна дискусія, практичні заняття, індивідуальні завдання</w:t>
            </w:r>
          </w:p>
        </w:tc>
      </w:tr>
      <w:tr w:rsidR="00F27A47">
        <w:tc>
          <w:tcPr>
            <w:tcW w:w="1857" w:type="dxa"/>
          </w:tcPr>
          <w:p w:rsidR="00F27A47" w:rsidRDefault="00E420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Форма контролю</w:t>
            </w:r>
          </w:p>
        </w:tc>
        <w:tc>
          <w:tcPr>
            <w:tcW w:w="8048" w:type="dxa"/>
          </w:tcPr>
          <w:p w:rsidR="00F27A47" w:rsidRDefault="00E420C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5 семестр – залік, 6 семестр – екзамен </w:t>
            </w:r>
          </w:p>
        </w:tc>
      </w:tr>
    </w:tbl>
    <w:p w:rsidR="00F27A47" w:rsidRDefault="00F27A47">
      <w:pPr>
        <w:spacing w:after="0"/>
        <w:rPr>
          <w:rFonts w:ascii="Times New Roman" w:eastAsia="Times New Roman" w:hAnsi="Times New Roman" w:cs="Times New Roman"/>
          <w:sz w:val="16"/>
          <w:szCs w:val="16"/>
        </w:rPr>
      </w:pPr>
    </w:p>
    <w:p w:rsidR="00F27A47" w:rsidRDefault="00E420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Анотація дисципліни: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навчальна дисципліна розрахована на години лекційних і семінарських занять з метою обговорення основних положень про лексичну систему англійської мови у порівнянні з українською.</w:t>
      </w:r>
    </w:p>
    <w:p w:rsidR="00F27A47" w:rsidRDefault="00F27A4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F27A47" w:rsidRDefault="00E420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0" w:firstLine="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Мета та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завданнядисципліни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: </w:t>
      </w:r>
    </w:p>
    <w:p w:rsidR="00F27A47" w:rsidRDefault="00E420C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Мета дисципліни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викладання навчальної дисципліни «Порівняльна лексикологія англійської та української мов» є формування у студентів системи сучасних лінгвістичних,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прагмалінгвістичних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та соціокультурних знань про структуру, </w:t>
      </w:r>
      <w:r>
        <w:rPr>
          <w:rFonts w:ascii="Times New Roman" w:eastAsia="Times New Roman" w:hAnsi="Times New Roman" w:cs="Times New Roman"/>
          <w:sz w:val="28"/>
          <w:szCs w:val="28"/>
        </w:rPr>
        <w:t>закономірності та явища лексичного складу мови. Викладання порівняльної лексикології англійської та української мов має на меті надати студентам основні положення про лексичну систему англійської мови у порівнянні з українською для формування наукового під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ходу до мов та її вивчення. Фахівець англійської мови повинен не тільки вільно володіти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мовленням згідно комунікативно-практичних завдань навчання іноземній мові та перекладати українською мовою, але й глибоко і вірно з мовознавчої точки зору розуміти її л</w:t>
      </w:r>
      <w:r>
        <w:rPr>
          <w:rFonts w:ascii="Times New Roman" w:eastAsia="Times New Roman" w:hAnsi="Times New Roman" w:cs="Times New Roman"/>
          <w:sz w:val="28"/>
          <w:szCs w:val="28"/>
        </w:rPr>
        <w:t>ексичний устрій. Під час встановлення національно-специфічних елементів у мовному матеріалі, що порівнюється, зіставний аналіз допомагає вирішенню завдань сучасної лінгвістики, яка вивчає етнокультурний аспект лексичних одиниць мови.</w:t>
      </w:r>
    </w:p>
    <w:p w:rsidR="00F27A47" w:rsidRDefault="00E420CD">
      <w:pPr>
        <w:spacing w:after="0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Завдання:</w:t>
      </w:r>
    </w:p>
    <w:p w:rsidR="00F27A47" w:rsidRDefault="00E420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поглибити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загальнофілологічну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обізнаність, сприяти розумінню студентами закономірностей, основних понять сучасної лексикології у обсязі, передбаченому програмою.   </w:t>
      </w:r>
    </w:p>
    <w:p w:rsidR="00F27A47" w:rsidRDefault="00E420CD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76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основі отриманих раніше загальнотеоретичних та конкретних фактів з лексикології, стиліст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ики та практичного курсу англійської мови навчити майбутнього філолога-лінгвіста послідовно та змістовно викладати теоретичний матеріал у відповідній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мовній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формі академічним стилем, аналізувати лексичні явища, використовувати набуті знання та навички у 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вченні іноземних мов, перекладу та у філологічних дослідженнях. Курс ставить за мету системний опис  теоретичних основ, методології та сучасних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методик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порівняльної лексикології, ознайомлення з метамовою дисципліни.</w:t>
      </w:r>
    </w:p>
    <w:p w:rsidR="00F27A47" w:rsidRDefault="00E420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993"/>
        </w:tabs>
        <w:spacing w:after="0" w:line="276" w:lineRule="auto"/>
        <w:ind w:left="0" w:firstLine="709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Програмні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компетентностіта</w:t>
      </w:r>
      <w:proofErr w:type="spell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результати на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вчання</w:t>
      </w:r>
    </w:p>
    <w:p w:rsidR="00F27A47" w:rsidRDefault="00E420CD">
      <w:p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Після успішного завершення дисципліни здобувач формуватиме наступні програмні компетентності та результати навчання:</w:t>
      </w:r>
    </w:p>
    <w:p w:rsidR="00F27A47" w:rsidRDefault="00E420CD">
      <w:p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Загальні компетентності</w:t>
      </w:r>
    </w:p>
    <w:p w:rsidR="00F27A47" w:rsidRDefault="00E420CD">
      <w:p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ЗК 3. Здатність спілкуватися державною мовою як усно, так і письмово.</w:t>
      </w:r>
    </w:p>
    <w:p w:rsidR="00F27A47" w:rsidRDefault="00E420CD">
      <w:p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ЗК 9. Здатність спілкуватися іноземною мовою.</w:t>
      </w:r>
    </w:p>
    <w:p w:rsidR="00F27A47" w:rsidRDefault="00E420CD">
      <w:p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ЗК 11. Здатність застосовувати знання у практичних ситуаціях.</w:t>
      </w:r>
    </w:p>
    <w:p w:rsidR="00F27A47" w:rsidRDefault="00E420CD">
      <w:p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Фахові компетентності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F27A47" w:rsidRDefault="00E420CD">
      <w:p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ФК 2. Здатність використовувати в професійній діяльності знання про мову як особливу знакову систему, її природу, функції, рі</w:t>
      </w:r>
      <w:r>
        <w:rPr>
          <w:rFonts w:ascii="Times New Roman" w:eastAsia="Times New Roman" w:hAnsi="Times New Roman" w:cs="Times New Roman"/>
          <w:sz w:val="28"/>
          <w:szCs w:val="28"/>
        </w:rPr>
        <w:t>вні.</w:t>
      </w:r>
    </w:p>
    <w:p w:rsidR="00F27A47" w:rsidRDefault="00E420CD">
      <w:p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ФК 8. Здатність вільно оперувати спеціальною термінологією для розв’язання професійних завдань.</w:t>
      </w:r>
    </w:p>
    <w:p w:rsidR="00F27A47" w:rsidRDefault="00E420CD">
      <w:p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ФК 12. Здатність до організації ділової комунікації.</w:t>
      </w:r>
    </w:p>
    <w:p w:rsidR="00F27A47" w:rsidRDefault="00E420CD">
      <w:p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Програмні результати навчання:</w:t>
      </w:r>
    </w:p>
    <w:p w:rsidR="00F27A47" w:rsidRDefault="00E420CD">
      <w:pPr>
        <w:tabs>
          <w:tab w:val="left" w:pos="993"/>
        </w:tabs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ПРН1. Вільно спілкуватися з професійних питань із фахівцями та нефахівцями державною та іноземною(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) мовами усно й письмово, використовувати їх для організації ефективної міжкультурної комунікації.</w:t>
      </w:r>
    </w:p>
    <w:p w:rsidR="00F27A47" w:rsidRDefault="00E420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ПРН2. Ефективно працювати з інформацією: добирати необхі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дну інформацію з різних джерел, зокрема з фахової літератури та електронних баз,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критично аналізувати й інтерпретувати її, впорядковувати, класифікувати й систематизувати.</w:t>
      </w:r>
    </w:p>
    <w:p w:rsidR="00F27A47" w:rsidRDefault="00E420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ПРН12. Аналізувати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одиниці, визначати їхню взаємодію та характеризувати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мовні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явища і процеси, що їх зумовлюють</w:t>
      </w:r>
    </w:p>
    <w:p w:rsidR="00F27A47" w:rsidRDefault="00E420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ПРН17. Збирати, аналізувати, систематизувати й інтерпретувати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мовний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матеріал й використовувати його для розв’язання складних задач і проблем у сферах професійної діяльності та /або навчання.</w:t>
      </w:r>
    </w:p>
    <w:p w:rsidR="00F27A47" w:rsidRDefault="00E420CD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27A47" w:rsidRDefault="00E420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Структура курсу</w:t>
      </w:r>
    </w:p>
    <w:tbl>
      <w:tblPr>
        <w:tblStyle w:val="af"/>
        <w:tblW w:w="9185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666"/>
        <w:gridCol w:w="1576"/>
        <w:gridCol w:w="2455"/>
        <w:gridCol w:w="2488"/>
      </w:tblGrid>
      <w:tr w:rsidR="00F27A47">
        <w:tc>
          <w:tcPr>
            <w:tcW w:w="2666" w:type="dxa"/>
          </w:tcPr>
          <w:p w:rsidR="00F27A47" w:rsidRDefault="00E420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Кількість кр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едитів/годин</w:t>
            </w:r>
          </w:p>
        </w:tc>
        <w:tc>
          <w:tcPr>
            <w:tcW w:w="1576" w:type="dxa"/>
          </w:tcPr>
          <w:p w:rsidR="00F27A47" w:rsidRDefault="00E420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Лекції (год.)</w:t>
            </w:r>
          </w:p>
        </w:tc>
        <w:tc>
          <w:tcPr>
            <w:tcW w:w="2455" w:type="dxa"/>
          </w:tcPr>
          <w:p w:rsidR="00F27A47" w:rsidRDefault="00E420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Практичні заняття (год.)</w:t>
            </w:r>
          </w:p>
        </w:tc>
        <w:tc>
          <w:tcPr>
            <w:tcW w:w="2488" w:type="dxa"/>
          </w:tcPr>
          <w:p w:rsidR="00F27A47" w:rsidRDefault="00E420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  <w:t>Самостійна робота (год.)</w:t>
            </w:r>
          </w:p>
        </w:tc>
      </w:tr>
      <w:tr w:rsidR="00F27A47">
        <w:tc>
          <w:tcPr>
            <w:tcW w:w="2666" w:type="dxa"/>
          </w:tcPr>
          <w:p w:rsidR="00F27A47" w:rsidRDefault="00E420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 кредити/ 120 годин</w:t>
            </w:r>
          </w:p>
        </w:tc>
        <w:tc>
          <w:tcPr>
            <w:tcW w:w="1576" w:type="dxa"/>
          </w:tcPr>
          <w:p w:rsidR="00F27A47" w:rsidRDefault="00E420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32</w:t>
            </w:r>
          </w:p>
        </w:tc>
        <w:tc>
          <w:tcPr>
            <w:tcW w:w="2455" w:type="dxa"/>
          </w:tcPr>
          <w:p w:rsidR="00F27A47" w:rsidRDefault="00E420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28</w:t>
            </w:r>
          </w:p>
        </w:tc>
        <w:tc>
          <w:tcPr>
            <w:tcW w:w="2488" w:type="dxa"/>
          </w:tcPr>
          <w:p w:rsidR="00F27A47" w:rsidRDefault="00E420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60</w:t>
            </w:r>
          </w:p>
        </w:tc>
      </w:tr>
    </w:tbl>
    <w:p w:rsidR="00F27A47" w:rsidRDefault="00F27A47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:rsidR="00F27A47" w:rsidRDefault="00E420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Технічне й програмне забезпечення/обладнання</w:t>
      </w:r>
    </w:p>
    <w:p w:rsidR="00F27A47" w:rsidRDefault="00E420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Ноутбук, проектор</w:t>
      </w:r>
    </w:p>
    <w:p w:rsidR="00F27A47" w:rsidRDefault="00E420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Політика курсу</w:t>
      </w:r>
    </w:p>
    <w:p w:rsidR="00F27A47" w:rsidRDefault="00E420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Відвідування лекційних та семінарських занять (неприпустимість пропусків, запізнень - вимагається 100% відвідування очне або дистанційне відвідування всіх занять. Пропуск понад 25% занять без поважної причини буде оцінений як FX); правила поведінки на заня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ттях (активна участь, виконання необхідного мінімуму навчальної роботи, відключення телефонів); підкріплення відповіді на питання семінарського заняття прикладами з наукових доробків вітчизняних і закордонних учених.</w:t>
      </w:r>
    </w:p>
    <w:p w:rsidR="00F27A47" w:rsidRDefault="00E420CD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організації освітнього процесу в Хе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рсонському державному університеті студенти та викладачі діють відповідно до: Положення про самостійну роботу студентів (http://www.kspu.edu/About/DepartmentAndServices/DAcademicServ.aspx); Положення про організацію освітнього процесу (http://www.kspu.edu/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About/DepartmentAndServices/DAcademicServ.aspx); Положення про проведення практики студентів (http://www.kspu.edu/About/DepartmentAndServices/DAcademicServ.aspx); Положення про порядок оцінювання знань студентів (http://www.kspu.edu/About/DepartmentAndServ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ices/DAcademicServ.aspx); Положення про академічну доброчесність (http://www.kspu.edu/Information/Academicintegrity.aspx); Положення про кваліфікаційну роботу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проєкт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студента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(http://www.kspu.edu/About/Faculty/INaturalScience/MFstud.aspx); Положення про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внутрішнє забезпечення якості освіти (http://www.kspu.edu/About/DepartmentAndServices/DMethodics/EduProcess.aspx); Положення про порядок і умови обрання освітніх компонент/навчальних дисциплін за вибором здобувачами вищої освіти (http://www.kspu.edu/About/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DepartmentAndServices/DMethodics/EduProcess.aspx)</w:t>
      </w:r>
    </w:p>
    <w:p w:rsidR="00F27A47" w:rsidRDefault="00E420CD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Схема курсу</w:t>
      </w:r>
    </w:p>
    <w:p w:rsidR="00F27A47" w:rsidRDefault="00E420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Модуль 1. Базові поняття порівняльної лексикології. Основи лексикографії. (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лз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– 8 год.,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пз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– 6 год., ср. – 10 год.)</w:t>
      </w:r>
    </w:p>
    <w:p w:rsidR="00F27A47" w:rsidRDefault="00E420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Порівняльна лексикологія як наука, її предмет 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завдання.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Зв’язок лексикології з іншими лінгвістичними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дисциплінами (фонетикою, граматикою, стилістикою, історією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мови, соціолінгвістикою).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 год., ср. – 2 год.)</w:t>
      </w:r>
    </w:p>
    <w:p w:rsidR="00F27A47" w:rsidRDefault="00E420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Порівняння лексичних систем англійської та української мов.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Особливості синтетичних та ана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літичних мов.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 год.,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 год., ср. – 4 год.)</w:t>
      </w:r>
    </w:p>
    <w:p w:rsidR="00F27A47" w:rsidRDefault="00E420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Тема 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Сучасні методи дослідження лексики.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Порівняльний аналіз.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Статистичний аналіз. Дистрибутивний аналіз. Аналіз за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безпосередніми складниками. Компонентний аналіз.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Трансформаційний аналіз.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год.,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 год., ср. – 2 год.)</w:t>
      </w:r>
    </w:p>
    <w:p w:rsidR="00F27A47" w:rsidRDefault="00E420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Тема 4.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Основи лексикографії.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Типи словників. Лінгвістичні 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енциклопедичні словники.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 год.,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 год., ср. – 2 год.)</w:t>
      </w:r>
    </w:p>
    <w:p w:rsidR="00F27A47" w:rsidRDefault="00E420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Модуль 2. Слово, його структура та мотивація. Словотвір. (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лз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– 8 год.,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пз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– 8 год., ср. – 20 го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д.)</w:t>
      </w:r>
    </w:p>
    <w:p w:rsidR="00F27A47" w:rsidRDefault="00E420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Слово, його структура та мотивація.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Лексема та словоформа.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Морфологічна структура слова. Поняття морфеми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аломорфу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Класифікація морфем в англійській та українській мовах.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 год.,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 год., ср. – 4 год.)</w:t>
      </w:r>
    </w:p>
    <w:p w:rsidR="00F27A47" w:rsidRDefault="00E420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Види словотвору.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вація. Основні класифікації афіксів.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 год.,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 год., ср. – 6 год.)</w:t>
      </w:r>
    </w:p>
    <w:p w:rsidR="00F27A47" w:rsidRDefault="00E420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3.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Види словотвору.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Синтаксичний словотвір. Специфіка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утворення складних слів.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 год.,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 год., ср. – 5 год.)</w:t>
      </w:r>
    </w:p>
    <w:p w:rsidR="00F27A47" w:rsidRDefault="00E420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4.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Види словотвору.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Семантичний словотвір. Конв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ерсія. Специфічні методи словотвору: скорочення, редуплікація,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ономатопея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 год.,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 год., ср. – 5 год.)</w:t>
      </w:r>
    </w:p>
    <w:p w:rsidR="00F27A47" w:rsidRDefault="00E420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Модуль 3.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Лексична семасіологія. (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лз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– 8год.,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пз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– 8год.,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ср. – 14 год.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F27A47" w:rsidRDefault="00E420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Семасіологія.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Функціональна диференціація лексики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англійської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українсьої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мов. Значення слова. Полісемія. Зміна значення слів: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розширення та звуження, підвищення та зниження.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2 год.,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2 год.,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ср. – 4 год.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F27A47" w:rsidRDefault="00E420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 2.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Семасіологія.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Словниковий склад англійської мови як система. Омоніми. Синоніми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Антоніми. Пароніми.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2 год.,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2 год.,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ср. – 4 год.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F27A47" w:rsidRDefault="00E420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Тема 3.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Зміна значення слова. Метафора, метонімія, гіпербола, евфемізм.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2 год.,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2 год.,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ср. – 2 год.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F27A47" w:rsidRDefault="00E420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 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Фразеологія.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Вільні словосполучення та фразеологізми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англійській 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українській мовах. Класифікації фразеологізмів.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Фразеологічні зрощення, фразеологічні єдності, фразеологічні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сполучення. </w:t>
      </w:r>
      <w:r>
        <w:rPr>
          <w:rFonts w:ascii="Times New Roman" w:eastAsia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2 год.,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пз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– 2 год.,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ср. – 4 год.</w:t>
      </w:r>
      <w:r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F27A47" w:rsidRDefault="00E420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Модуль 4. Етимологія словникового складу англійської та української мов. (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лз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– 8 год.,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пз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– 6 год.,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ср. – 16 год.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)</w:t>
      </w:r>
    </w:p>
    <w:p w:rsidR="00F27A47" w:rsidRDefault="00E420C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Тема 1.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Етимологія як розділ лексикології.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Походження та етимологічні шари лексики англійської та української мови.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 год., ср. – 4 год.)</w:t>
      </w:r>
    </w:p>
    <w:p w:rsidR="00F27A47" w:rsidRDefault="00E420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Тема 2. </w:t>
      </w:r>
      <w:r>
        <w:rPr>
          <w:rFonts w:ascii="Times New Roman" w:eastAsia="Times New Roman" w:hAnsi="Times New Roman" w:cs="Times New Roman"/>
          <w:sz w:val="28"/>
          <w:szCs w:val="28"/>
        </w:rPr>
        <w:t>Причини та способи запозичень.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Види запозичень.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Запозичення з кельтської мови,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давньої грецької та давньої латини. Запозичення з германських, скандинавських та романських мов.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 год.,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 год., ср. – 4 год.)</w:t>
      </w:r>
    </w:p>
    <w:p w:rsidR="00F27A47" w:rsidRDefault="00E420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Тема 3.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Архаїчна лексика у словниковому складі англійської та української мов: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історизми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, власне архаїзми; етимологічні дублети,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інтернаціоналізми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 год.,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 год., ср. – 4 год.)</w:t>
      </w:r>
    </w:p>
    <w:p w:rsidR="00F27A47" w:rsidRDefault="00E420CD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Тема 4.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Сучасні запозичення до лексичних систем української та англійської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мов.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 год.,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пз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2 год., ср. – 4 год.)</w:t>
      </w:r>
    </w:p>
    <w:p w:rsidR="00F27A47" w:rsidRDefault="00F27A47">
      <w:pPr>
        <w:tabs>
          <w:tab w:val="left" w:pos="106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F27A47" w:rsidRDefault="00E420C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9. Система оцінювання та вимоги: форма (метод) контрольного заходу та вимоги до оцінювання програмних результатів навчання</w:t>
      </w:r>
    </w:p>
    <w:p w:rsidR="00F27A47" w:rsidRDefault="00E420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Вид контролю: поточний, модульний контроль (підсумковий тест), залік, екзамен.</w:t>
      </w:r>
    </w:p>
    <w:p w:rsidR="00F27A47" w:rsidRDefault="00E420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Методи контролю: спостереження за навчальною діяльністю студентів, усне або писемне опитування, реферат, презентація, підсумковий тест. Рейтинг студента із засвоєння дисципліни визначається за 100 бальною шкалою. </w:t>
      </w:r>
    </w:p>
    <w:p w:rsidR="00F27A47" w:rsidRDefault="00E420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 І семестрі рейтинг складається зі 100 ба</w:t>
      </w:r>
      <w:r>
        <w:rPr>
          <w:rFonts w:ascii="Times New Roman" w:eastAsia="Times New Roman" w:hAnsi="Times New Roman" w:cs="Times New Roman"/>
          <w:sz w:val="28"/>
          <w:szCs w:val="28"/>
        </w:rPr>
        <w:t>лів за навчальну роботу студента (Лекції – 16 балів (відвідання лекції та наявність конспекту – максимально 2 бали за заняття). Практичні заняття – 35 балів (усна відповідь, презентація, реферат – максимально 5 балів за заняття). Підсумковий модульний тест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– 9 балів. 4 самостійні завдання по 10 балів за виконання кожного.). У ІІ семестрі він складається з рейтингу з навчальної роботи, для оцінювання якої призначається 60 балів, і рейтингу з атестації (екзамен) – 40 балів. Під час роботи за семестр студент м</w:t>
      </w:r>
      <w:r>
        <w:rPr>
          <w:rFonts w:ascii="Times New Roman" w:eastAsia="Times New Roman" w:hAnsi="Times New Roman" w:cs="Times New Roman"/>
          <w:sz w:val="28"/>
          <w:szCs w:val="28"/>
        </w:rPr>
        <w:t>оже отримати максимум 100 балів за умов виконання усіх заявлених вище вимог.</w:t>
      </w:r>
    </w:p>
    <w:p w:rsidR="00F27A47" w:rsidRDefault="00E420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Лекції – 16 балів (відвідання лекції та наявність конспекту – максимально 2 бали за заняття). Практичні заняття – 35 балів (усна відповідь, презентація, реферат – максимально 5 ба</w:t>
      </w:r>
      <w:r>
        <w:rPr>
          <w:rFonts w:ascii="Times New Roman" w:eastAsia="Times New Roman" w:hAnsi="Times New Roman" w:cs="Times New Roman"/>
          <w:sz w:val="28"/>
          <w:szCs w:val="28"/>
        </w:rPr>
        <w:t>лів за заняття). Підсумковий модульний тест – 9 балів. Відповідь та практичне завдання на екзамені – 20+20 =40 балів.</w:t>
      </w:r>
    </w:p>
    <w:p w:rsidR="00F27A47" w:rsidRDefault="00E420CD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Студенти можуть отримати до 10%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бонусних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балів за виконання індивідуальних завдань, участь у конкурсах наукових робіт, предметних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олімпіад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ах, конкурсах, неформальній та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інформальній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освіті (зокрема, COURSERA та ін.).</w:t>
      </w:r>
    </w:p>
    <w:p w:rsidR="00F27A47" w:rsidRDefault="00F27A47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F27A47" w:rsidRDefault="00E420CD">
      <w:pPr>
        <w:spacing w:after="0" w:line="240" w:lineRule="auto"/>
        <w:ind w:left="360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10.Список рекомендованих джерел (наскрізна нумерація)</w:t>
      </w:r>
    </w:p>
    <w:p w:rsidR="00F27A47" w:rsidRDefault="00F27A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F27A47" w:rsidRDefault="00E42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Основна</w:t>
      </w:r>
    </w:p>
    <w:p w:rsidR="00F27A47" w:rsidRDefault="00E42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1.Арнольд И. 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Лексикология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английского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М.: ФЛИНТА, 2012. 377 с.</w:t>
      </w:r>
    </w:p>
    <w:p w:rsidR="00F27A47" w:rsidRDefault="00E42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2.Верба Л. Г. Порівняльна лексикологія англійської та української мов. Посібник для перекладацьких відділень вузів. Вінниця : НОВА КНИГА, 2003. 160 с.</w:t>
      </w:r>
    </w:p>
    <w:p w:rsidR="00F27A47" w:rsidRDefault="00E42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3.Деменчук О. В. Порівняльна лексикологія української та англійської мов. Рівне : Перспектива, 2005. 165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</w:t>
      </w:r>
    </w:p>
    <w:p w:rsidR="00F27A47" w:rsidRDefault="00E42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4.Зацний Ю. А. Мова і суспільство. Збагачення словникового складу англійської мови. Запоріжжя, 2001.  242 с.</w:t>
      </w:r>
    </w:p>
    <w:p w:rsidR="00F27A47" w:rsidRDefault="00E42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3.Квеселевич Д. І.,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Сасіна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 П. Практикум з лексикології сучасної англійської мови. Вінниця : Нова книга, 2001. 126 с.</w:t>
      </w:r>
    </w:p>
    <w:p w:rsidR="00F27A47" w:rsidRDefault="00E42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4.Корунець І.В. Порівнял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ьна типологія англійської та української мов. Навчальний посібник. Вінниця : Нова Книга, 2003. 464 с. </w:t>
      </w:r>
    </w:p>
    <w:p w:rsidR="00F27A47" w:rsidRDefault="00E42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5.Лавринець О., Симонова К., І.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Ярошевич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І. Сучасна українська літературна мова. Морфеміка. Словотвір. Морфологія. Київ : Києво-Могилянська академія,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 524 с.</w:t>
      </w:r>
    </w:p>
    <w:p w:rsidR="00F27A47" w:rsidRDefault="00E42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6.Мазурик Д. В. Інноваційні процеси в лексиці сучасної української мови. Львів, 2002. 202 с.</w:t>
      </w:r>
    </w:p>
    <w:p w:rsidR="00F27A47" w:rsidRDefault="00E42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7.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Минаева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Л. 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Лексикология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и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лексикография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английского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М., 2007. 222 с.</w:t>
      </w:r>
    </w:p>
    <w:p w:rsidR="00F27A47" w:rsidRDefault="00E42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 Мостовий І. М. Лексикологія англійської мови. Харків : Основи, 20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03. 255 с.</w:t>
      </w:r>
    </w:p>
    <w:p w:rsidR="00F27A47" w:rsidRDefault="00E42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9.Селіванова О. Сучасна лінгвістика: термінологічна енциклопедія. Полтава : Довкілля. Київ, 2006.  716 с.</w:t>
      </w:r>
    </w:p>
    <w:p w:rsidR="00F27A47" w:rsidRDefault="00E42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Додаткова</w:t>
      </w:r>
    </w:p>
    <w:p w:rsidR="00F27A47" w:rsidRDefault="00E42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Антрушина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Г. Б.,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Афанасьева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О. В.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EnglishLexicology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Лексикология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английского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пособие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студентов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М.: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Дрофа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2000. 288 с.</w:t>
      </w:r>
    </w:p>
    <w:p w:rsidR="00F27A47" w:rsidRDefault="00E42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 Бабич  Г. Н.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Lexicology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Current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Guide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Лексикология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английского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Москва : Наука, 2008. 200 с. </w:t>
      </w:r>
    </w:p>
    <w:p w:rsidR="00F27A47" w:rsidRDefault="00E42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12. Борисова Т. 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Нумеронім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як об’єкт перекладу. Науковий вісник Херсонського державного університету. Серія «Лінгвістика» : 3б. наук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ових праць.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Вип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XIV. Херсон: Видавництво ХДУ, 2011. С. 175 - 178.</w:t>
      </w:r>
    </w:p>
    <w:p w:rsidR="00F27A47" w:rsidRDefault="00E42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13. Борисова Т. С. Специфіка Лондонської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урбанонімії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Наукові записки. Серія «Філологічна» : 3б. наукових праць. Вип.39. Острог : Видавництво Національного університету «Острозька академія»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2013. С.7 - 9.</w:t>
      </w:r>
    </w:p>
    <w:p w:rsidR="00F27A47" w:rsidRDefault="00E42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14. Борисова Т.С., Лебедєва Н.М., Короткова Л.В.   Навчально-методичні рекомендації з вивчення теоретичних курсів з англійської мови у контексті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Болонського процесу для студентів ІІІ-V курсів факультетів та інститутів іноземних мов освітньо-кваліфікаційног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рівня «Спеціаліст», «Магістр» (методичні рекомендації). Херсон : Видавництво ХДУ, 2005. 52 с.</w:t>
      </w:r>
    </w:p>
    <w:p w:rsidR="00F27A47" w:rsidRDefault="00E42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15. Борисова Т.С., Лебедєва Н.М., Короткова Л.В.,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Заболотська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О.О.,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Главацька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Ю.Л.,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Шипко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М.А. Тестові завдання з дисциплін кафедри англійської мови для студент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ів ІІІ-V курсів денної, заочної та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екстернатної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форм навчання Інституту іноземної філології. Херсон : Вид-во ХДУ, 2008. 68с.</w:t>
      </w:r>
    </w:p>
    <w:p w:rsidR="00F27A47" w:rsidRDefault="00E42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16.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Гвишиани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Н. Б.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Modern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English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Studies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Lexicology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Современный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английский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Лексикология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М., 2007. 224 с.</w:t>
      </w:r>
    </w:p>
    <w:p w:rsidR="00F27A47" w:rsidRDefault="00E42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17.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Левицкий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.Э.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Сравнительная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типология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английского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немецкого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русского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украинского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языков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Учебноепособие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 Київ : Освіта України, 2009. 360 с.</w:t>
      </w:r>
    </w:p>
    <w:p w:rsidR="00F27A47" w:rsidRDefault="00E42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18.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Borysova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T.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Numeronymas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Modern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Type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Abbreviation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Modern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English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Science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Education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New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Dimension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Phi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lology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III,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Issue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70.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Budapest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2015. P.7-9.</w:t>
      </w:r>
    </w:p>
    <w:p w:rsidR="00F27A47" w:rsidRDefault="00E42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Інформаційні ресурси</w:t>
      </w:r>
    </w:p>
    <w:p w:rsidR="00F27A47" w:rsidRDefault="00F27A4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F27A47" w:rsidRDefault="00E42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19.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CambridgeDictionary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URK: https://dictionary.cambridge.org/ (дата звернення: 17.06.2021).</w:t>
      </w:r>
    </w:p>
    <w:p w:rsidR="00F27A47" w:rsidRDefault="00E42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20.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Collins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Dictionary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URL: https://www.collinsdictionary.com/ (дата звернення: 17.06.2021).</w:t>
      </w:r>
    </w:p>
    <w:p w:rsidR="00F27A47" w:rsidRDefault="00E42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21.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Government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Acronyms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Abbreviations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List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URL: https://abbreviations.yourdictionary.com/articles/government-acronyms.html  (дата звернення: 17.06.2021).</w:t>
      </w:r>
    </w:p>
    <w:p w:rsidR="00F27A47" w:rsidRDefault="00E42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22.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Longman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Dictionary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URL: https://www.ldoceonline.com/ (дата звернення: 17.06.2021).</w:t>
      </w:r>
    </w:p>
    <w:p w:rsidR="00F27A47" w:rsidRDefault="00E42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23.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Macm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illian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Dictionary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URL: https://www.macmillandictionary.com/ (дата звернення: 17.06.2021).</w:t>
      </w:r>
    </w:p>
    <w:p w:rsidR="00F27A47" w:rsidRDefault="00E42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24.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Merriam-WebsterOnline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URL: http://www.m-w.com/ (дата звернення: 17.06.20201).</w:t>
      </w:r>
    </w:p>
    <w:p w:rsidR="00F27A47" w:rsidRDefault="00E42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25.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National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Conference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State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Legislature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URL: https://www.ncsl.org/research/a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bout-state-legislatures/glossary-of-legislative-terms.aspx (дата звернення: 17.06.2021).</w:t>
      </w:r>
    </w:p>
    <w:p w:rsidR="00F27A47" w:rsidRDefault="00E42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26.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Online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Etymological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Dictionary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URL: https://www.etymonline.com/ (дата звернення: 17.06.2021).</w:t>
      </w:r>
    </w:p>
    <w:p w:rsidR="00F27A47" w:rsidRDefault="00E42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27.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Oxford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Learner’s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Dictionary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URL: https://www.oxfordlearnersdictionaries.com/ (дата звернення: 17.06.2021).</w:t>
      </w:r>
    </w:p>
    <w:p w:rsidR="00F27A47" w:rsidRDefault="00E42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28.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Urban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Dictionary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a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Slang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Dictionary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URL: http://www.urbandictionary.com/(дата звернення: 17.06.2021). </w:t>
      </w:r>
    </w:p>
    <w:p w:rsidR="00F27A47" w:rsidRDefault="00E420C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29. https://www.dictionary.com/ (дата звернення: 17.06.2021).</w:t>
      </w:r>
    </w:p>
    <w:sectPr w:rsidR="00F27A47">
      <w:pgSz w:w="12240" w:h="15840"/>
      <w:pgMar w:top="1134" w:right="850" w:bottom="1134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EC221C"/>
    <w:multiLevelType w:val="multilevel"/>
    <w:tmpl w:val="A3E622BA"/>
    <w:lvl w:ilvl="0">
      <w:start w:val="4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6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3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0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8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5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2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9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687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2916B6D"/>
    <w:multiLevelType w:val="multilevel"/>
    <w:tmpl w:val="29F4EBDC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7A47"/>
    <w:rsid w:val="00E420CD"/>
    <w:rsid w:val="00F27A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325EDF"/>
  <w15:docId w15:val="{DF2F8F98-9A3B-421C-A1FB-476B3C0B6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-UA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278C"/>
    <w:rPr>
      <w:lang w:eastAsia="en-US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table" w:styleId="a4">
    <w:name w:val="Table Grid"/>
    <w:basedOn w:val="a1"/>
    <w:uiPriority w:val="99"/>
    <w:rsid w:val="008444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ody Text"/>
    <w:basedOn w:val="a"/>
    <w:link w:val="a6"/>
    <w:uiPriority w:val="99"/>
    <w:rsid w:val="003721C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/>
      <w:sz w:val="28"/>
      <w:szCs w:val="28"/>
    </w:rPr>
  </w:style>
  <w:style w:type="character" w:customStyle="1" w:styleId="a6">
    <w:name w:val="Основной текст Знак"/>
    <w:link w:val="a5"/>
    <w:uiPriority w:val="99"/>
    <w:locked/>
    <w:rsid w:val="003721CF"/>
    <w:rPr>
      <w:rFonts w:ascii="Times New Roman" w:hAnsi="Times New Roman" w:cs="Times New Roman"/>
      <w:sz w:val="28"/>
      <w:szCs w:val="28"/>
      <w:lang w:val="uk-UA"/>
    </w:rPr>
  </w:style>
  <w:style w:type="paragraph" w:styleId="a7">
    <w:name w:val="List Paragraph"/>
    <w:basedOn w:val="a"/>
    <w:uiPriority w:val="34"/>
    <w:qFormat/>
    <w:rsid w:val="003721CF"/>
    <w:pPr>
      <w:spacing w:after="200" w:line="276" w:lineRule="auto"/>
      <w:ind w:left="720"/>
      <w:contextualSpacing/>
    </w:pPr>
    <w:rPr>
      <w:rFonts w:eastAsia="Times New Roman"/>
      <w:lang w:eastAsia="ru-RU"/>
    </w:rPr>
  </w:style>
  <w:style w:type="character" w:styleId="a8">
    <w:name w:val="Hyperlink"/>
    <w:basedOn w:val="a0"/>
    <w:uiPriority w:val="99"/>
    <w:unhideWhenUsed/>
    <w:rsid w:val="00B41DEC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2804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804EB"/>
    <w:rPr>
      <w:rFonts w:ascii="Tahoma" w:hAnsi="Tahoma" w:cs="Tahoma"/>
      <w:sz w:val="16"/>
      <w:szCs w:val="16"/>
      <w:lang w:eastAsia="en-US"/>
    </w:rPr>
  </w:style>
  <w:style w:type="character" w:styleId="ab">
    <w:name w:val="FollowedHyperlink"/>
    <w:basedOn w:val="a0"/>
    <w:uiPriority w:val="99"/>
    <w:semiHidden/>
    <w:unhideWhenUsed/>
    <w:rsid w:val="00FE0856"/>
    <w:rPr>
      <w:color w:val="800080" w:themeColor="followedHyperlink"/>
      <w:u w:val="single"/>
    </w:rPr>
  </w:style>
  <w:style w:type="character" w:customStyle="1" w:styleId="fontstyle01">
    <w:name w:val="fontstyle01"/>
    <w:basedOn w:val="a0"/>
    <w:rsid w:val="009D76D7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character" w:customStyle="1" w:styleId="fontstyle21">
    <w:name w:val="fontstyle21"/>
    <w:basedOn w:val="a0"/>
    <w:rsid w:val="009D76D7"/>
    <w:rPr>
      <w:rFonts w:ascii="Times New Roman" w:hAnsi="Times New Roman" w:cs="Times New Roman" w:hint="default"/>
      <w:b w:val="0"/>
      <w:bCs w:val="0"/>
      <w:i w:val="0"/>
      <w:iCs w:val="0"/>
      <w:color w:val="000000"/>
      <w:sz w:val="28"/>
      <w:szCs w:val="28"/>
    </w:rPr>
  </w:style>
  <w:style w:type="paragraph" w:styleId="ac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://www.kspu.edu/About/Faculty/IUkrForeignPhilology/ChairTranslation.aspx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vbOl+Pm7rgFu5W+tn+B9zlTs3vg==">AMUW2mXuR/Z+VEWJlpJ/Erj+DE349/er+9+uT8mU7wEf0IsvQAtmcH5TqtMlxObZgokaTPNE1Ji52EFh819Kn6r5WMteBc0YzjFcs5AuDA7NfIXHDVTiLdGQOQEVOjccXl3nJEmR+Pxh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2235</Words>
  <Characters>12740</Characters>
  <Application>Microsoft Office Word</Application>
  <DocSecurity>0</DocSecurity>
  <Lines>106</Lines>
  <Paragraphs>29</Paragraphs>
  <ScaleCrop>false</ScaleCrop>
  <Company/>
  <LinksUpToDate>false</LinksUpToDate>
  <CharactersWithSpaces>14946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Черная Марина Николаевна</dc:creator>
  <cp:lastModifiedBy>Пользователь</cp:lastModifiedBy>
  <cp:revision>2</cp:revision>
  <dcterms:created xsi:type="dcterms:W3CDTF">2020-12-23T17:50:00Z</dcterms:created>
  <dcterms:modified xsi:type="dcterms:W3CDTF">2021-10-22T19:51:00Z</dcterms:modified>
</cp:coreProperties>
</file>