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612E" w14:textId="51F39E80" w:rsidR="00FE4370" w:rsidRPr="008B2F5C" w:rsidRDefault="006331C0" w:rsidP="008B2F5C">
      <w:pPr>
        <w:spacing w:after="200" w:line="276" w:lineRule="auto"/>
        <w:ind w:left="3544"/>
        <w:jc w:val="right"/>
        <w:rPr>
          <w:rFonts w:ascii="Times New Roman" w:eastAsia="Calibri" w:hAnsi="Times New Roman"/>
          <w:sz w:val="28"/>
          <w:szCs w:val="36"/>
          <w:lang w:val="uk-UA" w:eastAsia="en-US"/>
        </w:rPr>
      </w:pPr>
      <w:bookmarkStart w:id="0" w:name="_Hlk61478359"/>
      <w:bookmarkStart w:id="1" w:name="_Hlk62962613"/>
      <w:r w:rsidRPr="008B2F5C">
        <w:rPr>
          <w:rFonts w:ascii="Times New Roman" w:eastAsia="Calibri" w:hAnsi="Times New Roman"/>
          <w:b/>
          <w:sz w:val="28"/>
          <w:szCs w:val="36"/>
          <w:lang w:val="uk-UA" w:eastAsia="en-US"/>
        </w:rPr>
        <w:t>Шифр</w:t>
      </w:r>
      <w:r w:rsidR="00FE4370" w:rsidRPr="008B2F5C">
        <w:rPr>
          <w:rFonts w:ascii="Times New Roman" w:eastAsia="Calibri" w:hAnsi="Times New Roman"/>
          <w:b/>
          <w:sz w:val="28"/>
          <w:szCs w:val="36"/>
          <w:lang w:val="uk-UA" w:eastAsia="en-US"/>
        </w:rPr>
        <w:t xml:space="preserve"> </w:t>
      </w:r>
      <w:r w:rsidR="008B2F5C">
        <w:rPr>
          <w:rFonts w:ascii="Times New Roman" w:eastAsia="Calibri" w:hAnsi="Times New Roman"/>
          <w:b/>
          <w:sz w:val="28"/>
          <w:szCs w:val="36"/>
          <w:lang w:val="uk-UA" w:eastAsia="en-US"/>
        </w:rPr>
        <w:t>«</w:t>
      </w:r>
      <w:r w:rsidRPr="008B2F5C">
        <w:rPr>
          <w:rFonts w:ascii="Times New Roman" w:eastAsia="Calibri" w:hAnsi="Times New Roman"/>
          <w:b/>
          <w:sz w:val="28"/>
          <w:szCs w:val="36"/>
          <w:lang w:val="uk-UA" w:eastAsia="en-US"/>
        </w:rPr>
        <w:t>55555</w:t>
      </w:r>
      <w:r w:rsidR="008B2F5C">
        <w:rPr>
          <w:rFonts w:ascii="Times New Roman" w:eastAsia="Calibri" w:hAnsi="Times New Roman"/>
          <w:b/>
          <w:sz w:val="28"/>
          <w:szCs w:val="36"/>
          <w:lang w:val="uk-UA" w:eastAsia="en-US"/>
        </w:rPr>
        <w:t>»</w:t>
      </w:r>
    </w:p>
    <w:p w14:paraId="10751C12" w14:textId="77777777" w:rsidR="00FE4370" w:rsidRPr="00116C5E" w:rsidRDefault="00FE4370" w:rsidP="008B2F5C">
      <w:pPr>
        <w:spacing w:after="200" w:line="276" w:lineRule="auto"/>
        <w:rPr>
          <w:rFonts w:ascii="Times New Roman" w:eastAsia="Calibri" w:hAnsi="Times New Roman"/>
          <w:szCs w:val="28"/>
          <w:lang w:val="uk-UA" w:eastAsia="en-US"/>
        </w:rPr>
      </w:pPr>
    </w:p>
    <w:p w14:paraId="77C2A9C4" w14:textId="77777777" w:rsidR="00FE4370" w:rsidRPr="00116C5E" w:rsidRDefault="00FE4370" w:rsidP="008B2F5C">
      <w:pPr>
        <w:spacing w:after="200" w:line="276" w:lineRule="auto"/>
        <w:rPr>
          <w:rFonts w:ascii="Times New Roman" w:eastAsia="Calibri" w:hAnsi="Times New Roman"/>
          <w:szCs w:val="28"/>
          <w:lang w:val="uk-UA" w:eastAsia="en-US"/>
        </w:rPr>
      </w:pPr>
    </w:p>
    <w:p w14:paraId="01F7AC22" w14:textId="77777777" w:rsidR="00FE4370" w:rsidRPr="00116C5E" w:rsidRDefault="00FE4370" w:rsidP="008B2F5C">
      <w:pPr>
        <w:spacing w:after="200" w:line="276" w:lineRule="auto"/>
        <w:rPr>
          <w:rFonts w:ascii="Times New Roman" w:eastAsia="Calibri" w:hAnsi="Times New Roman"/>
          <w:szCs w:val="28"/>
          <w:lang w:val="uk-UA" w:eastAsia="en-US"/>
        </w:rPr>
      </w:pPr>
    </w:p>
    <w:p w14:paraId="1593456F" w14:textId="77777777" w:rsidR="00FE4370" w:rsidRPr="00116C5E" w:rsidRDefault="00FE4370" w:rsidP="008B2F5C">
      <w:pPr>
        <w:tabs>
          <w:tab w:val="left" w:pos="1845"/>
        </w:tabs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  <w:lang w:val="uk-UA" w:eastAsia="en-US"/>
        </w:rPr>
      </w:pPr>
    </w:p>
    <w:p w14:paraId="4DDB65D4" w14:textId="1357D8D0" w:rsidR="00FE4370" w:rsidRDefault="00FE4370" w:rsidP="008B2F5C">
      <w:pPr>
        <w:tabs>
          <w:tab w:val="left" w:pos="1845"/>
        </w:tabs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  <w:lang w:val="uk-UA" w:eastAsia="en-US"/>
        </w:rPr>
      </w:pPr>
    </w:p>
    <w:p w14:paraId="2C25674D" w14:textId="77777777" w:rsidR="008B2F5C" w:rsidRPr="00116C5E" w:rsidRDefault="008B2F5C" w:rsidP="008B2F5C">
      <w:pPr>
        <w:tabs>
          <w:tab w:val="left" w:pos="1845"/>
        </w:tabs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  <w:lang w:val="uk-UA" w:eastAsia="en-US"/>
        </w:rPr>
      </w:pPr>
    </w:p>
    <w:p w14:paraId="74DE50D3" w14:textId="77777777" w:rsidR="00FE4370" w:rsidRPr="00116C5E" w:rsidRDefault="00FE4370" w:rsidP="008B2F5C">
      <w:pPr>
        <w:tabs>
          <w:tab w:val="left" w:pos="1845"/>
        </w:tabs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14:paraId="0FCFB48D" w14:textId="77777777" w:rsidR="00FE4370" w:rsidRPr="00116C5E" w:rsidRDefault="00FE4370" w:rsidP="008B2F5C">
      <w:pPr>
        <w:tabs>
          <w:tab w:val="left" w:pos="1845"/>
        </w:tabs>
        <w:spacing w:after="200" w:line="276" w:lineRule="auto"/>
        <w:jc w:val="center"/>
        <w:rPr>
          <w:rFonts w:ascii="Times New Roman" w:eastAsia="Calibri" w:hAnsi="Times New Roman"/>
          <w:b/>
          <w:sz w:val="36"/>
          <w:szCs w:val="36"/>
          <w:lang w:val="uk-UA" w:eastAsia="en-US"/>
        </w:rPr>
      </w:pPr>
    </w:p>
    <w:p w14:paraId="2E4E4F7A" w14:textId="77777777" w:rsidR="00FE4370" w:rsidRPr="00116C5E" w:rsidRDefault="00FE4370" w:rsidP="008B2F5C">
      <w:pPr>
        <w:tabs>
          <w:tab w:val="left" w:pos="1845"/>
        </w:tabs>
        <w:spacing w:line="276" w:lineRule="auto"/>
        <w:jc w:val="center"/>
        <w:rPr>
          <w:rFonts w:ascii="Times New Roman" w:eastAsia="Calibri" w:hAnsi="Times New Roman"/>
          <w:b/>
          <w:sz w:val="36"/>
          <w:szCs w:val="36"/>
          <w:lang w:val="uk-UA" w:eastAsia="en-US"/>
        </w:rPr>
      </w:pPr>
    </w:p>
    <w:p w14:paraId="23835A48" w14:textId="6E6C4100" w:rsidR="00FE4370" w:rsidRPr="00116C5E" w:rsidRDefault="00FE4370" w:rsidP="008B2F5C">
      <w:pPr>
        <w:spacing w:after="0" w:line="360" w:lineRule="auto"/>
        <w:jc w:val="center"/>
        <w:rPr>
          <w:rFonts w:ascii="Times New Roman" w:eastAsia="Calibri" w:hAnsi="Times New Roman"/>
          <w:b/>
          <w:sz w:val="36"/>
          <w:szCs w:val="36"/>
          <w:lang w:val="uk-UA" w:eastAsia="en-US"/>
        </w:rPr>
      </w:pPr>
      <w:r w:rsidRPr="00116C5E">
        <w:rPr>
          <w:rFonts w:ascii="Times New Roman" w:eastAsia="Calibri" w:hAnsi="Times New Roman"/>
          <w:b/>
          <w:sz w:val="36"/>
          <w:szCs w:val="36"/>
          <w:lang w:val="uk-UA" w:eastAsia="en-US"/>
        </w:rPr>
        <w:t>ІНДИВІДУАЛЬНІ ОСОБЛИВОСТІ САМОРЕАЛІЗАЦІЇ ОСОБИСТОСТІ В УМОВАХ ПАНДЕМІЇ</w:t>
      </w:r>
    </w:p>
    <w:p w14:paraId="70FD2974" w14:textId="2A824539" w:rsidR="00FE4370" w:rsidRPr="00116C5E" w:rsidRDefault="00FE4370" w:rsidP="008B2F5C">
      <w:pPr>
        <w:rPr>
          <w:rFonts w:ascii="Times New Roman" w:eastAsia="Calibri" w:hAnsi="Times New Roman"/>
          <w:b/>
          <w:sz w:val="36"/>
          <w:szCs w:val="36"/>
          <w:lang w:val="uk-UA" w:eastAsia="en-US"/>
        </w:rPr>
      </w:pPr>
      <w:r w:rsidRPr="00116C5E">
        <w:rPr>
          <w:rFonts w:ascii="Times New Roman" w:eastAsia="Calibri" w:hAnsi="Times New Roman"/>
          <w:b/>
          <w:sz w:val="36"/>
          <w:szCs w:val="36"/>
          <w:lang w:val="uk-UA" w:eastAsia="en-US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bCs/>
          <w:sz w:val="22"/>
          <w:szCs w:val="28"/>
          <w:lang w:val="uk-UA" w:bidi="ar-SA"/>
        </w:rPr>
        <w:id w:val="-1677255728"/>
        <w:docPartObj>
          <w:docPartGallery w:val="Table of Contents"/>
          <w:docPartUnique/>
        </w:docPartObj>
      </w:sdtPr>
      <w:sdtEndPr>
        <w:rPr>
          <w:rFonts w:cstheme="minorBidi"/>
          <w:b/>
          <w:szCs w:val="22"/>
        </w:rPr>
      </w:sdtEndPr>
      <w:sdtContent>
        <w:p w14:paraId="6502E0C2" w14:textId="4692E4B0" w:rsidR="003207DE" w:rsidRPr="008B2F5C" w:rsidRDefault="003207DE" w:rsidP="008B2F5C">
          <w:pPr>
            <w:pStyle w:val="a8"/>
            <w:keepNext w:val="0"/>
            <w:keepLines w:val="0"/>
            <w:widowControl w:val="0"/>
            <w:spacing w:before="0"/>
            <w:rPr>
              <w:rFonts w:cs="Times New Roman"/>
              <w:szCs w:val="28"/>
              <w:lang w:val="uk-UA"/>
            </w:rPr>
          </w:pPr>
          <w:r w:rsidRPr="008B2F5C">
            <w:rPr>
              <w:rFonts w:cs="Times New Roman"/>
              <w:szCs w:val="28"/>
              <w:lang w:val="uk-UA"/>
            </w:rPr>
            <w:t>ЗМІСТ</w:t>
          </w:r>
        </w:p>
        <w:p w14:paraId="26D8CBBC" w14:textId="74E98238" w:rsidR="008B2F5C" w:rsidRPr="008B2F5C" w:rsidRDefault="003207DE" w:rsidP="008B2F5C">
          <w:pPr>
            <w:pStyle w:val="11"/>
            <w:jc w:val="both"/>
            <w:rPr>
              <w:bCs/>
              <w:lang w:val="ru-RU"/>
            </w:rPr>
          </w:pPr>
          <w:r w:rsidRPr="008B2F5C">
            <w:rPr>
              <w:bCs/>
            </w:rPr>
            <w:fldChar w:fldCharType="begin"/>
          </w:r>
          <w:r w:rsidRPr="008B2F5C">
            <w:rPr>
              <w:bCs/>
            </w:rPr>
            <w:instrText xml:space="preserve"> TOC \o "1-3" \h \z \u </w:instrText>
          </w:r>
          <w:r w:rsidRPr="008B2F5C">
            <w:rPr>
              <w:bCs/>
            </w:rPr>
            <w:fldChar w:fldCharType="separate"/>
          </w:r>
          <w:hyperlink w:anchor="_Toc63279335" w:history="1">
            <w:r w:rsidR="008B2F5C" w:rsidRPr="008B2F5C">
              <w:rPr>
                <w:rStyle w:val="a9"/>
                <w:bCs/>
              </w:rPr>
              <w:t>ВСТУП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_Toc63279335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3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660CAF41" w14:textId="02C61A3D" w:rsidR="008B2F5C" w:rsidRPr="008B2F5C" w:rsidRDefault="005950F4" w:rsidP="008B2F5C">
          <w:pPr>
            <w:pStyle w:val="11"/>
            <w:jc w:val="both"/>
            <w:rPr>
              <w:bCs/>
              <w:lang w:val="ru-RU"/>
            </w:rPr>
          </w:pPr>
          <w:hyperlink w:anchor="_Toc63279336" w:history="1">
            <w:r w:rsidR="008B2F5C" w:rsidRPr="008B2F5C">
              <w:rPr>
                <w:rStyle w:val="a9"/>
                <w:bCs/>
              </w:rPr>
              <w:t>РОЗДІЛ I. ТЕОРЕТИЧНІ ПІДХОДИ ДО ДОСЛІДЖЕННЯ САМОРЕАЛІЗАЦІЇ ОСОБИСТОСТІ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_Toc63279336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6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0FAC4727" w14:textId="3135D54F" w:rsidR="008B2F5C" w:rsidRPr="008B2F5C" w:rsidRDefault="005950F4" w:rsidP="008B2F5C">
          <w:pPr>
            <w:pStyle w:val="21"/>
            <w:rPr>
              <w:b w:val="0"/>
              <w:lang w:val="ru-RU"/>
            </w:rPr>
          </w:pPr>
          <w:hyperlink w:anchor="_Toc63279337" w:history="1">
            <w:r w:rsidR="008B2F5C" w:rsidRPr="008B2F5C">
              <w:rPr>
                <w:rStyle w:val="a9"/>
                <w:b w:val="0"/>
              </w:rPr>
              <w:t>1.1. Підходи до розуміння самореалізації особистості в працях вітчизняних і зарубіжних вчених</w:t>
            </w:r>
            <w:r w:rsidR="008B2F5C" w:rsidRPr="008B2F5C">
              <w:rPr>
                <w:b w:val="0"/>
                <w:webHidden/>
              </w:rPr>
              <w:tab/>
            </w:r>
            <w:r w:rsidR="008B2F5C" w:rsidRPr="008B2F5C">
              <w:rPr>
                <w:b w:val="0"/>
                <w:webHidden/>
              </w:rPr>
              <w:fldChar w:fldCharType="begin"/>
            </w:r>
            <w:r w:rsidR="008B2F5C" w:rsidRPr="008B2F5C">
              <w:rPr>
                <w:b w:val="0"/>
                <w:webHidden/>
              </w:rPr>
              <w:instrText xml:space="preserve"> PAGEREF _Toc63279337 \h </w:instrText>
            </w:r>
            <w:r w:rsidR="008B2F5C" w:rsidRPr="008B2F5C">
              <w:rPr>
                <w:b w:val="0"/>
                <w:webHidden/>
              </w:rPr>
            </w:r>
            <w:r w:rsidR="008B2F5C" w:rsidRPr="008B2F5C">
              <w:rPr>
                <w:b w:val="0"/>
                <w:webHidden/>
              </w:rPr>
              <w:fldChar w:fldCharType="separate"/>
            </w:r>
            <w:r w:rsidR="008B2F5C" w:rsidRPr="008B2F5C">
              <w:rPr>
                <w:b w:val="0"/>
                <w:webHidden/>
              </w:rPr>
              <w:t>6</w:t>
            </w:r>
            <w:r w:rsidR="008B2F5C" w:rsidRPr="008B2F5C">
              <w:rPr>
                <w:b w:val="0"/>
                <w:webHidden/>
              </w:rPr>
              <w:fldChar w:fldCharType="end"/>
            </w:r>
          </w:hyperlink>
        </w:p>
        <w:p w14:paraId="5F326447" w14:textId="4A9CA433" w:rsidR="008B2F5C" w:rsidRPr="008B2F5C" w:rsidRDefault="005950F4" w:rsidP="008B2F5C">
          <w:pPr>
            <w:pStyle w:val="21"/>
            <w:rPr>
              <w:b w:val="0"/>
              <w:lang w:val="ru-RU"/>
            </w:rPr>
          </w:pPr>
          <w:hyperlink w:anchor="_Toc63279338" w:history="1">
            <w:r w:rsidR="008B2F5C" w:rsidRPr="008B2F5C">
              <w:rPr>
                <w:rStyle w:val="a9"/>
                <w:b w:val="0"/>
              </w:rPr>
              <w:t>1.2. Взаємозв'язок психологічних особливостей особистості і самореалізації</w:t>
            </w:r>
            <w:r w:rsidR="008B2F5C" w:rsidRPr="008B2F5C">
              <w:rPr>
                <w:b w:val="0"/>
                <w:webHidden/>
              </w:rPr>
              <w:tab/>
            </w:r>
            <w:r w:rsidR="008B2F5C" w:rsidRPr="008B2F5C">
              <w:rPr>
                <w:b w:val="0"/>
                <w:webHidden/>
              </w:rPr>
              <w:fldChar w:fldCharType="begin"/>
            </w:r>
            <w:r w:rsidR="008B2F5C" w:rsidRPr="008B2F5C">
              <w:rPr>
                <w:b w:val="0"/>
                <w:webHidden/>
              </w:rPr>
              <w:instrText xml:space="preserve"> PAGEREF _Toc63279338 \h </w:instrText>
            </w:r>
            <w:r w:rsidR="008B2F5C" w:rsidRPr="008B2F5C">
              <w:rPr>
                <w:b w:val="0"/>
                <w:webHidden/>
              </w:rPr>
            </w:r>
            <w:r w:rsidR="008B2F5C" w:rsidRPr="008B2F5C">
              <w:rPr>
                <w:b w:val="0"/>
                <w:webHidden/>
              </w:rPr>
              <w:fldChar w:fldCharType="separate"/>
            </w:r>
            <w:r w:rsidR="008B2F5C" w:rsidRPr="008B2F5C">
              <w:rPr>
                <w:b w:val="0"/>
                <w:webHidden/>
              </w:rPr>
              <w:t>11</w:t>
            </w:r>
            <w:r w:rsidR="008B2F5C" w:rsidRPr="008B2F5C">
              <w:rPr>
                <w:b w:val="0"/>
                <w:webHidden/>
              </w:rPr>
              <w:fldChar w:fldCharType="end"/>
            </w:r>
          </w:hyperlink>
        </w:p>
        <w:p w14:paraId="2B3DF214" w14:textId="74750AB5" w:rsidR="008B2F5C" w:rsidRPr="008B2F5C" w:rsidRDefault="005950F4" w:rsidP="008B2F5C">
          <w:pPr>
            <w:pStyle w:val="21"/>
            <w:rPr>
              <w:b w:val="0"/>
              <w:lang w:val="ru-RU"/>
            </w:rPr>
          </w:pPr>
          <w:hyperlink w:anchor="_Toc63279339" w:history="1">
            <w:r w:rsidR="008B2F5C" w:rsidRPr="008B2F5C">
              <w:rPr>
                <w:rStyle w:val="a9"/>
                <w:b w:val="0"/>
              </w:rPr>
              <w:t>1.3. Потреба в самоактуалізації</w:t>
            </w:r>
            <w:r w:rsidR="008B2F5C" w:rsidRPr="008B2F5C">
              <w:rPr>
                <w:b w:val="0"/>
                <w:webHidden/>
              </w:rPr>
              <w:tab/>
            </w:r>
            <w:r w:rsidR="008B2F5C" w:rsidRPr="008B2F5C">
              <w:rPr>
                <w:b w:val="0"/>
                <w:webHidden/>
              </w:rPr>
              <w:fldChar w:fldCharType="begin"/>
            </w:r>
            <w:r w:rsidR="008B2F5C" w:rsidRPr="008B2F5C">
              <w:rPr>
                <w:b w:val="0"/>
                <w:webHidden/>
              </w:rPr>
              <w:instrText xml:space="preserve"> PAGEREF _Toc63279339 \h </w:instrText>
            </w:r>
            <w:r w:rsidR="008B2F5C" w:rsidRPr="008B2F5C">
              <w:rPr>
                <w:b w:val="0"/>
                <w:webHidden/>
              </w:rPr>
            </w:r>
            <w:r w:rsidR="008B2F5C" w:rsidRPr="008B2F5C">
              <w:rPr>
                <w:b w:val="0"/>
                <w:webHidden/>
              </w:rPr>
              <w:fldChar w:fldCharType="separate"/>
            </w:r>
            <w:r w:rsidR="008B2F5C" w:rsidRPr="008B2F5C">
              <w:rPr>
                <w:b w:val="0"/>
                <w:webHidden/>
              </w:rPr>
              <w:t>17</w:t>
            </w:r>
            <w:r w:rsidR="008B2F5C" w:rsidRPr="008B2F5C">
              <w:rPr>
                <w:b w:val="0"/>
                <w:webHidden/>
              </w:rPr>
              <w:fldChar w:fldCharType="end"/>
            </w:r>
          </w:hyperlink>
        </w:p>
        <w:p w14:paraId="027CAD88" w14:textId="454A661B" w:rsidR="008B2F5C" w:rsidRPr="008B2F5C" w:rsidRDefault="005950F4" w:rsidP="008B2F5C">
          <w:pPr>
            <w:pStyle w:val="11"/>
            <w:jc w:val="both"/>
            <w:rPr>
              <w:bCs/>
              <w:lang w:val="ru-RU"/>
            </w:rPr>
          </w:pPr>
          <w:hyperlink w:anchor="_Toc63279340" w:history="1">
            <w:r w:rsidR="008B2F5C" w:rsidRPr="008B2F5C">
              <w:rPr>
                <w:rStyle w:val="a9"/>
                <w:bCs/>
              </w:rPr>
              <w:t>РОЗДІЛ ІІ. ЕМПІРИЧНЕ ДОСЛІДЖЕННЯ ІНДИВІДУАЛЬНИХ ОСОБЛИВОСТЕЙ САМОРЕАЛІЗАЦІЇ ОСОБИСТОСТІ В УМОВАХ ПАНДЕМІЇ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_Toc63279340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21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0419D9BB" w14:textId="07D4EE0C" w:rsidR="008B2F5C" w:rsidRPr="008B2F5C" w:rsidRDefault="005950F4" w:rsidP="008B2F5C">
          <w:pPr>
            <w:pStyle w:val="21"/>
            <w:rPr>
              <w:b w:val="0"/>
              <w:lang w:val="ru-RU"/>
            </w:rPr>
          </w:pPr>
          <w:hyperlink w:anchor="_Toc63279341" w:history="1">
            <w:r w:rsidR="008B2F5C" w:rsidRPr="008B2F5C">
              <w:rPr>
                <w:rStyle w:val="a9"/>
                <w:b w:val="0"/>
              </w:rPr>
              <w:t>2.1. Організація та методи емпіричного дослідження. Аналіз індивідуально-психологічних чинників самореалізації особистості під час карантину</w:t>
            </w:r>
            <w:r w:rsidR="008B2F5C" w:rsidRPr="008B2F5C">
              <w:rPr>
                <w:b w:val="0"/>
                <w:webHidden/>
              </w:rPr>
              <w:tab/>
            </w:r>
            <w:r w:rsidR="008B2F5C" w:rsidRPr="008B2F5C">
              <w:rPr>
                <w:b w:val="0"/>
                <w:webHidden/>
              </w:rPr>
              <w:fldChar w:fldCharType="begin"/>
            </w:r>
            <w:r w:rsidR="008B2F5C" w:rsidRPr="008B2F5C">
              <w:rPr>
                <w:b w:val="0"/>
                <w:webHidden/>
              </w:rPr>
              <w:instrText xml:space="preserve"> PAGEREF _Toc63279341 \h </w:instrText>
            </w:r>
            <w:r w:rsidR="008B2F5C" w:rsidRPr="008B2F5C">
              <w:rPr>
                <w:b w:val="0"/>
                <w:webHidden/>
              </w:rPr>
            </w:r>
            <w:r w:rsidR="008B2F5C" w:rsidRPr="008B2F5C">
              <w:rPr>
                <w:b w:val="0"/>
                <w:webHidden/>
              </w:rPr>
              <w:fldChar w:fldCharType="separate"/>
            </w:r>
            <w:r w:rsidR="008B2F5C" w:rsidRPr="008B2F5C">
              <w:rPr>
                <w:b w:val="0"/>
                <w:webHidden/>
              </w:rPr>
              <w:t>21</w:t>
            </w:r>
            <w:r w:rsidR="008B2F5C" w:rsidRPr="008B2F5C">
              <w:rPr>
                <w:b w:val="0"/>
                <w:webHidden/>
              </w:rPr>
              <w:fldChar w:fldCharType="end"/>
            </w:r>
          </w:hyperlink>
        </w:p>
        <w:p w14:paraId="6EC28B90" w14:textId="47CD2FA4" w:rsidR="008B2F5C" w:rsidRPr="008B2F5C" w:rsidRDefault="005950F4" w:rsidP="008B2F5C">
          <w:pPr>
            <w:pStyle w:val="11"/>
            <w:jc w:val="both"/>
            <w:rPr>
              <w:bCs/>
              <w:lang w:val="ru-RU"/>
            </w:rPr>
          </w:pPr>
          <w:hyperlink w:anchor="_Toc63279342" w:history="1">
            <w:r w:rsidR="008B2F5C" w:rsidRPr="008B2F5C">
              <w:rPr>
                <w:rStyle w:val="a9"/>
                <w:bCs/>
              </w:rPr>
              <w:t>ВИСНОВКИ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_Toc63279342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31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3870FFBA" w14:textId="764E3C4E" w:rsidR="008B2F5C" w:rsidRPr="008B2F5C" w:rsidRDefault="005950F4" w:rsidP="008B2F5C">
          <w:pPr>
            <w:pStyle w:val="11"/>
            <w:jc w:val="both"/>
            <w:rPr>
              <w:bCs/>
              <w:lang w:val="ru-RU"/>
            </w:rPr>
          </w:pPr>
          <w:hyperlink w:anchor="_Toc63279343" w:history="1">
            <w:r w:rsidR="008B2F5C" w:rsidRPr="008B2F5C">
              <w:rPr>
                <w:rStyle w:val="a9"/>
                <w:bCs/>
              </w:rPr>
              <w:t>СПИСОК ВИКОРИСТАНОЇ ЛІТЕРАТУРИ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_Toc63279343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33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620F46D4" w14:textId="173F3E94" w:rsidR="008B2F5C" w:rsidRPr="008B2F5C" w:rsidRDefault="005950F4" w:rsidP="008B2F5C">
          <w:pPr>
            <w:pStyle w:val="11"/>
            <w:jc w:val="both"/>
            <w:rPr>
              <w:bCs/>
              <w:lang w:val="ru-RU"/>
            </w:rPr>
          </w:pPr>
          <w:hyperlink w:anchor="_Toc63279344" w:history="1">
            <w:r w:rsidR="008B2F5C" w:rsidRPr="008B2F5C">
              <w:rPr>
                <w:rStyle w:val="a9"/>
                <w:bCs/>
              </w:rPr>
              <w:t>ДОДАТКИ</w:t>
            </w:r>
            <w:r w:rsidR="008B2F5C" w:rsidRPr="008B2F5C">
              <w:rPr>
                <w:bCs/>
                <w:webHidden/>
              </w:rPr>
              <w:tab/>
            </w:r>
            <w:r w:rsidR="008B2F5C" w:rsidRPr="008B2F5C">
              <w:rPr>
                <w:bCs/>
                <w:webHidden/>
              </w:rPr>
              <w:fldChar w:fldCharType="begin"/>
            </w:r>
            <w:r w:rsidR="008B2F5C" w:rsidRPr="008B2F5C">
              <w:rPr>
                <w:bCs/>
                <w:webHidden/>
              </w:rPr>
              <w:instrText xml:space="preserve"> PAGEREF _Toc63279344 \h </w:instrText>
            </w:r>
            <w:r w:rsidR="008B2F5C" w:rsidRPr="008B2F5C">
              <w:rPr>
                <w:bCs/>
                <w:webHidden/>
              </w:rPr>
            </w:r>
            <w:r w:rsidR="008B2F5C" w:rsidRPr="008B2F5C">
              <w:rPr>
                <w:bCs/>
                <w:webHidden/>
              </w:rPr>
              <w:fldChar w:fldCharType="separate"/>
            </w:r>
            <w:r w:rsidR="008B2F5C" w:rsidRPr="008B2F5C">
              <w:rPr>
                <w:bCs/>
                <w:webHidden/>
              </w:rPr>
              <w:t>37</w:t>
            </w:r>
            <w:r w:rsidR="008B2F5C" w:rsidRPr="008B2F5C">
              <w:rPr>
                <w:bCs/>
                <w:webHidden/>
              </w:rPr>
              <w:fldChar w:fldCharType="end"/>
            </w:r>
          </w:hyperlink>
        </w:p>
        <w:p w14:paraId="3A75669E" w14:textId="7F1D1F0F" w:rsidR="003207DE" w:rsidRPr="00116C5E" w:rsidRDefault="003207DE" w:rsidP="008B2F5C">
          <w:pPr>
            <w:spacing w:after="0" w:line="360" w:lineRule="auto"/>
            <w:jc w:val="both"/>
            <w:rPr>
              <w:lang w:val="uk-UA"/>
            </w:rPr>
          </w:pPr>
          <w:r w:rsidRPr="008B2F5C">
            <w:rPr>
              <w:rFonts w:ascii="Times New Roman" w:hAnsi="Times New Roman" w:cs="Times New Roman"/>
              <w:bCs/>
              <w:sz w:val="28"/>
              <w:szCs w:val="28"/>
              <w:lang w:val="uk-UA"/>
            </w:rPr>
            <w:fldChar w:fldCharType="end"/>
          </w:r>
        </w:p>
      </w:sdtContent>
    </w:sdt>
    <w:p w14:paraId="2EB68E46" w14:textId="2C7CE660" w:rsidR="008541B8" w:rsidRPr="00116C5E" w:rsidRDefault="003207DE" w:rsidP="008B2F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16C5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br w:type="page"/>
      </w:r>
    </w:p>
    <w:p w14:paraId="0141998D" w14:textId="60165600" w:rsidR="008541B8" w:rsidRPr="008B2F5C" w:rsidRDefault="008541B8" w:rsidP="008B2F5C">
      <w:pPr>
        <w:pStyle w:val="1"/>
      </w:pPr>
      <w:bookmarkStart w:id="2" w:name="_Toc63279335"/>
      <w:r w:rsidRPr="008B2F5C">
        <w:lastRenderedPageBreak/>
        <w:t>ВСТУП</w:t>
      </w:r>
      <w:bookmarkEnd w:id="2"/>
    </w:p>
    <w:p w14:paraId="3AC76A7E" w14:textId="2C8E0800" w:rsidR="00F449A4" w:rsidRPr="00116C5E" w:rsidRDefault="008541B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Актуальність теми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8B2F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сучасних умовах гостро постає питання розвитку та застосування людського потенціалу.</w:t>
      </w:r>
      <w:r w:rsidR="001D20D6"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 людини пред</w:t>
      </w:r>
      <w:r w:rsidR="005D02E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являються високі вимоги і посилюється тиск, викликаний стрімкими змінами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що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відбуваються 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суспільстві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 тому числі карантинними обмеженнями, які пов</w:t>
      </w:r>
      <w:r w:rsidR="00FF4D5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язані з настанням 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світової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пандемії. 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такий час феномен самореалізації займає </w:t>
      </w:r>
      <w:r w:rsidR="001D20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хитк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 місце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життєдіяльності людини: одні швидко адаптуються в новому середовищі і використовують наявні ресурси для задоволення своїх потреб, інші 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піддаються внутрішні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протиріччя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бажанн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реалізувати особистісний потенціал і необхідністю накопичення сил для подолання непередбачених життєвих труднощів. 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Слід зазначити, що при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виникненні 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внутрішніх чи зовнішніх 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бар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єрів в процесі самореалізації 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можуть проявитися: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невдоволення собою і власн</w:t>
      </w:r>
      <w:r w:rsidR="006E30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им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життям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почуття образи, непотрібності і безпорадності; тривожність, нездатність прийняття рішень; усвідомлення необхідності змінити власні погляди на життя; висока потреба зустріти нові можливості в своєму житті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AA19565" w14:textId="145496ED" w:rsidR="008541B8" w:rsidRPr="00116C5E" w:rsidRDefault="00FB123D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Досягнення людини в цілому залежать від наявності певних психологічних особливостей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оскільки ці чинники включені в функціональні системи цілеспрямованої активності суб’єкта. 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Тому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виникає необхідність виявлення 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 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особистісних </w:t>
      </w:r>
      <w:r w:rsidR="00AE474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чинників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успішної самореалізації людини в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XXI 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столітті</w:t>
      </w:r>
      <w:r w:rsidR="00F449A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так і індивідуально-психологічних чинників, що заважатимуть успішній самореалізації особистості в умовах пандемії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Для кращого розуміння проблеми, слід звернутися до праць дослідників </w:t>
      </w:r>
      <w:r w:rsidR="006E30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цій</w:t>
      </w:r>
      <w:r w:rsidR="005A165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галузі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зарубіжн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З. Фрейд, 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А.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Адлер, К.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Роджерс, Е. </w:t>
      </w:r>
      <w:proofErr w:type="spellStart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Фром</w:t>
      </w:r>
      <w:r w:rsidR="00CC291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Р. </w:t>
      </w:r>
      <w:proofErr w:type="spellStart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Мей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В. </w:t>
      </w:r>
      <w:proofErr w:type="spellStart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Франкл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К.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Гольдштейн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А. Маслоу) і вітчизнян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психолог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Б. Г. Ананьєв, С. Л. Рубінштейн, 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Л.</w:t>
      </w:r>
      <w:r w:rsidR="00BB792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С. Виготський, 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В.</w:t>
      </w:r>
      <w:r w:rsidR="00E439ED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Мясищев</w:t>
      </w:r>
      <w:proofErr w:type="spellEnd"/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Д.О</w:t>
      </w:r>
      <w:r w:rsidR="00BB792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975CE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Леонтьєв, К.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975CE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Абульханова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-Славська</w:t>
      </w:r>
      <w:r w:rsidR="006331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75CE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Л.О. </w:t>
      </w:r>
      <w:proofErr w:type="spellStart"/>
      <w:r w:rsidR="00975CE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Коростильова</w:t>
      </w:r>
      <w:proofErr w:type="spellEnd"/>
      <w:r w:rsidR="008541B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14:paraId="03ED39C8" w14:textId="57980BDA" w:rsidR="008541B8" w:rsidRPr="00116C5E" w:rsidRDefault="008541B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Мета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теоретично обґрунтувати та емпірично 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дослід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ити 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індивідуально-психологічні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особливості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особистості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004039B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можуть </w:t>
      </w:r>
      <w:r w:rsidR="002B051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сприя</w:t>
      </w:r>
      <w:r w:rsidR="004039B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її самореалізації 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навіть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 умовах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пандемії.</w:t>
      </w:r>
    </w:p>
    <w:p w14:paraId="3ECE6B53" w14:textId="77777777" w:rsidR="008541B8" w:rsidRPr="00116C5E" w:rsidRDefault="008541B8" w:rsidP="008B2F5C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Завдання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0FF81570" w14:textId="6BA4DA43" w:rsidR="008541B8" w:rsidRPr="00116C5E" w:rsidRDefault="008541B8" w:rsidP="008B2F5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Провести </w:t>
      </w:r>
      <w:bookmarkStart w:id="3" w:name="_Hlk62476719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системний аналіз уявлень про самореалізацію в психологічних теоріях </w:t>
      </w:r>
      <w:bookmarkEnd w:id="3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вітчизняних і зарубіжних </w:t>
      </w:r>
      <w:r w:rsidR="00D1278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психологів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B5B2BB3" w14:textId="7D7CC7E4" w:rsidR="008541B8" w:rsidRPr="00116C5E" w:rsidRDefault="008541B8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</w:t>
      </w:r>
      <w:r w:rsidR="009867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Теоретично виявити гіпотетичні чинники самореалізації особистості.</w:t>
      </w:r>
    </w:p>
    <w:p w14:paraId="33A84CD7" w14:textId="25BC45A8" w:rsidR="008541B8" w:rsidRPr="00116C5E" w:rsidRDefault="008541B8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F436E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Розробити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методичний </w:t>
      </w:r>
      <w:r w:rsidR="008763C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інструментарій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мети дослідження.</w:t>
      </w:r>
    </w:p>
    <w:p w14:paraId="5A98B3A3" w14:textId="77777777" w:rsidR="008541B8" w:rsidRPr="00116C5E" w:rsidRDefault="008541B8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4. Проаналізувати отримані емпіричні результати.</w:t>
      </w:r>
    </w:p>
    <w:p w14:paraId="2F3064C2" w14:textId="3D56AF9E" w:rsidR="008541B8" w:rsidRPr="00116C5E" w:rsidRDefault="008541B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Об'єкт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самореалізація особистості як комплексне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психологічне утворення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E963992" w14:textId="68DE7113" w:rsidR="008541B8" w:rsidRPr="00116C5E" w:rsidRDefault="008541B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Предмет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індивідуальн</w:t>
      </w:r>
      <w:r w:rsidR="00054F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о-психологічні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особливості самореалізації особистості під час</w:t>
      </w:r>
      <w:r w:rsidR="00107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карантину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3EE33C9" w14:textId="0C0E9C19" w:rsidR="008541B8" w:rsidRPr="00116C5E" w:rsidRDefault="008541B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Методи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теоретичні (аналіз, синтез, порівняння, узагальнення та інтерпретація літературних джерел і теоретичних підходів з обраної проблематики)</w:t>
      </w:r>
      <w:r w:rsidR="00107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психодіагностичні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(опитувальник САМОАЛ А.В. 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Лазукіна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у адаптації Н.Ф. 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Каліної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; тест «Шкала психологічного благополуччя» К. 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Ріфф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в адаптації П.П. Фесенко, Т.Д. 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Шевеленкової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; «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Фрайбургзький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особистісний опитувальник» (FPI); «Тест на стрес і депресію. 8-факторний особистісний опитувальник Ч.Д. 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Спілбергера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» в адаптації О.М. Радюка; опитувальник «Способи 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опановуючої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поведінки» (СОП) Р. 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Лазаруса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та С. </w:t>
      </w:r>
      <w:proofErr w:type="spellStart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Фолкман</w:t>
      </w:r>
      <w:proofErr w:type="spellEnd"/>
      <w:r w:rsidR="00107491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) та математико-статистичні методи</w:t>
      </w:r>
      <w:r w:rsidR="00D9473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(метод кількісного аналізу (кореляційний за </w:t>
      </w:r>
      <w:proofErr w:type="spellStart"/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Спірменом</w:t>
      </w:r>
      <w:proofErr w:type="spellEnd"/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 використанням комп’ютерної програми статистичної обробки даних SPSS 19.0 </w:t>
      </w:r>
      <w:proofErr w:type="spellStart"/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="0018528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Windows) та якісного аналізу (метод «асів» і «профілів»).</w:t>
      </w:r>
    </w:p>
    <w:p w14:paraId="02117F1C" w14:textId="5E495626" w:rsidR="006F01FB" w:rsidRPr="00116C5E" w:rsidRDefault="006F01FB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 w:eastAsia="ru-RU"/>
        </w:rPr>
        <w:t>Емпірична</w:t>
      </w:r>
      <w:r w:rsidR="006C5FCF" w:rsidRPr="00116C5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базою дослідження виступили: </w:t>
      </w:r>
      <w:r w:rsidR="006C5FC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студент</w:t>
      </w:r>
      <w:r w:rsidR="00556BD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6C5FC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1-4 курсів</w:t>
      </w:r>
      <w:r w:rsidR="00533BD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6C5FC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магістри Національного університету «</w:t>
      </w:r>
      <w:r w:rsidR="002879BC">
        <w:rPr>
          <w:rFonts w:ascii="Times New Roman" w:hAnsi="Times New Roman" w:cs="Times New Roman"/>
          <w:sz w:val="28"/>
          <w:szCs w:val="28"/>
          <w:lang w:val="uk-UA" w:eastAsia="ru-RU"/>
        </w:rPr>
        <w:t>……………….</w:t>
      </w:r>
      <w:r w:rsidR="006C5FC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556BD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загальна кількість – 223 особи віком</w:t>
      </w:r>
      <w:r w:rsidR="006C5FC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17 до 45 років</w:t>
      </w:r>
      <w:r w:rsidR="00556BD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591D2A0" w14:textId="0DD02364" w:rsidR="0059730C" w:rsidRPr="00116C5E" w:rsidRDefault="0059730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Наукова новизна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Вперше реалізується підхід до вивчення самореалізації </w:t>
      </w:r>
      <w:r w:rsidR="003A6B7A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 умовах карантинних обмежень 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через дослідження її взаємозв'язку з </w:t>
      </w:r>
      <w:r w:rsidR="009A3ED4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психологічним благополуччям,</w:t>
      </w:r>
      <w:r w:rsidR="002E1DA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стресом, агресією, депресією та у зв’язку з </w:t>
      </w:r>
      <w:proofErr w:type="spellStart"/>
      <w:r w:rsidR="002E1DA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копінг</w:t>
      </w:r>
      <w:proofErr w:type="spellEnd"/>
      <w:r w:rsidR="002E1DA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-стратегіями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 Робиться акцент на розгляді характеролог</w:t>
      </w:r>
      <w:r w:rsidR="002E1DA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ічн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их змінних</w:t>
      </w:r>
      <w:r w:rsidR="00C1298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та поведінкових стратегіях, що сприяють чи ускладнюють 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самореалізаці</w:t>
      </w:r>
      <w:r w:rsidR="00C1298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ю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особистості</w:t>
      </w:r>
      <w:r w:rsidR="00C1298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 умовах пандемії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2D150E6" w14:textId="2E563A85" w:rsidR="0059730C" w:rsidRPr="00116C5E" w:rsidRDefault="0059730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Теоретична значимість.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Результати проведеного дослідження поглиблюють розуміння проблем</w:t>
      </w:r>
      <w:r w:rsidR="00D12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самореалізації особистості, саморегуляції поведінки</w:t>
      </w:r>
      <w:r w:rsidR="00C1298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 умовах карантину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а також дозволяють </w:t>
      </w:r>
      <w:r w:rsidR="004573B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здійсни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ти вклад в розуміння </w:t>
      </w:r>
      <w:r w:rsidR="007C15E6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специфіки</w:t>
      </w:r>
      <w:r w:rsidR="00D8394A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впливу пандемії на можливість реалізації </w:t>
      </w:r>
      <w:r w:rsidR="00B947E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людськ</w:t>
      </w:r>
      <w:r w:rsidR="00D8394A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их потреб</w:t>
      </w:r>
      <w:r w:rsidR="00FC26E9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: як фізіологічних</w:t>
      </w:r>
      <w:r w:rsidR="00FF4C2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соціальних, </w:t>
      </w:r>
      <w:r w:rsidR="00FC26E9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так і</w:t>
      </w:r>
      <w:r w:rsidR="00B947E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потреби в самоактуалізації</w:t>
      </w:r>
      <w:r w:rsidR="00D8394A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F75A5E6" w14:textId="185E0E20" w:rsidR="0059730C" w:rsidRPr="00116C5E" w:rsidRDefault="0059730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Практична значимість.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Дані, отримані в дослідженні, дають можливість розробки психологічних </w:t>
      </w:r>
      <w:r w:rsidR="00942CD0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рекомендацій та технік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42CD0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психокорекції для осіб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котрі відчувають труднощі самореалізації</w:t>
      </w:r>
      <w:r w:rsidR="003A6B7A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 стресових умовах пандемії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Визначення </w:t>
      </w:r>
      <w:r w:rsidR="00D12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специфіки </w:t>
      </w:r>
      <w:r w:rsidR="00D1278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індивідуально-психологічних особливостей особистості та її </w:t>
      </w:r>
      <w:r w:rsidR="00942CD0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неадаптивних </w:t>
      </w:r>
      <w:proofErr w:type="spellStart"/>
      <w:r w:rsidR="00942CD0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копінг</w:t>
      </w:r>
      <w:proofErr w:type="spellEnd"/>
      <w:r w:rsidR="00942CD0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-стратегій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може стати вказівкою на можливі «проблемні зони» в </w:t>
      </w:r>
      <w:r w:rsidR="00D12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поведінці та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характе</w:t>
      </w:r>
      <w:r w:rsidR="00D12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рі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що утрудняють самореалізацію</w:t>
      </w:r>
      <w:r w:rsidR="00D12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особистості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Результати дослідження при відповідному доопрацюванні дозволять проводити психологічні заходи: 1) по корекції сформованих неефективних </w:t>
      </w:r>
      <w:r w:rsidR="002E32A4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для самореалізації </w:t>
      </w:r>
      <w:proofErr w:type="spellStart"/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патернів</w:t>
      </w:r>
      <w:proofErr w:type="spellEnd"/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поведінки в </w:t>
      </w:r>
      <w:r w:rsidR="002E32A4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умовах пандемії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; 2) щодо здійснення особистістю саморефлексії</w:t>
      </w:r>
      <w:r w:rsidR="001C1C1F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саморегуляції</w:t>
      </w:r>
      <w:r w:rsidR="000474A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1C1C1F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розвитку рис і стратегій </w:t>
      </w:r>
      <w:proofErr w:type="spellStart"/>
      <w:r w:rsidR="001C1C1F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опановуючої</w:t>
      </w:r>
      <w:proofErr w:type="spellEnd"/>
      <w:r w:rsidR="001C1C1F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поведінки, </w:t>
      </w:r>
      <w:r w:rsidR="000474A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що сприятим</w:t>
      </w:r>
      <w:r w:rsidR="001C1C1F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уть</w:t>
      </w:r>
      <w:r w:rsidR="000474A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32A4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її </w:t>
      </w:r>
      <w:r w:rsidR="000474A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самореалізації</w:t>
      </w:r>
      <w:r w:rsidR="00F1547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навіть в умовах карантинних обмежень</w:t>
      </w:r>
      <w:r w:rsidR="000474A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2A1D15F4" w14:textId="7AD7D561" w:rsidR="003A7B13" w:rsidRPr="00116C5E" w:rsidRDefault="003A7B13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Структура наукової роботи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 Робота складається з</w:t>
      </w:r>
      <w:r w:rsidR="00BA754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вступу, двох розділів, висновків, списку</w:t>
      </w:r>
      <w:r w:rsidR="00BA754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використаної літератури, анотації й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додатків</w:t>
      </w:r>
      <w:r w:rsidR="00BA754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(4 таблиці та 1</w:t>
      </w:r>
      <w:r w:rsidR="008B2F5C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 w:rsidR="00BA754E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графік)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3321194" w14:textId="77777777" w:rsidR="006F01FB" w:rsidRPr="00116C5E" w:rsidRDefault="006F01FB" w:rsidP="008B2F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14:paraId="0FD11F56" w14:textId="5BD6F8FC" w:rsidR="0076610E" w:rsidRPr="008B2F5C" w:rsidRDefault="00801C4E" w:rsidP="008B2F5C">
      <w:pPr>
        <w:pStyle w:val="1"/>
      </w:pPr>
      <w:bookmarkStart w:id="4" w:name="_Toc63279336"/>
      <w:r w:rsidRPr="008B2F5C">
        <w:lastRenderedPageBreak/>
        <w:t xml:space="preserve">РОЗДІЛ </w:t>
      </w:r>
      <w:r w:rsidR="0076610E" w:rsidRPr="008B2F5C">
        <w:t>I. ТЕОРЕТИЧНІ ПІДХОДИ ДО ДОСЛІДЖЕННЯ САМОРЕАЛІЗАЦІЇ ОСОБИСТОСТІ</w:t>
      </w:r>
      <w:bookmarkEnd w:id="4"/>
    </w:p>
    <w:p w14:paraId="48FEE90A" w14:textId="1D4AEC81" w:rsidR="006F01FB" w:rsidRPr="008B2F5C" w:rsidRDefault="0076610E" w:rsidP="008B2F5C">
      <w:pPr>
        <w:pStyle w:val="2"/>
      </w:pPr>
      <w:bookmarkStart w:id="5" w:name="_Toc63279337"/>
      <w:r w:rsidRPr="008B2F5C">
        <w:t xml:space="preserve">1.1. </w:t>
      </w:r>
      <w:proofErr w:type="spellStart"/>
      <w:r w:rsidRPr="008B2F5C">
        <w:t>Підходи</w:t>
      </w:r>
      <w:proofErr w:type="spellEnd"/>
      <w:r w:rsidRPr="008B2F5C">
        <w:t xml:space="preserve"> до </w:t>
      </w:r>
      <w:proofErr w:type="spellStart"/>
      <w:r w:rsidRPr="008B2F5C">
        <w:t>розуміння</w:t>
      </w:r>
      <w:proofErr w:type="spellEnd"/>
      <w:r w:rsidRPr="008B2F5C">
        <w:t xml:space="preserve"> </w:t>
      </w:r>
      <w:proofErr w:type="spellStart"/>
      <w:r w:rsidRPr="008B2F5C">
        <w:t>самореалізації</w:t>
      </w:r>
      <w:proofErr w:type="spellEnd"/>
      <w:r w:rsidRPr="008B2F5C">
        <w:t xml:space="preserve"> </w:t>
      </w:r>
      <w:proofErr w:type="spellStart"/>
      <w:r w:rsidRPr="008B2F5C">
        <w:t>особистості</w:t>
      </w:r>
      <w:proofErr w:type="spellEnd"/>
      <w:r w:rsidRPr="008B2F5C">
        <w:t xml:space="preserve"> в </w:t>
      </w:r>
      <w:proofErr w:type="spellStart"/>
      <w:r w:rsidRPr="008B2F5C">
        <w:t>працях</w:t>
      </w:r>
      <w:proofErr w:type="spellEnd"/>
      <w:r w:rsidRPr="008B2F5C">
        <w:t xml:space="preserve"> </w:t>
      </w:r>
      <w:proofErr w:type="spellStart"/>
      <w:r w:rsidRPr="008B2F5C">
        <w:t>вітчизняних</w:t>
      </w:r>
      <w:proofErr w:type="spellEnd"/>
      <w:r w:rsidRPr="008B2F5C">
        <w:t xml:space="preserve"> і </w:t>
      </w:r>
      <w:proofErr w:type="spellStart"/>
      <w:r w:rsidRPr="008B2F5C">
        <w:t>зарубіжних</w:t>
      </w:r>
      <w:proofErr w:type="spellEnd"/>
      <w:r w:rsidRPr="008B2F5C">
        <w:t xml:space="preserve"> </w:t>
      </w:r>
      <w:proofErr w:type="spellStart"/>
      <w:r w:rsidRPr="008B2F5C">
        <w:t>вчених</w:t>
      </w:r>
      <w:bookmarkEnd w:id="5"/>
      <w:proofErr w:type="spellEnd"/>
    </w:p>
    <w:p w14:paraId="763F0C41" w14:textId="353C5D9A" w:rsidR="006F01FB" w:rsidRPr="00116C5E" w:rsidRDefault="0048028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6" w:name="_Hlk62477372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роблема самореалізації особистості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довгий час розглядалася як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міждисциплінар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D91CD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така,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має філософське коріння. </w:t>
      </w:r>
      <w:r w:rsidR="008857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Це дуже важлива тема, оскільки с</w:t>
      </w:r>
      <w:r w:rsidR="001D20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утнісна потреба людини в самореалізації є джерелом її цілеспрямованої особистісно та соціально продуктивної активності, дозволяє максимально втілити в життя свої внутрішні можливості </w:t>
      </w:r>
      <w:r w:rsidR="00D2472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="001D20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здібності.</w:t>
      </w:r>
    </w:p>
    <w:p w14:paraId="27053C81" w14:textId="7FBA2CB4" w:rsidR="00D9385D" w:rsidRPr="00116C5E" w:rsidRDefault="00B1701E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Феномен самореалізації особистості став досліджуватися в психологічній науці порівняно недавно, і на сьогоднішній день вчені визнають специфічність </w:t>
      </w:r>
      <w:r w:rsidR="00755F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ць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ого поняття, вказуючи на необхідність його вивчення саме в рамках системного підходу. Дане положення зумовлене тим, що принцип системності є багатофункціональним інструментом у вивченні особистості і всіх її властивостей як складних утворень [</w:t>
      </w:r>
      <w:r w:rsidR="0000596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3; 9;</w:t>
      </w:r>
      <w:r w:rsidR="00B368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40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</w:p>
    <w:p w14:paraId="4448B43A" w14:textId="3269BC26" w:rsidR="00D9385D" w:rsidRPr="00116C5E" w:rsidRDefault="00B1701E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Теорія З. Фрейда 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 не першим зразком системного підходу, де в якості предмета дослідження розглядається організм як складна енергетична система. Цією системою керує закон збереження енергії</w:t>
      </w:r>
      <w:r w:rsidR="00E41FC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 означає, що, якщо зупинити </w:t>
      </w:r>
      <w:r w:rsidR="00A80B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протікання енергії на нижчому рівні особистості</w:t>
      </w:r>
      <w:r w:rsidR="00E41FC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(фізіологічному)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вон</w:t>
      </w:r>
      <w:r w:rsidR="00A80B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знайде своє відображення в різних формах діяльності </w:t>
      </w:r>
      <w:r w:rsidR="00A80B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 захисних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механізм</w:t>
      </w:r>
      <w:r w:rsidR="00A80BD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ах (часто неадаптивних)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описаних в теорії. Явище самореалізації в рамках даної концепції розуміється як результат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жр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внев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боротьби між Воно і Я-ідеальним [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]. На 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нашу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думку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теорія З.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Фрейда підкреслює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що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розвиток і самовдосконалення особистості неможлив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 взаємодії</w:t>
      </w:r>
      <w:r w:rsidR="00D9385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прийняття усіх частин Я</w:t>
      </w:r>
      <w:r w:rsidR="00755F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55F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Ця взаємодія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здійснює роль </w:t>
      </w:r>
      <w:r w:rsidR="00755F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«двигуна»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 процесі самореалізації.</w:t>
      </w:r>
    </w:p>
    <w:p w14:paraId="69720ABA" w14:textId="3D405724" w:rsidR="001D1CFF" w:rsidRPr="00116C5E" w:rsidRDefault="00DC22C0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Одним із перших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термін «самореалізація» використовував </w:t>
      </w:r>
      <w:r w:rsidR="00325F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своїх роботах А.</w:t>
      </w:r>
      <w:r w:rsidR="0048028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Адлер. 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чений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вважав, що 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головним джерелом мотивації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людини є її прагнення до переваги, яке є вродженою 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потребою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кожної людини і породжується «комплексом неповноцінності»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1D1C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Вчений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D1C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був впевнений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процесі долання цього комплексу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людина сама </w:t>
      </w:r>
      <w:r w:rsidR="001D1C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створює</w:t>
      </w:r>
      <w:r w:rsidR="001D1C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свою особистість [</w:t>
      </w:r>
      <w:r w:rsidR="004C21E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але підкреслював, що прагнення до переваги може приймати як негативний (деструктивний), так і позитивний (конструктивний) напрямок. Перший виявляється в людей зі слабкою здатністю до адаптації, таких, які борються за досягнення особистої переваги за допомогою егоїстичного поведінки за рахунок інших. Другий</w:t>
      </w:r>
      <w:r w:rsidR="007475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476B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7475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людей з добре розвинутим навиком пристосування, </w:t>
      </w:r>
      <w:r w:rsidR="00755F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котр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своє прагнення до переваги </w:t>
      </w:r>
      <w:r w:rsidR="008476B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реалізують враховуючи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благополуччя інших людей.</w:t>
      </w:r>
    </w:p>
    <w:p w14:paraId="2B0CCAE9" w14:textId="4B1DA54F" w:rsidR="006F01FB" w:rsidRPr="00116C5E" w:rsidRDefault="001D1CFF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Схожі погляди мав </w:t>
      </w:r>
      <w:r w:rsidR="0048028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К.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Роджерс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котрий теж розглядав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прагнення до самоактуалізації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вроджен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48028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якість особистості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Всі потреби людини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на його думку,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підпорядковані базовій тенденції до становлення організму в цілому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основі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якого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лежить бажання стати </w:t>
      </w:r>
      <w:r w:rsidR="0048028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самим собою</w:t>
      </w:r>
      <w:r w:rsidR="0048028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Однак,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особистості 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існує два Я: Я-ідеальне і Я-реальне, розбіжність між якими може як сприяти саморозвитку, так і стати перешкодою на шляху до самовдосконалення [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30</w:t>
      </w:r>
      <w:r w:rsidR="006F01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  <w:r w:rsidR="00DC22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Я-реальне мотивує активність, обумовлює вибір найближчих цілей, зумовлює рівень домагань, визначає особливості спілкування з людьми, задає напрямок вибору стратегії адаптації та життєвих стратегій. Я-ідеальне – уявлення про себе як про ідеал</w:t>
      </w:r>
      <w:r w:rsidR="00DD00B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до якого намагається наблизитися Я-реальне. Це 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необхідн</w:t>
      </w:r>
      <w:r w:rsidR="00DD00B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збереження самоповаги, визначає вибір соціальних статусів і ролей, визначає довгострокові цілі і засоби їх досягнення. Рівень відмінностей між </w:t>
      </w:r>
      <w:r w:rsidR="00DD00B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ц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ими</w:t>
      </w:r>
      <w:r w:rsidR="00DD00B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складовими Я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характеризує рівень внутрішньої неузгодженості особистості [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30</w:t>
      </w:r>
      <w:r w:rsidR="00FF067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</w:p>
    <w:p w14:paraId="24D12117" w14:textId="6F7A5044" w:rsidR="006F01FB" w:rsidRPr="00116C5E" w:rsidRDefault="006F01FB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Фром</w:t>
      </w:r>
      <w:r w:rsidR="00A26A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стверджував, що джерелом р</w:t>
      </w:r>
      <w:r w:rsidR="00F065A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озвитк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 людини є необхідність постійного вирішення протиріч, конфліктів свого існування, пошуку</w:t>
      </w:r>
      <w:r w:rsidR="0014419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високих форм єдності з природою, з соціумом і </w:t>
      </w:r>
      <w:r w:rsidR="001D1C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самим собою [</w:t>
      </w:r>
      <w:r w:rsidR="00EA0C3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  <w:r w:rsidR="00F065A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нашу думку, всі вищезгадані погляди подібні до ідеї З.</w:t>
      </w:r>
      <w:r w:rsidR="008857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065A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Фрейда про боротьбу частин Супер-его і Воно всередині однієї особистості.</w:t>
      </w:r>
    </w:p>
    <w:p w14:paraId="52FCF5B3" w14:textId="1B1EB1DE" w:rsidR="006F01FB" w:rsidRPr="00116C5E" w:rsidRDefault="006F01FB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рамках самоактуалізації особистост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 наголошував на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понятт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«свобода» [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21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 Відповідно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його поглядів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для розвитку необхідно вийти за </w:t>
      </w:r>
      <w:r w:rsidR="00E6413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межі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комфорту, щоб мати більш</w:t>
      </w:r>
      <w:r w:rsidR="00E6413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 кількість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можливостей для самореалізації.</w:t>
      </w:r>
      <w:r w:rsidR="009406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83F1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Дійсно, саме природня свобода і незалежність, можуть привести людину до найбільших вершин творчих досягнень. Тому, з цієї точки зору, соціальна ізоляція порушує отримане при народженні людей їх право на свободу.</w:t>
      </w:r>
    </w:p>
    <w:p w14:paraId="28C00918" w14:textId="5514D7DA" w:rsidR="00216440" w:rsidRPr="00116C5E" w:rsidRDefault="00B35163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На думку В.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Франкла</w:t>
      </w:r>
      <w:proofErr w:type="spellEnd"/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людина в принципі вільна піднятися над собою, вийти за свої межі, вільна знайти і реалізувати сенс свого життя, навіть в разі значної обмеженості </w:t>
      </w:r>
      <w:r w:rsidR="005657A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її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волі зовнішніми факторами. Свобода</w:t>
      </w:r>
      <w:r w:rsidR="005657A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вибору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отже, є найважливішою рушійною силою самореалізації людини в рамках її життєвого шляху. </w:t>
      </w:r>
      <w:r w:rsidR="00CF5DE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Вчений вважав, що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сенс життя людина знаходить в скоєнн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вчинків, спрямованих на досягнення суспільно-важливих цілей, або за допомогою страждання і подальшого його подолання</w:t>
      </w:r>
      <w:r w:rsidR="00DE6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[</w:t>
      </w:r>
      <w:r w:rsidR="00EA0C3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</w:p>
    <w:p w14:paraId="4B5F53E6" w14:textId="1A484148" w:rsidR="00E07866" w:rsidRPr="00116C5E" w:rsidRDefault="00E07866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Тут можна виділити два інструменти самореалізації особистості: перший (погляди Р.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передбачає, що життя людини – її власний вибір, </w:t>
      </w:r>
      <w:r w:rsidR="00E47B0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що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 має бути </w:t>
      </w:r>
      <w:r w:rsidR="00E47B0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умовлений соціальною,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міжособистісно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-комунікативною та індивідуально-родовою необхідністю, а другий (погляди В.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Франкла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 – що людина має приносити користь суспільству, адже справжня самореалізація людини відбувається тільки при взаємодії з іншими та досягненні спільної мети.</w:t>
      </w:r>
    </w:p>
    <w:p w14:paraId="6A29B0F6" w14:textId="54117A97" w:rsidR="00216440" w:rsidRPr="00116C5E" w:rsidRDefault="00C11423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Гольдштейн</w:t>
      </w:r>
      <w:proofErr w:type="spellEnd"/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657A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постулюв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ав, що у кожної людини є власна мета для самореалізації, яка здійснюється шляхом задоволення потреби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823" w:rsidRPr="00116C5E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6075E8" w:rsidRPr="00116C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4823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Окремо підкреслював значення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гармонії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організму з середовищем в процесі розкриття потенціалу, </w:t>
      </w:r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оскільки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</w:t>
      </w:r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джерелом актуалізації людини.</w:t>
      </w:r>
    </w:p>
    <w:p w14:paraId="5C76C600" w14:textId="326B780E" w:rsidR="00216440" w:rsidRPr="00116C5E" w:rsidRDefault="00216440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Значний внесок 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розвиток </w:t>
      </w:r>
      <w:r w:rsidR="00D3736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поглядів на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самореалізаці</w:t>
      </w:r>
      <w:r w:rsidR="00D3736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зробив А. Маслоу [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], </w:t>
      </w:r>
      <w:r w:rsidR="00D3736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котр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ий розвинув ідею К.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Гольдштейна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виділив п</w:t>
      </w:r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ять </w:t>
      </w:r>
      <w:r w:rsidR="00D05B5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рівнів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потреб, які вишикував в ієрархічну систему 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піраміду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Її 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ершину займає самоактуалізація </w:t>
      </w:r>
      <w:r w:rsidR="00C114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вища мета для людини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досягнути яку можна лише після задоволення попередніх.</w:t>
      </w:r>
      <w:r w:rsidR="0009569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368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09569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 Маслоу</w:t>
      </w:r>
      <w:r w:rsidR="00B368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09569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поняття самореалізація і самоактуалізація є тотожними</w:t>
      </w:r>
      <w:r w:rsidR="00A75F3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розуміються ним як «повне використання наявних талантів, здібностей, можливостей і т.</w:t>
      </w:r>
      <w:r w:rsidR="00F616E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75F3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п.» [1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9; 20</w:t>
      </w:r>
      <w:r w:rsidR="00A75F3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945C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Доречи</w:t>
      </w:r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А. Маслов уявляв собі людину, котра </w:t>
      </w:r>
      <w:proofErr w:type="spellStart"/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самоактуалізувалася</w:t>
      </w:r>
      <w:proofErr w:type="spellEnd"/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 як звичайну людину, якій щось додано, а як звичайну людину, у якої ніщо не втрачено. Середня людина, на його думку, – це людська істота, з заглушеними і пригніченими здібностями й </w:t>
      </w:r>
      <w:proofErr w:type="spellStart"/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даруваннями</w:t>
      </w:r>
      <w:proofErr w:type="spellEnd"/>
      <w:r w:rsidR="000444D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A6249DE" w14:textId="148AA5BB" w:rsidR="0040484A" w:rsidRPr="00116C5E" w:rsidRDefault="00D05B56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 вітчизняній психології розробник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системного підходу вважа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ться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 К. Анохін, Б. Г. Ананьєв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Б. Ф.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Ломов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С. Л. Рубінштейн, котрі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наполяга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необхідності вивчення психіки в рамках системного підходу, тобто розгляду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психічного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безліч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зовнішніх і внутрішніх відносин, в яких воно існує як цілісна система [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3; 9; 3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40]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9042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Слід зазначити, що у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вітчизняній психології проблемі самореалізації </w:t>
      </w:r>
      <w:r w:rsidR="00FA5C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 надавали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окрем</w:t>
      </w:r>
      <w:r w:rsidR="00FA5C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ої уваги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940A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але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уявлен</w:t>
      </w:r>
      <w:r w:rsidR="00940A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даний феномен зустріча</w:t>
      </w:r>
      <w:r w:rsidR="00FA5C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ться в контексті </w:t>
      </w:r>
      <w:r w:rsidR="00D731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багатьо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х теоретичних психологічних питань.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Так, у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концепції Л.</w:t>
      </w:r>
      <w:r w:rsidR="008857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С.</w:t>
      </w:r>
      <w:r w:rsidR="008857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Виготського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чинник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ом розвитку психіки є культурно-історичний процес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[5]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Саме соціальне середовище виступає головним джерелом саморозвитку людини. Утворені внаслідок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цього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цінності, слугують основою для розвитку психічних функцій людини, що робить «особистість» поняттям цілком соціальним і залежн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им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зовнішньо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серед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овища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1952D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Але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Л.С. </w:t>
      </w:r>
      <w:r w:rsidR="00FF53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Виготський не заперечував важливість природнього дозрівання людини</w:t>
      </w:r>
      <w:r w:rsidR="0021644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313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 свою чергу, С.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Л.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Рубінштейн [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6075E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40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 розглядав самовизначення у вигляді детермінації, де </w:t>
      </w:r>
      <w:r w:rsidR="00940A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внутрішні умови впливають на зовнішні причини</w:t>
      </w:r>
      <w:r w:rsidR="00940AC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C57AF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Так,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самореалізація постає од</w:t>
      </w:r>
      <w:r w:rsidR="00C57AF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ним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головних мотивів діяльності в суспільстві, певним бажанням розкрити особист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існ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ий потенціал </w:t>
      </w:r>
      <w:r w:rsidR="00C57AF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допомогою 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навколишньо</w:t>
      </w:r>
      <w:r w:rsidR="00C57AF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серед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овищ</w:t>
      </w:r>
      <w:r w:rsidR="00C57AF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7B8D2EB" w14:textId="23EDE945" w:rsidR="0040484A" w:rsidRPr="00116C5E" w:rsidRDefault="0040484A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Розвиваючи ідеї радянського психолога, К.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О.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Абульханова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-Славська говорить про те, що самовизначення безпосередньо пов'язано з встановленням свого потенціалу в соціальних комунікаціях [1]. Існує певна стратегія, яка полягає в розумінні і виконанні своєї життєвої мети шляхом балансування між вимогами, що пред'являються до життя</w:t>
      </w:r>
      <w:r w:rsidR="000D53C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особисто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активн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ст</w:t>
      </w:r>
      <w:r w:rsidR="001648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="00350BC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між цінностями і інструментами самоствердження.</w:t>
      </w:r>
    </w:p>
    <w:p w14:paraId="78805237" w14:textId="7646E0F2" w:rsidR="0040484A" w:rsidRPr="00116C5E" w:rsidRDefault="0040484A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Комплексний системний підхід до вивчення людини розвивав Б.</w:t>
      </w:r>
      <w:r w:rsidR="0016128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Г.</w:t>
      </w:r>
      <w:r w:rsidR="0016128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Ананьєв, </w:t>
      </w:r>
      <w:r w:rsidR="0016128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котр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ий виділив такі поняття: індивід, особистість, суб'єкт діяльності та індивідуальність [3]. Взаємозв'язок даних властивостей є основою потенціалу людини. Як система відкрита, людина перебуває в постійній взаємодії з природою і суспільством, де здійснює індивідуальний розвиток як особистість зі своїми соціальними зв'язками та як суб'єкт діяльності, що змінює навколишній світ. Але людина виступає і як закрита система внаслідок взаємозв'язку вищезазначених властивостей, що складають основу її внутрішнього Я</w:t>
      </w:r>
      <w:r w:rsidR="000040F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[3]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Неповторність індивідуальності виявляється в переході вродженого потенціалу в продукти творчої діяльності, що змінюють дійсність.</w:t>
      </w:r>
    </w:p>
    <w:p w14:paraId="6DDF07CE" w14:textId="7CD8C52C" w:rsidR="0040484A" w:rsidRPr="00116C5E" w:rsidRDefault="0040484A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Загалом, при аналізі проблеми самореалізації людини, можна виділити три рівні (Д. О. Леонтьєв) [1</w:t>
      </w:r>
      <w:r w:rsidR="00457C8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]: перший – філософський рівень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людина як родова істота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); д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ругий – соціологічний 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суспільство, соціальне середовище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); т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ретій – психологічний рівень 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350BC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особистість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системі </w:t>
      </w:r>
      <w:r w:rsidR="00350BC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її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взаємозв'язків з іншими людьми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Таким чином, самореалізація є процес опредметнення сил сутності особистості в різноманітній діяльності в суспільстві. Саме страх людини бути 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забутою</w:t>
      </w:r>
      <w:r w:rsidR="0014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породжує бажання безсмертя, яке має різні форми: прагнення популяризувати власні знання і досвід, підвищити комфортність життя суспільства, загалом залишити після себе щось, що буде нагадувати </w:t>
      </w:r>
      <w:r w:rsidR="000040F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350BC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її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існуванн</w:t>
      </w:r>
      <w:r w:rsidR="000040F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В цьому випадку, особистість є активним учасником процесу самовизначення.</w:t>
      </w:r>
    </w:p>
    <w:p w14:paraId="203B658B" w14:textId="0380C318" w:rsidR="0040484A" w:rsidRPr="00116C5E" w:rsidRDefault="00A90CEB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сновою особистості виступає ставлення людини до себе і навколишнього світу.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их поглядів </w:t>
      </w:r>
      <w:r w:rsidR="00B058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тримувався </w:t>
      </w:r>
      <w:r w:rsidR="000949AE" w:rsidRPr="00116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F7EA9" w:rsidRPr="00116C5E">
        <w:rPr>
          <w:rFonts w:ascii="Times New Roman" w:hAnsi="Times New Roman" w:cs="Times New Roman"/>
          <w:sz w:val="28"/>
          <w:szCs w:val="28"/>
          <w:lang w:val="uk-UA"/>
        </w:rPr>
        <w:t>.Ф.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Лазурс</w:t>
      </w:r>
      <w:r w:rsidR="00B058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кий</w:t>
      </w:r>
      <w:proofErr w:type="spellEnd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[1</w:t>
      </w:r>
      <w:r w:rsidR="00A30A4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], </w:t>
      </w:r>
      <w:r w:rsidR="00B058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котр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ий стверджував, що особистість – це єдність </w:t>
      </w:r>
      <w:proofErr w:type="spellStart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ендопс</w:t>
      </w:r>
      <w:r w:rsidR="00B058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хіки</w:t>
      </w:r>
      <w:proofErr w:type="spellEnd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вроджені 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психічні процеси) і </w:t>
      </w:r>
      <w:proofErr w:type="spellStart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екзопс</w:t>
      </w:r>
      <w:r w:rsidR="00B058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хіки</w:t>
      </w:r>
      <w:proofErr w:type="spellEnd"/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(ставлення до середовища), які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чинять взаємо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вплив. Відповідно, всі риси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особистості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пов'язані між собою і розвиток однієї неминуче спричиняє розвиток інших, але вони завжди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залежними від зовнішніх умов життя, які змушують адаптуватися до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нов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их змін і диктують людині відповідну поведінку.</w:t>
      </w:r>
    </w:p>
    <w:p w14:paraId="0D9E6362" w14:textId="3E2FE18B" w:rsidR="00A30A4D" w:rsidRPr="00116C5E" w:rsidRDefault="00A30A4D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Л. О.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Коростильова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продовжує дослідження, що базуються на системному підході та виділяє такі рівні самореалізації як: примітивно-виконавчий рівень, рівень реалізації ролей в соціумі (включаючи духовне і особистісне зростання) і рівень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смисложиттєвої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ціннісної реалізації (найвищий рівень)</w:t>
      </w:r>
      <w:r w:rsidR="00BF39A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[8]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DD0E963" w14:textId="33231EFD" w:rsidR="0069357A" w:rsidRPr="00116C5E" w:rsidRDefault="00046BF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Отже, базуючись на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теорії зарубіжних і вітчизняних психологів самореалізацію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розумі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ємо</w:t>
      </w:r>
      <w:r w:rsidR="0040484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 активний ресурс планування особистістю власного життя, пошуку внутрішнього вдосконалення, придбання нових умінь, досягнення нових цілей і реалізації власного Я. </w:t>
      </w:r>
      <w:bookmarkEnd w:id="6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Самореалізація особистості є динамічною системою, що відчуває на собі психофізіологічні,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психоекологічні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психологічні, педагогічні, соціально-групові суб'єктно-особистісні впливи. </w:t>
      </w:r>
      <w:r w:rsidR="0062507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амореалізація – комплексне психологічне утворення, зумовлене соціальними і психологічними чинниками, що забезпечують успішність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самоздійснення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життєтворення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особистості у різних сферах життя в процесі її розвитку. </w:t>
      </w:r>
    </w:p>
    <w:p w14:paraId="3926FBCE" w14:textId="2D8336B7" w:rsidR="00291762" w:rsidRPr="008B2F5C" w:rsidRDefault="0076610E" w:rsidP="008B2F5C">
      <w:pPr>
        <w:pStyle w:val="2"/>
      </w:pPr>
      <w:bookmarkStart w:id="7" w:name="_Toc63279338"/>
      <w:r w:rsidRPr="008B2F5C">
        <w:lastRenderedPageBreak/>
        <w:t xml:space="preserve">1.2. </w:t>
      </w:r>
      <w:proofErr w:type="spellStart"/>
      <w:r w:rsidRPr="008B2F5C">
        <w:t>Взаємозв'язок</w:t>
      </w:r>
      <w:proofErr w:type="spellEnd"/>
      <w:r w:rsidRPr="008B2F5C">
        <w:t xml:space="preserve"> </w:t>
      </w:r>
      <w:proofErr w:type="spellStart"/>
      <w:r w:rsidRPr="008B2F5C">
        <w:t>психологічних</w:t>
      </w:r>
      <w:proofErr w:type="spellEnd"/>
      <w:r w:rsidRPr="008B2F5C">
        <w:t xml:space="preserve"> </w:t>
      </w:r>
      <w:proofErr w:type="spellStart"/>
      <w:r w:rsidRPr="008B2F5C">
        <w:t>особливостей</w:t>
      </w:r>
      <w:proofErr w:type="spellEnd"/>
      <w:r w:rsidRPr="008B2F5C">
        <w:t xml:space="preserve"> </w:t>
      </w:r>
      <w:proofErr w:type="spellStart"/>
      <w:r w:rsidRPr="008B2F5C">
        <w:t>особистості</w:t>
      </w:r>
      <w:proofErr w:type="spellEnd"/>
      <w:r w:rsidRPr="008B2F5C">
        <w:t xml:space="preserve"> і </w:t>
      </w:r>
      <w:proofErr w:type="spellStart"/>
      <w:r w:rsidRPr="008B2F5C">
        <w:t>самореалізації</w:t>
      </w:r>
      <w:bookmarkEnd w:id="7"/>
      <w:proofErr w:type="spellEnd"/>
    </w:p>
    <w:p w14:paraId="1FD7BB1A" w14:textId="690F2390" w:rsidR="00663D31" w:rsidRPr="00116C5E" w:rsidRDefault="00663D31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Властивості особистості, творчі здібності, індивідуальні особливості функціонування психіки, певні обставини життя та інші чинники впливають на здатність особистості до самоактуалізації. </w:t>
      </w:r>
      <w:r w:rsidR="00E1064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Людина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прагне до реалізації свого потенціалу, але не завжди досягає цієї мети. Ми припускаємо, що певні особистісні характеристики </w:t>
      </w:r>
      <w:r w:rsidR="00072C9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395E2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стратегії </w:t>
      </w:r>
      <w:r w:rsidR="00FC26E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можуть ускладнювати самореалізацію. </w:t>
      </w:r>
    </w:p>
    <w:p w14:paraId="2796D744" w14:textId="0D415E9F" w:rsidR="00291762" w:rsidRPr="00116C5E" w:rsidRDefault="0029176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Розвиток особистості зумовлено різними </w:t>
      </w:r>
      <w:r w:rsidR="004469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чинник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ами: особливостями вищої нервової діяльності, анатомо-фізіологічними властивостями, навколишнім середовищем, соціумом і діяльністю людини. Беручи до уваги всю специфіку прояву даних </w:t>
      </w:r>
      <w:r w:rsidR="004469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вплив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ів, можна визначити самобутність індивіда, від якої залежить ефективність всіх індивідуальних, соціальних дій і вчинків людини</w:t>
      </w:r>
      <w:r w:rsidR="005166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у тому числі і самореалізація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5166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ся своєрідність особистісних особливостей </w:t>
      </w:r>
      <w:r w:rsidR="00621A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проявляє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ться </w:t>
      </w:r>
      <w:r w:rsidR="00621A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21A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</w:t>
      </w:r>
      <w:r w:rsidR="00AD22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D22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індивідуально-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психологічн</w:t>
      </w:r>
      <w:r w:rsidR="00AD22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властивост</w:t>
      </w:r>
      <w:r w:rsidR="00621A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ях</w:t>
      </w:r>
      <w:r w:rsidR="00A23BF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темперамент, характер, здібності</w:t>
      </w:r>
      <w:r w:rsidR="00621A0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60BBE10" w14:textId="1E57954F" w:rsidR="00E1610D" w:rsidRPr="00116C5E" w:rsidRDefault="0029176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Звертаючись до проблеми темпераменту, необхідно відзначити концептуальний підхід до дослідження </w:t>
      </w:r>
      <w:r w:rsidR="0070121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ць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ого феномена. </w:t>
      </w:r>
      <w:r w:rsidR="00490D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Класичн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ий погляд на суть темпераменту пропонує вчення І. 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Павлова</w:t>
      </w:r>
      <w:r w:rsidR="008D05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</w:t>
      </w:r>
      <w:r w:rsidR="00ED196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8D05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яке вказує на фізіологічну основу темпераменту. 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Вчени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 були виділені основні</w:t>
      </w:r>
      <w:r w:rsidR="00490D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властивості нервових процесів: сила, врівноваженість і рухливість</w:t>
      </w:r>
      <w:r w:rsidR="00DA550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збудження </w:t>
      </w:r>
      <w:r w:rsidR="00DA550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гальмування. </w:t>
      </w:r>
      <w:r w:rsidR="00DA550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Таке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поєднання властивостей нервової системи називається типом вищої нервової діяльності людини</w:t>
      </w:r>
      <w:r w:rsidR="00490D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яка є вродженою, проте окремі її риси можуть змінюватися під тиском умов життя і виховання. </w:t>
      </w:r>
      <w:r w:rsidR="00E02BB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Комбінування вищезазначених властивостей визначає поведінку й психічні характеристики індивіда. </w:t>
      </w:r>
    </w:p>
    <w:p w14:paraId="1316E317" w14:textId="69965B94" w:rsidR="00E1610D" w:rsidRPr="00116C5E" w:rsidRDefault="00CB799E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погляду на фізіологічні аспекти темпераменту, можна припустити, що люди з сильним, врівноваженим і рухливим типом нервової системи (сангвініки) мають більше шансів на успішну самореалізацію. 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Але навіть сами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адаптивни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сангвінік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активн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енергійн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товариськ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контакт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часто </w:t>
      </w:r>
      <w:proofErr w:type="spellStart"/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змінюючи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ми</w:t>
      </w:r>
      <w:proofErr w:type="spellEnd"/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один вид діяльності на інший, умови карантину можуть сприйматися як обмеження їх свободи і саморозвитку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 умовах пандемії у холерика може загостритися дратівливість, невитриманість, виснажливість, 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запальність і агресивність, що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теж може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ускладн</w:t>
      </w:r>
      <w:r w:rsidR="002326A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ити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адаптацію 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 самореалізацію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Флегматик в складних карантинних умовах може бути досить спокійним і витриманим, проявляти наполегливість у доведенні справи до кінця, 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навчанні, самоосвіті, 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але йому необхідний особистий простір і час побути одному. Меланхоліку в умовах пандемії</w:t>
      </w:r>
      <w:r w:rsidR="0053609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мабуть,</w:t>
      </w:r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найнекомфортніше</w:t>
      </w:r>
      <w:proofErr w:type="spellEnd"/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інтровертованність</w:t>
      </w:r>
      <w:proofErr w:type="spellEnd"/>
      <w:r w:rsidR="00E1610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призводить до підвищеної чутливості, постійних переживань, замкнутості; сильні негативні зовнішні впливи (необхідність бути «видимим» онлайн) ускладнюють його діяльність, тому в карантинних умовах життя у нього може легко сформуватися боязкість, нерішучість і навіть боягузтво, що зовсім не сприятиме самореалізації.</w:t>
      </w:r>
      <w:r w:rsidR="00127E7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Але, слід враховувати і те, що «чистих» типів темпераменту майже не існує.</w:t>
      </w:r>
    </w:p>
    <w:p w14:paraId="42FFCC64" w14:textId="5ECA8A55" w:rsidR="00412DE2" w:rsidRPr="00116C5E" w:rsidRDefault="0029176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Продовжили дослідження природи темпераменту представники структурно-функціональної теорії (В. С.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Мерлін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Б. 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Теплов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В.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Д.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Небиліцин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В. 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Русалов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А. І.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Крупнов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В. В. Білоус та ін.). Підхід її полягає в точному визначенн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предмет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темперамент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виділенн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його істотних характеристик. Так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83E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Б.М. </w:t>
      </w:r>
      <w:proofErr w:type="spellStart"/>
      <w:r w:rsidR="00883E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Теплов</w:t>
      </w:r>
      <w:proofErr w:type="spellEnd"/>
      <w:r w:rsidR="00883E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В.Д.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Небиліцин</w:t>
      </w:r>
      <w:proofErr w:type="spellEnd"/>
      <w:r w:rsidR="008D05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</w:t>
      </w:r>
      <w:r w:rsidR="009D4B5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23</w:t>
      </w:r>
      <w:r w:rsidR="00883E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33</w:t>
      </w:r>
      <w:r w:rsidR="008D05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основі систематизації та узагальнення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психодинам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ічних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проявів темпераменту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виділяє два основні компоненти: загальна активність і емоційність. З</w:t>
      </w:r>
      <w:r w:rsidR="008C4F6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часом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А. І.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Крупнов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разом з іншими дослідниками проаналізували </w:t>
      </w:r>
      <w:r w:rsidR="0014512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ці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ознаки в різних сферах життєдіяльності (</w:t>
      </w:r>
      <w:r w:rsidR="0014512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психомоторн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інтелектуальн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вольов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комунікативн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сферах) </w:t>
      </w:r>
      <w:r w:rsidR="0014512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запропонув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ввести ще один компонент темпераменту 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селективність, який містить в собі природну схильність індивіда до того чи іншого виду психічної активності </w:t>
      </w:r>
      <w:r w:rsidR="001F4B3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емоційності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823" w:rsidRPr="00116C5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31939" w:rsidRPr="00116C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C6AC8" w:rsidRPr="00116C5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3193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9D4B5E" w:rsidRPr="00116C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4823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A97F0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цієї точки зору, для успішної самореалізації людині необхідно визначити провідний тип її психічної активності (психомоторна, інтелектуальна, вольова чи комунікативна), що буде свідчити про її актуальні задатки, які слід розвивати у здібності.</w:t>
      </w:r>
      <w:r w:rsidR="00412D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Це означає, що кожний тип темпераменту передбачає успіх у конкретних видах діяльності, тому, людина з будь-яким темпераментом може </w:t>
      </w:r>
      <w:proofErr w:type="spellStart"/>
      <w:r w:rsidR="00412D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самореалізуватися</w:t>
      </w:r>
      <w:proofErr w:type="spellEnd"/>
      <w:r w:rsidR="00412DE2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якщо правильно вибере професію, напрямок і умови своєї діяльності.</w:t>
      </w:r>
      <w:r w:rsidR="000156A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Крім того, можна виробити індивідуальний стиль діяльності, що сприятиме </w:t>
      </w:r>
      <w:proofErr w:type="spellStart"/>
      <w:r w:rsidR="00C72B1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аутентичності</w:t>
      </w:r>
      <w:proofErr w:type="spellEnd"/>
      <w:r w:rsidR="00C72B1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</w:t>
      </w:r>
      <w:r w:rsidR="000156A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само</w:t>
      </w:r>
      <w:r w:rsidR="00C72B1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актуа</w:t>
      </w:r>
      <w:r w:rsidR="000156A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лізації.</w:t>
      </w:r>
    </w:p>
    <w:p w14:paraId="3B5EE83A" w14:textId="1C526913" w:rsidR="00412DE2" w:rsidRPr="00116C5E" w:rsidRDefault="00412DE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При аналізі літератури, ми ознайомилися з одним із представників факторної теорії,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Гілфордом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650B9B" w:rsidRPr="00116C5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Він стверджував, що суть темпераменту можна звести до тринадцяти джерел, які формують умовно стійку характеристику особистості. До числа цих чинників входить: загальна активність, домінантність, мужність, впевненість в собі, спокій (самовладання), товариськість,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рефлексивність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депресія, емоційність, стриманість, неупередженість, доброзичливість, терпимість (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кооперативність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). Усі вони є незалежними один від одного, не мають відношення до інтелектуальних здібностей і не піддаються істотним деформаціям під тиском соціального досвіду. Можна припустити, що усі вищеназвані якості особистості, крім депресії та емоційності, будуть сприяти самореалізації. А емоційна нестійкість може призвести людину як до депресивно-байдужого стану, так і до стану неадекватної ейфорії, коли «все і так пречудово», без необхідності прикладати зусилля в напрямку самореалізації.</w:t>
      </w:r>
    </w:p>
    <w:p w14:paraId="6F080A2F" w14:textId="2E06F6C5" w:rsidR="00407E41" w:rsidRPr="00116C5E" w:rsidRDefault="002735FE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Також</w:t>
      </w:r>
      <w:r w:rsidR="0038313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важливо </w:t>
      </w:r>
      <w:r w:rsidR="00C42DB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розгляну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ти категорію спрямованості та особливості її прояву. Вчені виділяють три базові види спрямованості особистості соціально-психологічного рівня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</w:t>
      </w:r>
      <w:r w:rsidR="00650B9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F6482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]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1) індивідуально-особистісн</w:t>
      </w:r>
      <w:r w:rsidR="004677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2) суспільно-колективістськ</w:t>
      </w:r>
      <w:r w:rsidR="004677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; 3) ділов</w:t>
      </w:r>
      <w:r w:rsidR="004677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46776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нашу думку, всі ці види спрямованості можуть призвести до самореалізації особистості, якщо вони відповідають її цінностям, задаткам та здібностям.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Якщо ж розглядати спрямованість на психофізіологічному рівні, то вона часто виступає у взаємозв'язку з такими властивостями як екстраверсія та інтроверсія, </w:t>
      </w:r>
      <w:r w:rsidR="00D619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котрі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розумі</w:t>
      </w:r>
      <w:r w:rsidR="00D61965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ться як </w:t>
      </w:r>
      <w:proofErr w:type="spellStart"/>
      <w:r w:rsidR="00273A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суб’єктивуюча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або </w:t>
      </w:r>
      <w:proofErr w:type="spellStart"/>
      <w:r w:rsidR="00273AF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об’єктивуюча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спрямованість індивіда. </w:t>
      </w:r>
    </w:p>
    <w:p w14:paraId="56AB1061" w14:textId="108F5532" w:rsidR="00250491" w:rsidRPr="00116C5E" w:rsidRDefault="00407E41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нтроверти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стримані, цілеспрямовані, спостережливі, схильні до аналізу, терплячі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іддають перевагу замкнутому способу життя.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 умовах пандемії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я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кщо несприятливі умови вимушують виходити за межі комфорту, 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находитись серед великої кількості людей довгий час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(наприклад, онлайн)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вони </w:t>
      </w:r>
      <w:r w:rsidR="004027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можуть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закри</w:t>
      </w:r>
      <w:r w:rsidR="004027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ся у собі, поч</w:t>
      </w:r>
      <w:r w:rsidR="004027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ати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замислюватись над ситуацією, постійно повертаючись до неї думками, як наслідок </w:t>
      </w:r>
      <w:r w:rsidR="004027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може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з’яв</w:t>
      </w:r>
      <w:r w:rsidR="0040272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ити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ся почуття виснаженості та перевантаженос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ті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Екстраверт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 –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оптимістичні, доброзичливі, легковажні,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товариські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часто 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піднесени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наст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роєм</w:t>
      </w:r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мають схильність до миттєвих поривів, до яких швидко холонуть. Вони не зациклюються на </w:t>
      </w:r>
      <w:proofErr w:type="spellStart"/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неприємност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ях</w:t>
      </w:r>
      <w:proofErr w:type="spellEnd"/>
      <w:r w:rsidR="0025049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одразу шукають шляхи їх подолання.</w:t>
      </w:r>
      <w:r w:rsidR="002909C7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Можна припустити, що умовах карантину вони теж проявлять свою адаптивність, шукаючи нові способи спілкування та саморозвитку (наприклад, запрошуючи до себе друзів, чи спілкуючись онлайн).</w:t>
      </w:r>
    </w:p>
    <w:p w14:paraId="3DCA2EBA" w14:textId="0E452173" w:rsidR="008B25AE" w:rsidRPr="00116C5E" w:rsidRDefault="002735FE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 менше значення для самореалізації особистості мають особливості прояву характеру. Він володіє силою</w:t>
      </w:r>
      <w:r w:rsidR="002930A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що спонукає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930A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проявляється при виборі дії або способів поведінки. Характер може виступати як в ролі стимулюючого, так і </w:t>
      </w:r>
      <w:r w:rsidR="002930A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ускладнюючого </w:t>
      </w:r>
      <w:r w:rsidR="00E7501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чинник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2930AC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процесі саморегуляції діяльності особистості. 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Характер визначає синтетичні властивості особистості, з ним пов'язана саморегуляція діяльності. </w:t>
      </w:r>
      <w:r w:rsidR="00FA110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Надмірно виражені риси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характеру </w:t>
      </w:r>
      <w:r w:rsidR="002C2F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можуть 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ускладню</w:t>
      </w:r>
      <w:r w:rsidR="002C2FE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вати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ефективність саморегуляції діяльності</w:t>
      </w:r>
      <w:r w:rsidR="00FA110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A110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Нас цікавить саме п</w:t>
      </w:r>
      <w:r w:rsidR="008B25AE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роблема впливу певних рис характеру на самореалізацію </w:t>
      </w:r>
      <w:r w:rsidR="00FA110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особистості.</w:t>
      </w:r>
    </w:p>
    <w:p w14:paraId="7637966F" w14:textId="77777777" w:rsidR="00DA4D57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нашу думку, такі риси, що характеризують відношення до діяльності як: активність, працьовитість, ініціативність, сумлінність, наполегливість – будуть стимулюючими чинниками самореалізації, а лінь, байдужість, безвідповідальність, пасивність,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депресивність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навпаки, завадять будь-якій виконуваній справі. Щодо ставлення людини до самої себе, то почуття власної гідності, гордість, самокритичність, самоповага гіпотетично будуть слугувати стимулом для подальшого розвитку та росту особистості. Протилежні їм риси – егоцентризм, марнославство, образливість, агресивність, дратівливість можуть стати перешкодою на шляху до самоактуалізації людини.</w:t>
      </w:r>
    </w:p>
    <w:p w14:paraId="4D93063A" w14:textId="6C052933" w:rsidR="00DA4D57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Риси характеру обумовлені: 1) психофізіологічними, 2) психологічними 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емоційно-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потребовою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сфер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), 3) соціальними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чинниками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Надмірно «загострені» риси характеру, узагальнюючи окремі характеристики людини, можуть стати своєрідними «індикаторами» певних проблем, що виникають у особистості в процесі самореалізації [6].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акцентуаціями характеру пов'язані психологічні особливості саморегуляції діяльності: індивідуальні відмінності будуть проявлятися в тому, як людина планує, програмує досягнення мети діяльності, враховує значимі зовнішні і внутрішні умови, оцінює результати та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коригує активність для досягнення суб'єктивно прийнятних результатів [6; 7].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Так, за досліджен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нями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2046F" w:rsidRPr="00116C5E">
        <w:rPr>
          <w:rFonts w:ascii="Times New Roman" w:hAnsi="Times New Roman" w:cs="Times New Roman"/>
          <w:sz w:val="28"/>
          <w:szCs w:val="28"/>
          <w:lang w:val="uk-UA"/>
        </w:rPr>
        <w:t>Колесниченко</w:t>
      </w:r>
      <w:proofErr w:type="spellEnd"/>
      <w:r w:rsidR="0032046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тривожно-боязкість, </w:t>
      </w:r>
      <w:proofErr w:type="spellStart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дистимічність</w:t>
      </w:r>
      <w:proofErr w:type="spellEnd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афективно-екзальтованість і педантичність негативно пов'язані з самореалізацією, а </w:t>
      </w:r>
      <w:proofErr w:type="spellStart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гіпертимність</w:t>
      </w:r>
      <w:proofErr w:type="spellEnd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навпаки, позитивно. Виразність педантичності, тривожно-боязкості, </w:t>
      </w:r>
      <w:proofErr w:type="spellStart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дистимічності</w:t>
      </w:r>
      <w:proofErr w:type="spellEnd"/>
      <w:r w:rsidR="0032046F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знижується при зростанні самореалізації [6].</w:t>
      </w:r>
    </w:p>
    <w:p w14:paraId="1C62BA1C" w14:textId="2642CF28" w:rsidR="00DA4D57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Успішна діяльність людини багато в чому визначається ступенем розвитку і формування у неї здібностей. Здібності – індивідуально-психологічні особливості особистості, що не зводяться до знань, умінь і навичок, але забезпечують їх швидке придбання, закріплення та ефективне використання на практиці. Б.М.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Теплов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[33] виділив наступні три основні ознаки поняття «здібність»: вони відрізняють одну людину від іншої; вони мають відношення до успішності виконання будь-якої діяльності; вони не зводяться до вже напрацьованих людиною знань, навичок чи умінь. Як зазначає А.В.</w:t>
      </w:r>
      <w:r w:rsidR="00F76DD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Петровський, здібність виступає як деяка можливість певного освоєння знань, умінь і навичок, а чи стане вона дійсністю, залежить від різних умов. Розвиваючись в діяльності по мірі її оволодівання особистістю, здібності формують в діяльності свою структуру і своєрідність [26].</w:t>
      </w:r>
    </w:p>
    <w:p w14:paraId="69195F10" w14:textId="0E3C997E" w:rsidR="00DA4D57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Необхідно відзначити, що успішність виконання будь-якої діяльності залежить не від якої-небудь однієї, а від поєднання різних здібностей. Тож, для успішної самореалізації в умовах карантину необхідно розвивати як загальні, так і спеціальні здібності. Перші проявляються у всіх видах людської діяльності. До них входять: спостережливість, креативність, уміння розуміти завдання, планувати і організовувати їх виконання, використовуючи наявні засоби та опановуючи нові прийоми роботи, долати труднощі на шляху до мети. Другі проявляються в окремих, спеціальних областях діяльності, наприклад: музичній, спортивній, художній, науковій, організаційній.</w:t>
      </w:r>
      <w:r w:rsidR="004875A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За відсутності необхідних задатків до розвитку одних здібностей їх дефіцит може бути заповнений за рахунок більш високого розвитку інших. При цьому, здібність, якою людина перестає користуватися, з часом втрачається [2</w:t>
      </w:r>
      <w:r w:rsidR="00D9436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]. </w:t>
      </w:r>
    </w:p>
    <w:p w14:paraId="590079D3" w14:textId="2E5B9ED7" w:rsidR="00DA4D57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Деякі вчені виділяють серед обдарованих особистостей індивідів з труднощами саморегуляції і зі зниженою соціально-психологічною адаптацією, залежними від властивостей темпераменту та інших характеристик психіки. Особливості нервової системи</w:t>
      </w:r>
      <w:r w:rsidR="0072285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надмірно виражені риси характеру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можуть ускладнювати реалізацію здібностей</w:t>
      </w:r>
      <w:r w:rsidR="0072285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будь-якому етапі 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самореалізації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може статися «збій» у досягненні результату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 Відмова від активності з самореалізації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нашу думку, може бути 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зумовлен</w:t>
      </w:r>
      <w:r w:rsidR="0072285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тривожністю, </w:t>
      </w:r>
      <w:proofErr w:type="spellStart"/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депресивністю</w:t>
      </w:r>
      <w:proofErr w:type="spellEnd"/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пасивністю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нерішучістю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страхами</w:t>
      </w:r>
      <w:r w:rsidR="008B6843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неможливістю прийняти рішення. Оптимістичність, мужність, впевненість, наполегливість, відповідальність з низькою тривожністю навпаки, </w:t>
      </w:r>
      <w:r w:rsidR="0072285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скоріше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сприятимуть активності в доланні перешкод.</w:t>
      </w:r>
      <w:r w:rsidR="009C406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Потенційні можливості реалізуються при ефективній самоорганізації, саморегуляції, рефлексії діяльності. Необхідно усвідомлення недоліків стилю саморегуляції, висока мотивація досягнення, суб'єктивна значимість мети активності, розвиток впевненості, наполегливості, </w:t>
      </w:r>
      <w:proofErr w:type="spellStart"/>
      <w:r w:rsidR="009C406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рефлексивності</w:t>
      </w:r>
      <w:proofErr w:type="spellEnd"/>
      <w:r w:rsidR="009C4066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підвищить саморегуляцію негативних стресових станів в умовах пандемії. </w:t>
      </w:r>
    </w:p>
    <w:p w14:paraId="590956DA" w14:textId="3723B91D" w:rsidR="008D367A" w:rsidRPr="00116C5E" w:rsidRDefault="00870B41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Згідно досліджень </w:t>
      </w:r>
      <w:r w:rsidR="005E64F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Л.О.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Коростильової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[8] на шляху до самореалізації можуть виникнути проблеми, якщо: існує невідповідність між власними силами і очікуваним результатом; особистість прагне досягти «не своїх» цілей; особистість не планує шляхи здійснення поставлених завдань. П</w:t>
      </w:r>
      <w:r w:rsidR="008D367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одоланню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D367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труднощів у самореалізації сприяють: прийняття самого себе, пошук нових шляхів і бажання досягти поставлених цілей, здатність сконцентруватися та сила духу, усвідомлення своїх бажань і потреб, сприйняття труднощів як тимчасових, бажання спробувати здійснити задумане ще раз, вміння розслабитися, усвідомлення недоцільності зупинки на півдорозі, постійна робота над собою.</w:t>
      </w:r>
    </w:p>
    <w:p w14:paraId="0C0B971C" w14:textId="3A854C86" w:rsidR="00E81E81" w:rsidRPr="00116C5E" w:rsidRDefault="00DA4D57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Таким чином, на підставі теоретичного аналізу проблеми можна зробити висновок про те, що існують бар'єри на шляху самореалізації особистості. Розуміння психологічних механізмів, що сприяють або перешкоджають самореалізації в умовах пандемії, на наш погляд, є важливим і актуальним.</w:t>
      </w:r>
      <w:r w:rsidR="008B2F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716FF9B" w14:textId="5472B875" w:rsidR="007958D5" w:rsidRPr="002879BC" w:rsidRDefault="0076610E" w:rsidP="008B2F5C">
      <w:pPr>
        <w:pStyle w:val="2"/>
        <w:rPr>
          <w:lang w:val="uk-UA"/>
        </w:rPr>
      </w:pPr>
      <w:bookmarkStart w:id="8" w:name="_Toc63279339"/>
      <w:r w:rsidRPr="002879BC">
        <w:rPr>
          <w:lang w:val="uk-UA"/>
        </w:rPr>
        <w:lastRenderedPageBreak/>
        <w:t>1.3. Потреба в самоактуалізації</w:t>
      </w:r>
      <w:bookmarkEnd w:id="8"/>
    </w:p>
    <w:p w14:paraId="5DD611FE" w14:textId="70BFC43C" w:rsidR="008D367A" w:rsidRPr="00116C5E" w:rsidRDefault="008D367A" w:rsidP="008B2F5C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Л.</w:t>
      </w:r>
      <w:r w:rsidR="00870B41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Коростильова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виділа важливі характеристики процесу самореалізації: 1) суть самореалізації полягає у висловленні власної індивідуальності і розкриття потенціалу особистості; 2) для самореалізації характерно </w:t>
      </w:r>
      <w:r w:rsidRPr="00116C5E">
        <w:rPr>
          <w:rFonts w:ascii="Times New Roman" w:hAnsi="Times New Roman" w:cs="Times New Roman"/>
          <w:i/>
          <w:sz w:val="28"/>
          <w:szCs w:val="28"/>
          <w:lang w:val="uk-UA" w:eastAsia="ru-RU"/>
        </w:rPr>
        <w:t>почуття задоволення процесом і отриманими результатами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 також гармонійні відносини з самим собою і з навколишнім світом; 3) спонукальною силою до самореалізації є </w:t>
      </w:r>
      <w:r w:rsidRPr="00116C5E">
        <w:rPr>
          <w:rFonts w:ascii="Times New Roman" w:hAnsi="Times New Roman" w:cs="Times New Roman"/>
          <w:i/>
          <w:sz w:val="28"/>
          <w:szCs w:val="28"/>
          <w:lang w:val="uk-UA" w:eastAsia="ru-RU"/>
        </w:rPr>
        <w:t>внутрішня потреба досягнення високих результатів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професійній діяльності, цілеспрямованість, віра в себе і в свої сили</w:t>
      </w:r>
      <w:bookmarkStart w:id="9" w:name="_Hlk63005931"/>
      <w:r w:rsidR="005E64F8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[8]</w:t>
      </w:r>
      <w:r w:rsidR="009A22AB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bookmarkEnd w:id="9"/>
    <w:p w14:paraId="29A4C072" w14:textId="7A4E7334" w:rsidR="008D367A" w:rsidRPr="00116C5E" w:rsidRDefault="007750AF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Теоретично встановлено, що риси характеру впливають на ступінь прояву мотивації, спрямованої на досягнення потреби при прагненні до самоактуалізації. 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потреби як властивості організму й особистості вимагає детального обґрунтування, оскільки в психології вона найчастіше </w:t>
      </w:r>
      <w:bookmarkStart w:id="10" w:name="_Hlk62431020"/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>розуміється як процес, що виникає під впливом порушення внутрішньої рівноваги організму</w:t>
      </w:r>
      <w:r w:rsidR="00435089" w:rsidRPr="00116C5E">
        <w:rPr>
          <w:rFonts w:ascii="Times New Roman" w:hAnsi="Times New Roman" w:cs="Times New Roman"/>
          <w:sz w:val="28"/>
          <w:szCs w:val="28"/>
          <w:lang w:val="uk-UA"/>
        </w:rPr>
        <w:t>;</w:t>
      </w:r>
      <w:bookmarkEnd w:id="10"/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процес, що направляє і спонукає до вчинення дій, які відновлюють цю рівновагу.</w:t>
      </w:r>
      <w:r w:rsidR="008B488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2A2" w:rsidRPr="00116C5E">
        <w:rPr>
          <w:rFonts w:ascii="Times New Roman" w:hAnsi="Times New Roman" w:cs="Times New Roman"/>
          <w:sz w:val="28"/>
          <w:szCs w:val="28"/>
          <w:lang w:val="uk-UA"/>
        </w:rPr>
        <w:t>К. 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Камерон пише: «потреба» </w:t>
      </w:r>
      <w:r w:rsidR="0043508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це «стан нестабілізованої або порушеної рівноваги, що виявляється зазвичай в поведінці організму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який може підсилювати або продовжувати діяльність і напруг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D367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039F0" w:rsidRPr="00116C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367A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Дефініція ця примикає до концепції саморегуляції 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включає потреб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як певний процес в систему механізмів саморегуляції. Аналогічно розуміє 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цей феномен </w:t>
      </w:r>
      <w:r w:rsidR="008A19A1" w:rsidRPr="00116C5E">
        <w:rPr>
          <w:rFonts w:ascii="Times New Roman" w:hAnsi="Times New Roman" w:cs="Times New Roman"/>
          <w:sz w:val="28"/>
          <w:szCs w:val="28"/>
          <w:lang w:val="uk-UA"/>
        </w:rPr>
        <w:t>К. </w:t>
      </w:r>
      <w:proofErr w:type="spellStart"/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>Гольдштейн</w:t>
      </w:r>
      <w:proofErr w:type="spellEnd"/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>, при поясненні принципу «самоактуалізації»</w:t>
      </w:r>
      <w:r w:rsidR="008D367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визначає його 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 стан </w:t>
      </w:r>
      <w:r w:rsidR="00C76EA2" w:rsidRPr="00116C5E">
        <w:rPr>
          <w:rFonts w:ascii="Times New Roman" w:hAnsi="Times New Roman" w:cs="Times New Roman"/>
          <w:sz w:val="28"/>
          <w:szCs w:val="28"/>
          <w:lang w:val="uk-UA"/>
        </w:rPr>
        <w:t>усвідомлюваної недостачі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367A" w:rsidRPr="00116C5E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організм намагається заповнити</w:t>
      </w:r>
      <w:r w:rsidR="00D039F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[17]</w:t>
      </w:r>
      <w:r w:rsidR="007958D5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D6505" w14:textId="50B754AB" w:rsidR="00F93B8C" w:rsidRPr="00116C5E" w:rsidRDefault="00204F8F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Як зазначає О.М. Леонтьєв</w:t>
      </w:r>
      <w:r w:rsidR="00D039F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F8430B" w:rsidRPr="00116C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39F0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: «У своїх</w:t>
      </w:r>
      <w:r w:rsidR="00B552C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первинних біологічних формах потреба є стан організму, що виражає його</w:t>
      </w:r>
      <w:r w:rsidR="00B552C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об’єктивну нужду в доповненні, яке лежить поза ним». На думку </w:t>
      </w:r>
      <w:r w:rsidR="00B552C4" w:rsidRPr="00116C5E">
        <w:rPr>
          <w:rFonts w:ascii="Times New Roman" w:hAnsi="Times New Roman" w:cs="Times New Roman"/>
          <w:sz w:val="28"/>
          <w:szCs w:val="28"/>
          <w:lang w:val="uk-UA"/>
        </w:rPr>
        <w:t>вченого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, розвиток людини як особистості відбувається</w:t>
      </w:r>
      <w:r w:rsidR="00F93B8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шляхом розвитку і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опредмечуванню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її потреб, що починається із задоволення своїх</w:t>
      </w:r>
      <w:r w:rsidR="00F93B8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вітальних (елементарних) потреб, щоб діяти заради досягнення цілей, які</w:t>
      </w:r>
      <w:r w:rsidR="00F93B8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відповідають її вищім потребам.</w:t>
      </w:r>
    </w:p>
    <w:p w14:paraId="737E0E9C" w14:textId="57737ACF" w:rsidR="008541B8" w:rsidRPr="00116C5E" w:rsidRDefault="007958D5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Потреби люд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>, тому 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снує безліч класифікацій, які будуються як </w:t>
      </w:r>
      <w:r w:rsidR="00435089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залежності організму (або особи) від якихось об'єктів, так і за потребами, які він відчуває.</w:t>
      </w:r>
      <w:r w:rsidR="00780BB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Одна з найбільш відомих </w:t>
      </w:r>
      <w:r w:rsidR="00E0378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ієрархія потреб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А.</w:t>
      </w:r>
      <w:r w:rsidR="00780BBC" w:rsidRPr="00116C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Маслоу [1</w:t>
      </w:r>
      <w:r w:rsidR="00F8430B" w:rsidRPr="00116C5E">
        <w:rPr>
          <w:rFonts w:ascii="Times New Roman" w:hAnsi="Times New Roman" w:cs="Times New Roman"/>
          <w:sz w:val="28"/>
          <w:szCs w:val="28"/>
          <w:lang w:val="uk-UA"/>
        </w:rPr>
        <w:t>8; 20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], згідно з якою всі потреби індивіда можна розділити по групах і розташувати за рівнями від нижчого до вищого: фізіологічні потреби, потреби в безпеці, 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потреба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 соціальних зв'язках, 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потреба в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самопова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544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потреба в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самоактуалізації. 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Говорячи про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ієрархічн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залежн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03780" w:rsidRPr="00116C5E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Маслоу має на увазі те, що піднятись на рівень вище можна за умови, що будуть задоволенні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попередн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 w:rsidR="001358E3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67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Для кращого розуміння, розглянемо кожну потребу детальніше.</w:t>
      </w:r>
    </w:p>
    <w:p w14:paraId="075F4854" w14:textId="48D90541" w:rsidR="00453BD7" w:rsidRPr="00116C5E" w:rsidRDefault="00453BD7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Фізіологічні потреби – потреби в їжі, воді, оптимальних екологічних умовах (вміст кисню в повітрі, атмосферний тиск, температура навколишнього середовища і т. п.) володіють найбільш рушійною силою в порівнянні з іншими. Тобто, якщо фізіологічні потреби індивідуума не задоволені, то всі інші потреби можуть зовсім не відчуватися людиною, а деякі можливості організму, які не наближають його до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вгамування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«спраги», на час відключаються або відмирають, доки людина не досягне </w:t>
      </w:r>
      <w:r w:rsidR="00CD752A" w:rsidRPr="00116C5E">
        <w:rPr>
          <w:rFonts w:ascii="Times New Roman" w:hAnsi="Times New Roman" w:cs="Times New Roman"/>
          <w:sz w:val="28"/>
          <w:szCs w:val="28"/>
          <w:lang w:val="uk-UA"/>
        </w:rPr>
        <w:t>домінант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ну мету – порятунок від фізіологічного позиву [1</w:t>
      </w:r>
      <w:r w:rsidR="00CD752A" w:rsidRPr="00116C5E">
        <w:rPr>
          <w:rFonts w:ascii="Times New Roman" w:hAnsi="Times New Roman" w:cs="Times New Roman"/>
          <w:sz w:val="28"/>
          <w:szCs w:val="28"/>
          <w:lang w:val="uk-UA"/>
        </w:rPr>
        <w:t>8; 19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]. Але є випадки, коли люди здатні придушувати в собі біологічні потреби (харчову, статеву тощо), керуючись метою вищого порядку.</w:t>
      </w:r>
    </w:p>
    <w:p w14:paraId="6D668638" w14:textId="77777777" w:rsidR="00453BD7" w:rsidRPr="00116C5E" w:rsidRDefault="00453BD7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На другому рівні знаходиться потреба в безпеці – потреба у самозахисті та самозбереженні (наприклад, потреба в наявності житла, особистого простору, в охороні своєї території). Незадоволення цієї потреби народжує тривогу і страх.</w:t>
      </w:r>
    </w:p>
    <w:p w14:paraId="11380C08" w14:textId="6244D2B3" w:rsidR="00453BD7" w:rsidRPr="00116C5E" w:rsidRDefault="00453BD7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Після задоволення потреб фізіологічного рівня і потреб рівня безпеки, актуалізується наступна потреба – потреба в безумовній любові і приналежності (в прийнятті, належності до певної соціальної групи, в місці у груповій ієрархії). Важливим стає пошук спорідненої душі, співпереживання, підтримка близьких</w:t>
      </w:r>
      <w:r w:rsidR="00CC2C1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почуття власної потрібності </w:t>
      </w:r>
      <w:r w:rsidR="00CC2C10" w:rsidRPr="00116C5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іншими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[18; 19]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752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Слід зазначити, що Маслоу також писав, що потреба у любові і прийнятті є базовою 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у дитячому віці, оскільки забезпечує дитині її виживання. Якщо ця потреба не </w:t>
      </w:r>
      <w:proofErr w:type="spellStart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задовільняється</w:t>
      </w:r>
      <w:proofErr w:type="spellEnd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 ранньому дитинстві, то вона може стати </w:t>
      </w:r>
      <w:proofErr w:type="spellStart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дефіцитарною</w:t>
      </w:r>
      <w:proofErr w:type="spellEnd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домінантою на все життя.</w:t>
      </w:r>
    </w:p>
    <w:p w14:paraId="3537B6B2" w14:textId="77777777" w:rsidR="00453BD7" w:rsidRPr="00116C5E" w:rsidRDefault="00453BD7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Четвертий рівень займає потреба в повазі. Кожна людина має потребу у визнанні оточуючими людьми власних переваг і досягнень. Людині необхідно відчувати власну спроможність і компетентність, їй потрібно почуття свободи, незалежності та впевненості, престижу, статусу та слави. Задоволення потреби в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оцінці, породжує в людини почуття впевненості в собі, сили, власної значущості й необхідності. Незадоволена потреба, навпаки, викликає почуття слабкості, безпорадності, приниженості, які, в свою чергу, служать ґрунтом для зневіри, запускають компенсаторні та невротичні механізми.</w:t>
      </w:r>
    </w:p>
    <w:p w14:paraId="766D1E04" w14:textId="59127C4F" w:rsidR="00EC2E72" w:rsidRPr="00116C5E" w:rsidRDefault="00EC2E72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На вершину ієрархії Маслоу поставив потреб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 самоактуалізації </w:t>
      </w:r>
      <w:r w:rsidR="00B63A9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 людини до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самоздійснення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втілення в дійсність потенційно властивих 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можливостей. Людина, яка досягла цього рівня, домагається повного 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>розкриття своїх талантів, здібностей та потенціалу особистості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життя на більш високому рівні потреб означає 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кращу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біологічну ефективність, 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тривал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життя, зменшення </w:t>
      </w:r>
      <w:r w:rsidR="00F3460C" w:rsidRPr="00116C5E">
        <w:rPr>
          <w:rFonts w:ascii="Times New Roman" w:hAnsi="Times New Roman" w:cs="Times New Roman"/>
          <w:sz w:val="28"/>
          <w:szCs w:val="28"/>
          <w:lang w:val="uk-UA"/>
        </w:rPr>
        <w:t>шансу захвор</w:t>
      </w:r>
      <w:r w:rsidR="00BC261C" w:rsidRPr="00116C5E">
        <w:rPr>
          <w:rFonts w:ascii="Times New Roman" w:hAnsi="Times New Roman" w:cs="Times New Roman"/>
          <w:sz w:val="28"/>
          <w:szCs w:val="28"/>
          <w:lang w:val="uk-UA"/>
        </w:rPr>
        <w:t>іти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DD4F6A" w14:textId="45D5E5AA" w:rsidR="00D9261C" w:rsidRPr="00116C5E" w:rsidRDefault="006E313F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Як правило, людина починає відчувати потребу в самоактуалізації тільки після того, як задовольнить потреби нижчих рівнів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вона є потребою росту, а не </w:t>
      </w:r>
      <w:proofErr w:type="spellStart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дефіцитарною</w:t>
      </w:r>
      <w:proofErr w:type="spellEnd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потребою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Однак, під час пандемії, коли можливості обмежуються, базові потреби, </w:t>
      </w:r>
      <w:r w:rsidR="00B63A9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фізіологічна потреба і потреба в безпеці, </w:t>
      </w:r>
      <w:r w:rsidR="00B63A9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починають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фруструватися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а тому чинять негативний вплив як на можливість задоволення вищих потреб, так і </w:t>
      </w:r>
      <w:r w:rsidR="00B63A9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процес самореалізації особистості.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Карантин змінює звичний уклад життя, створюючи нові умови, до яких людині доводиться адаптуватися: продовольчий дефіцит, фінансові труднощі, безробіття, обмеження свободи дій,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непідконтрольність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і невпевненість в завтрашньому дні, соціальне дистанціювання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60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малорухомий спосіб життя 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Ці </w:t>
      </w:r>
      <w:r w:rsidR="00B63A9D" w:rsidRPr="00116C5E">
        <w:rPr>
          <w:rFonts w:ascii="Times New Roman" w:hAnsi="Times New Roman" w:cs="Times New Roman"/>
          <w:sz w:val="28"/>
          <w:szCs w:val="28"/>
          <w:lang w:val="uk-UA"/>
        </w:rPr>
        <w:t>чинник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и пробуд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жують і загострюють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11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негативні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почуття 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тривоги,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страху, </w:t>
      </w:r>
      <w:r w:rsidR="00B9311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депресії,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збільшуючи тенденцію повернення до пошуку безпеки і захисту, способів задоволення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базов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о-дефіцитарних</w:t>
      </w:r>
      <w:proofErr w:type="spellEnd"/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потреб.</w:t>
      </w:r>
    </w:p>
    <w:p w14:paraId="181C4388" w14:textId="39D8778F" w:rsidR="00404FEE" w:rsidRPr="00116C5E" w:rsidRDefault="005C360D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На перше місце постають потреби енергетичної та фізичної обмінної функції організму. Вони пов'язані із забезпеченням сталості внутрішнього середовища (гомеостазу) за: поживними речовинами, необхідною температурою тіла, наявності кисню і виведенням надлиш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вуглекислоти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ід час карантину, 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далеко не всі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мають змог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«вільно дихати»,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забезпечувати себе достатньою кількістю вітамінів, підвищувати імуніте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т;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але при цьому всі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мають одягати маски, що ускладнює постачання кисню в організм. Ці потреби мають підсвідому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локалізацію, і усвідомлюються нами тільки в разі їх незадоволення у вигляді негативних почуттів. Без збереження фізичного тіла в цілісності, як і без кисню, харчування, не може бути нормального функціонування внутрішніх органів.</w:t>
      </w:r>
      <w:r w:rsidR="00CD59B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Крім тог</w:t>
      </w:r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 умовах пандемії та соціальної ізоляції люди можуть знаходитись в стані сенсорної </w:t>
      </w:r>
      <w:proofErr w:type="spellStart"/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коли не вистачає різноманіття зовнішніх </w:t>
      </w:r>
      <w:proofErr w:type="spellStart"/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(зорових, слухових, смакових, дотикових тощо)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>звичн</w:t>
      </w:r>
      <w:r w:rsidR="00404FEE" w:rsidRPr="00116C5E">
        <w:rPr>
          <w:rFonts w:ascii="Times New Roman" w:hAnsi="Times New Roman" w:cs="Times New Roman"/>
          <w:sz w:val="28"/>
          <w:szCs w:val="28"/>
          <w:lang w:val="uk-UA"/>
        </w:rPr>
        <w:t>их сенсорних вражень</w:t>
      </w:r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елементарних </w:t>
      </w:r>
      <w:proofErr w:type="spellStart"/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>обійм</w:t>
      </w:r>
      <w:proofErr w:type="spellEnd"/>
      <w:r w:rsidR="0015080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поцілунків), котрі були «у вільному доступі» до карантинних обмежень.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Дані потреби набувають особливу соціальну значущість в ситуації карантину, а тому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2E2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 більшості людей вони викликають регрес мотивації з вищих її рівнів до нижчих.</w:t>
      </w:r>
    </w:p>
    <w:p w14:paraId="49A767DD" w14:textId="1204A508" w:rsidR="006E313F" w:rsidRPr="00116C5E" w:rsidRDefault="003962C5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Наряду з цим</w:t>
      </w:r>
      <w:r w:rsidR="00CD59B7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9B7" w:rsidRPr="00116C5E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звернути увагу на феномен функціональної автономії вищих потреб, який говорить</w:t>
      </w:r>
      <w:r w:rsidR="00CD59B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про те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, що, один раз виникнувши в свідомості людини, ці вищі потреби вже мало залежать від ступеня задоволення нижчих потреб</w:t>
      </w:r>
      <w:r w:rsidR="00937E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243CC8" w:rsidRPr="00116C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7E67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. Найчастіше люди, які досягли вищих рівнів мотиваційно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життя, зневажливо ставляться до нижчих потреб, задоволення яких дало їм можливість жити духовним, а не матеріальним, «земним»</w:t>
      </w:r>
      <w:r w:rsidR="00852D9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F219B" w:rsidRPr="00116C5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52D95" w:rsidRPr="00116C5E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CF219B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2D9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тибетські монахи та затворники печер Києво-Печерської Лаври)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Але більшості звичайних людей далеко до такої мотивації. Тому, довге незадоволення фізіологічних потреб </w:t>
      </w:r>
      <w:r w:rsidR="00CF219B" w:rsidRPr="00116C5E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>, дійсно може викликати відчуття «небезпеки»</w:t>
      </w:r>
      <w:r w:rsidR="002B679F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тривожність, </w:t>
      </w:r>
      <w:r w:rsidR="009B3D8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депресивні стани, </w:t>
      </w:r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>що може стати «</w:t>
      </w:r>
      <w:proofErr w:type="spellStart"/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>стримувачем</w:t>
      </w:r>
      <w:proofErr w:type="spellEnd"/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 на шляху до </w:t>
      </w:r>
      <w:r w:rsidR="00CF219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E77701"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самореалізації.</w:t>
      </w:r>
    </w:p>
    <w:p w14:paraId="17EF8717" w14:textId="16BEE237" w:rsidR="00EA0C32" w:rsidRPr="00116C5E" w:rsidRDefault="00A66FD8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62C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цілому, з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адоволення </w:t>
      </w:r>
      <w:r w:rsidR="009F77A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базових 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потреб залежить від факту наявності або доступності відповідного об'єкта, який єдиний може в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>ідновити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>порушену рівновагу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наслідок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фізіологічної потреби і потреби в безпеці викликає відсутність тривоги, спокій, розслабленість, впевненість в майбутньому, впевненість в собі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>, тощо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77A8" w:rsidRPr="00116C5E">
        <w:rPr>
          <w:rFonts w:ascii="Times New Roman" w:hAnsi="Times New Roman" w:cs="Times New Roman"/>
          <w:sz w:val="28"/>
          <w:szCs w:val="28"/>
          <w:lang w:val="uk-UA"/>
        </w:rPr>
        <w:t>Водночас, п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ерераховані характеристики </w:t>
      </w:r>
      <w:r w:rsidR="009F77A8" w:rsidRPr="00116C5E">
        <w:rPr>
          <w:rFonts w:ascii="Times New Roman" w:hAnsi="Times New Roman" w:cs="Times New Roman"/>
          <w:sz w:val="28"/>
          <w:szCs w:val="28"/>
          <w:lang w:val="uk-UA"/>
        </w:rPr>
        <w:t>і самі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допомагають людині мобілізуватися, тверезо оцінити і проаналізувати наявну ситуацію, швидше адаптуватися до нових умов, 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викори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ресурси для досягнення мети, поліпшення результату і подолання кризи.</w:t>
      </w:r>
      <w:r w:rsidR="00CF219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13F" w:rsidRPr="00116C5E">
        <w:rPr>
          <w:rFonts w:ascii="Times New Roman" w:hAnsi="Times New Roman" w:cs="Times New Roman"/>
          <w:sz w:val="28"/>
          <w:szCs w:val="28"/>
          <w:lang w:val="uk-UA"/>
        </w:rPr>
        <w:t>При цьому, значення мають як особистісні характеристики людини, так і зовнішні умови середовища</w:t>
      </w:r>
      <w:r w:rsidR="003B284F" w:rsidRPr="00116C5E">
        <w:rPr>
          <w:rFonts w:ascii="Times New Roman" w:hAnsi="Times New Roman" w:cs="Times New Roman"/>
          <w:sz w:val="28"/>
          <w:szCs w:val="28"/>
          <w:lang w:val="uk-UA"/>
        </w:rPr>
        <w:t>, оскільки зовнішні причини діють через внутрішні умови.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52B9944" w14:textId="2A732D95" w:rsidR="005B5A0E" w:rsidRPr="002879BC" w:rsidRDefault="006C5FCF" w:rsidP="008B2F5C">
      <w:pPr>
        <w:pStyle w:val="1"/>
        <w:rPr>
          <w:lang w:val="uk-UA"/>
        </w:rPr>
      </w:pPr>
      <w:bookmarkStart w:id="11" w:name="_Toc63279340"/>
      <w:r w:rsidRPr="002879BC">
        <w:rPr>
          <w:lang w:val="uk-UA"/>
        </w:rPr>
        <w:lastRenderedPageBreak/>
        <w:t xml:space="preserve">РОЗДІЛ </w:t>
      </w:r>
      <w:r w:rsidR="008B2F5C" w:rsidRPr="002879BC">
        <w:rPr>
          <w:lang w:val="uk-UA"/>
        </w:rPr>
        <w:t>ІІ.</w:t>
      </w:r>
      <w:r w:rsidR="00CD66E1" w:rsidRPr="002879BC">
        <w:rPr>
          <w:lang w:val="uk-UA"/>
        </w:rPr>
        <w:t xml:space="preserve"> </w:t>
      </w:r>
      <w:r w:rsidR="000135B7" w:rsidRPr="002879BC">
        <w:rPr>
          <w:lang w:val="uk-UA"/>
        </w:rPr>
        <w:t>ЕМПІРИЧНЕ ДОСЛІДЖЕННЯ ІНДИВІДУАЛЬНИХ ОСОБЛИВОСТЕЙ САМОРЕАЛІЗАЦІЇ ОСОБИСТОСТІ</w:t>
      </w:r>
      <w:r w:rsidR="005B5A0E" w:rsidRPr="002879BC">
        <w:rPr>
          <w:lang w:val="uk-UA"/>
        </w:rPr>
        <w:t xml:space="preserve"> В УМОВАХ ПАНДЕМІЇ</w:t>
      </w:r>
      <w:bookmarkEnd w:id="11"/>
    </w:p>
    <w:p w14:paraId="6F5CA80C" w14:textId="26ECAC74" w:rsidR="003F721E" w:rsidRPr="00116C5E" w:rsidRDefault="003F721E" w:rsidP="008B2F5C">
      <w:pPr>
        <w:pStyle w:val="2"/>
        <w:rPr>
          <w:lang w:val="uk-UA" w:eastAsia="ru-RU"/>
        </w:rPr>
      </w:pPr>
      <w:bookmarkStart w:id="12" w:name="_Toc63279341"/>
      <w:r w:rsidRPr="00116C5E">
        <w:rPr>
          <w:lang w:val="uk-UA" w:eastAsia="ru-RU"/>
        </w:rPr>
        <w:t xml:space="preserve">2.1. Організація та методи емпіричного дослідження. </w:t>
      </w:r>
      <w:r w:rsidR="003830E5" w:rsidRPr="00116C5E">
        <w:rPr>
          <w:lang w:val="uk-UA"/>
        </w:rPr>
        <w:t>А</w:t>
      </w:r>
      <w:r w:rsidRPr="00116C5E">
        <w:rPr>
          <w:lang w:val="uk-UA" w:eastAsia="ru-RU"/>
        </w:rPr>
        <w:t>наліз індивідуально-психологічних чинників самореалізації особистості під час карантину</w:t>
      </w:r>
      <w:bookmarkEnd w:id="12"/>
    </w:p>
    <w:p w14:paraId="30556E53" w14:textId="3DFE0D89" w:rsidR="00F12222" w:rsidRPr="00116C5E" w:rsidRDefault="00CD032A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 метою вивч</w:t>
      </w:r>
      <w:r w:rsidR="00AE62E2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ення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12222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психологіч</w:t>
      </w:r>
      <w:r w:rsidR="0059701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них чинник</w:t>
      </w:r>
      <w:r w:rsidR="00F12222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ів, що сприяють або перешкоджають самореалізації в умовах пандемії,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було проведено емпіричне дослідження. </w:t>
      </w:r>
      <w:r w:rsidR="00AE62E2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Тож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п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ерейдемо до емпіричної частини наукового дослідження «Індивідуальні особливості самореалізації особистості в умовах пандемії». </w:t>
      </w:r>
    </w:p>
    <w:p w14:paraId="64E0CD1C" w14:textId="627E7F8A" w:rsidR="00EA0C32" w:rsidRPr="00116C5E" w:rsidRDefault="00EA0C32" w:rsidP="008B2F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04DC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науковій роботі використано систему методів дослідження, що включає: теоретичні (аналіз, синтез, порівняння, узагальнення та інтерпретація літературних джерел і теоретичних підходів з обраної проблематики); емпіричні методи (спостереження, опитування, тестування); математико-статистичні методи. Для обробки емпіричних даних застосовувався кількісн</w:t>
      </w:r>
      <w:r w:rsidR="009A2ECA" w:rsidRPr="00116C5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аналіз (кореляційний за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Спірменом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з використанням програми статистичної обробки даних SPSS 19.0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Windows) та якісн</w:t>
      </w:r>
      <w:r w:rsidR="009A2ECA" w:rsidRPr="00116C5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аналіз (метод «асів» і «профілів»).</w:t>
      </w:r>
    </w:p>
    <w:p w14:paraId="1F2999EB" w14:textId="77777777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Методичне забезпечення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психодіагностичного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здійснювалося за допомогою трьох груп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які містять: </w:t>
      </w:r>
    </w:p>
    <w:p w14:paraId="1A0291AF" w14:textId="265F9234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а) методику, спрямовану на діагностику самореалізації – опитувальник САМОАЛ А.В.</w:t>
      </w:r>
      <w:r w:rsidR="000135B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Лазукіна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 адаптації Н.Ф.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Каліної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9B9AB9" w14:textId="77777777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б) методики, що вивчають властивості особистості, гіпотетично пов’язані з самореалізацією: тест «Шкала психологічного благополуччя» К.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Ріфф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в адаптації П.П. Фесенко, Т.Д.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Шевеленкової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; «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Фрайбургзький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особистісний опитувальник» (FPI); </w:t>
      </w:r>
    </w:p>
    <w:p w14:paraId="3F8B953B" w14:textId="2764AC8C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в) методики, що діагностують емоційні стани та поведінкові реакції особистості (в умовах пандемії): «Тест на стрес і депресію. 8-факторний особистісний опитувальник Ч.Д.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Спілбергера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 в адаптації О.М. Радюка; </w:t>
      </w:r>
      <w:r w:rsidR="009A2ECA" w:rsidRPr="00116C5E">
        <w:rPr>
          <w:rFonts w:ascii="Times New Roman" w:hAnsi="Times New Roman" w:cs="Times New Roman"/>
          <w:sz w:val="28"/>
          <w:szCs w:val="28"/>
          <w:lang w:val="uk-UA"/>
        </w:rPr>
        <w:t>тест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«Способи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опановуючої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поведінки» (СОП) Р.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Лазаруса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С.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Фолкман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E8D32B" w14:textId="5C944926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проводилося </w:t>
      </w:r>
      <w:bookmarkStart w:id="13" w:name="_Hlk61212422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на базі Національного університету «Одеська юридична академія». В ньому брали участь студенти 1-4 курсів денної форми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навчання за різними спеціалізаціями, а також магістри денної та заочної форм навчання факультету психології, політології та соціології. </w:t>
      </w:r>
      <w:r w:rsidR="00533BD2" w:rsidRPr="00116C5E">
        <w:rPr>
          <w:rFonts w:ascii="Times New Roman" w:hAnsi="Times New Roman" w:cs="Times New Roman"/>
          <w:sz w:val="28"/>
          <w:szCs w:val="28"/>
          <w:lang w:val="uk-UA"/>
        </w:rPr>
        <w:t>Загальна кількість – 223 особи; в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ік досліджуваних – від 17 до 45 років</w:t>
      </w:r>
      <w:r w:rsidR="00533BD2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3"/>
    </w:p>
    <w:p w14:paraId="23835BCF" w14:textId="6D0FE27A" w:rsidR="004D393F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З метою діагностики схильності особистості до самореалізації ми застосували опитувальник САМОАЛ А.В.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Лазукіна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 адаптації Н.Ф.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Каліної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F3630" w:rsidRPr="00116C5E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], тому що він відповідає всім критеріям надійності і валідності тестових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а наявні шкали, на нашу думку, найповніше розкривають поняття самореалізації особистості. </w:t>
      </w:r>
      <w:r w:rsidR="004D393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Задля діагностики станів і властивостей особистості, що мають важливе значення для регуляції поведінки та соціальної адаптації, був застосований </w:t>
      </w:r>
      <w:proofErr w:type="spellStart"/>
      <w:r w:rsidR="004D393F" w:rsidRPr="00116C5E">
        <w:rPr>
          <w:rFonts w:ascii="Times New Roman" w:hAnsi="Times New Roman" w:cs="Times New Roman"/>
          <w:sz w:val="28"/>
          <w:szCs w:val="28"/>
          <w:lang w:val="uk-UA"/>
        </w:rPr>
        <w:t>Фрайбургзький</w:t>
      </w:r>
      <w:proofErr w:type="spellEnd"/>
      <w:r w:rsidR="004D393F"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D393F" w:rsidRPr="00116C5E">
        <w:rPr>
          <w:rFonts w:ascii="Times New Roman" w:hAnsi="Times New Roman" w:cs="Times New Roman"/>
          <w:sz w:val="28"/>
          <w:szCs w:val="28"/>
          <w:lang w:val="uk-UA"/>
        </w:rPr>
        <w:t>особистісний опитувальник FPI (форма «В») [2</w:t>
      </w:r>
      <w:r w:rsidR="00DF3630" w:rsidRPr="00116C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D393F" w:rsidRPr="00116C5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D84F5C2" w14:textId="7AF68E59" w:rsidR="00156ABD" w:rsidRPr="00116C5E" w:rsidRDefault="004D393F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Тож, розглянемо</w:t>
      </w:r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співвідношення показників </w:t>
      </w:r>
      <w:bookmarkStart w:id="14" w:name="_Hlk62967704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самоактуалізації та властивостей особистості, що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діагностовані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тестом FPI.</w:t>
      </w:r>
      <w:bookmarkEnd w:id="14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05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додатку А,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табл.1 наведені значимі кореляці</w:t>
      </w:r>
      <w:r w:rsidR="000B3688" w:rsidRPr="00116C5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означеними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показниками.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Аналіз таблиці</w:t>
      </w:r>
      <w:r w:rsidR="007C05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показує наявність як додатн</w:t>
      </w:r>
      <w:r w:rsidR="00D21B1A" w:rsidRPr="00116C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х, так і від’ємних значимих </w:t>
      </w:r>
      <w:proofErr w:type="spellStart"/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ми. </w:t>
      </w:r>
      <w:r w:rsidR="007206E7" w:rsidRPr="00116C5E">
        <w:rPr>
          <w:rFonts w:ascii="Times New Roman" w:hAnsi="Times New Roman" w:cs="Times New Roman"/>
          <w:sz w:val="28"/>
          <w:szCs w:val="28"/>
          <w:lang w:val="uk-UA"/>
        </w:rPr>
        <w:t>Розглянемо</w:t>
      </w:r>
      <w:r w:rsidR="0044576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56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кореляційні </w:t>
      </w:r>
      <w:r w:rsidR="0044576C" w:rsidRPr="00116C5E">
        <w:rPr>
          <w:rFonts w:ascii="Times New Roman" w:hAnsi="Times New Roman" w:cs="Times New Roman"/>
          <w:sz w:val="28"/>
          <w:szCs w:val="28"/>
          <w:lang w:val="uk-UA"/>
        </w:rPr>
        <w:t>зв’язки (переважно на рівні</w:t>
      </w:r>
      <w:r w:rsidR="00E476B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675" w:rsidRPr="00116C5E">
        <w:rPr>
          <w:rFonts w:ascii="Times New Roman" w:hAnsi="Times New Roman" w:cs="Times New Roman"/>
          <w:sz w:val="28"/>
          <w:szCs w:val="28"/>
          <w:lang w:val="uk-UA"/>
        </w:rPr>
        <w:t>p≤0,001 – висока статистична значимі</w:t>
      </w:r>
      <w:r w:rsidR="00AB6675" w:rsidRPr="00116C5E">
        <w:rPr>
          <w:rFonts w:ascii="Times New Roman" w:eastAsia="DengXian" w:hAnsi="Times New Roman" w:cs="Times New Roman"/>
          <w:sz w:val="28"/>
          <w:szCs w:val="28"/>
          <w:lang w:val="uk-UA"/>
        </w:rPr>
        <w:t>сть</w:t>
      </w:r>
      <w:r w:rsidR="0044576C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06E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детальніше.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рис</w:t>
      </w:r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8278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характеру </w:t>
      </w:r>
      <w:r w:rsidR="0088278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r w:rsidR="0088278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ою FРI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депре</w:t>
      </w:r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ивність</w:t>
      </w:r>
      <w:proofErr w:type="spellEnd"/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«емоційна лабільність», «сором’язливість», «</w:t>
      </w:r>
      <w:proofErr w:type="spellStart"/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>невротичність</w:t>
      </w:r>
      <w:proofErr w:type="spellEnd"/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від’ємно</w:t>
      </w:r>
      <w:proofErr w:type="spellEnd"/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пов’язан</w:t>
      </w:r>
      <w:r w:rsidR="000C02BE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 такими проявами самоактуалізації як: </w:t>
      </w:r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«прагнення до самоактуалізації»,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«орієнтація в часі», </w:t>
      </w:r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="00EF41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="00C46E44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6ABD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209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1D3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Прояв цих властивостей, </w:t>
      </w:r>
      <w:r w:rsidR="00DF3630" w:rsidRPr="00116C5E">
        <w:rPr>
          <w:rFonts w:ascii="Times New Roman" w:hAnsi="Times New Roman" w:cs="Times New Roman"/>
          <w:sz w:val="28"/>
          <w:szCs w:val="28"/>
          <w:lang w:val="uk-UA"/>
        </w:rPr>
        <w:t>напевно</w:t>
      </w:r>
      <w:r w:rsidR="00CE1D3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заважає задоволенню потреб, самоідентифікації, позитивній самооцінці та зменшує вірогідність самореалізації особистості. </w:t>
      </w:r>
      <w:r w:rsidR="00D0614A" w:rsidRPr="00116C5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A4CCC" w:rsidRPr="00116C5E">
        <w:rPr>
          <w:rFonts w:ascii="Times New Roman" w:hAnsi="Times New Roman" w:cs="Times New Roman"/>
          <w:sz w:val="28"/>
          <w:szCs w:val="28"/>
          <w:lang w:val="uk-UA"/>
        </w:rPr>
        <w:t>е говор</w:t>
      </w:r>
      <w:r w:rsidR="00884170" w:rsidRPr="00116C5E">
        <w:rPr>
          <w:rFonts w:ascii="Times New Roman" w:hAnsi="Times New Roman" w:cs="Times New Roman"/>
          <w:sz w:val="28"/>
          <w:szCs w:val="28"/>
          <w:lang w:val="uk-UA"/>
        </w:rPr>
        <w:t>ячи</w:t>
      </w:r>
      <w:r w:rsidR="009A4CC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про причин</w:t>
      </w:r>
      <w:r w:rsidR="002C02F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и та </w:t>
      </w:r>
      <w:r w:rsidR="009A4CC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наслідки, ясно те, що </w:t>
      </w:r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A4CC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навпаки, д</w:t>
      </w:r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езорієнтація у часі (невміння планувати майбутнє, робити висновки з минулого та жити «тут» і «тепер»), недостатність розуміння себе та недостатня любов до себе супроводжуються підвищенням </w:t>
      </w:r>
      <w:proofErr w:type="spellStart"/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>депресивності</w:t>
      </w:r>
      <w:proofErr w:type="spellEnd"/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частою зміною настрою, сором’язливістю з деякою замкнутістю та </w:t>
      </w:r>
      <w:proofErr w:type="spellStart"/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>невротичністю</w:t>
      </w:r>
      <w:proofErr w:type="spellEnd"/>
      <w:r w:rsidR="003253EC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463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Тут можна припустити взаємообумовленість впливів.</w:t>
      </w:r>
    </w:p>
    <w:p w14:paraId="6E7717C9" w14:textId="2E0022D9" w:rsidR="00EA0C32" w:rsidRPr="00116C5E" w:rsidRDefault="00DC76D6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Далі, </w:t>
      </w:r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>такі риси характеру за методикою FРI як «товариськість», «урівноваженість», «</w:t>
      </w:r>
      <w:proofErr w:type="spellStart"/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>маскулінність</w:t>
      </w:r>
      <w:proofErr w:type="spellEnd"/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», «екстраверсія» мають додатні значимі </w:t>
      </w:r>
      <w:r w:rsidR="00AB667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(p≤0,001) </w:t>
      </w:r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зв’язки </w:t>
      </w:r>
      <w:r w:rsidR="006A4FE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C525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такими проявами самоактуалізації як: </w:t>
      </w:r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t>«прагнення до самоактуалізації», «автономність», «орієнтація в часі», «</w:t>
      </w:r>
      <w:proofErr w:type="spellStart"/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="00322D7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 «спонтанність». </w:t>
      </w:r>
      <w:r w:rsidR="00AB6675" w:rsidRPr="00116C5E">
        <w:rPr>
          <w:rFonts w:ascii="Times New Roman" w:hAnsi="Times New Roman" w:cs="Times New Roman"/>
          <w:sz w:val="28"/>
          <w:szCs w:val="28"/>
          <w:lang w:val="uk-UA"/>
        </w:rPr>
        <w:t>Тож,</w:t>
      </w:r>
      <w:r w:rsidR="0032173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вищевказаних особистісних властивостей</w:t>
      </w:r>
      <w:r w:rsidR="0083025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730" w:rsidRPr="00116C5E">
        <w:rPr>
          <w:rFonts w:ascii="Times New Roman" w:hAnsi="Times New Roman" w:cs="Times New Roman"/>
          <w:sz w:val="28"/>
          <w:szCs w:val="28"/>
          <w:lang w:val="uk-UA"/>
        </w:rPr>
        <w:t>підвищує ймовірність самореалізації.</w:t>
      </w:r>
      <w:r w:rsidR="00B365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Загалом, чим 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вища соціальна активність, впевненість в собі, оптимістичність, 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стійк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>ість до впливу стрес-факторів в звичайних життєвих ситуаці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>, тим більш</w:t>
      </w:r>
      <w:r w:rsidR="0065573B" w:rsidRPr="00116C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тенденція людини</w:t>
      </w:r>
      <w:r w:rsidR="0083025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34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до розуміння екзистенціальної цінності життя, здатності насолоджуватися 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5534B" w:rsidRPr="00116C5E">
        <w:rPr>
          <w:rFonts w:ascii="Times New Roman" w:hAnsi="Times New Roman" w:cs="Times New Roman"/>
          <w:sz w:val="28"/>
          <w:szCs w:val="28"/>
          <w:lang w:val="uk-UA"/>
        </w:rPr>
        <w:t>тут і зараз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4FE6" w:rsidRPr="00116C5E">
        <w:rPr>
          <w:rFonts w:ascii="Times New Roman" w:hAnsi="Times New Roman" w:cs="Times New Roman"/>
          <w:sz w:val="28"/>
          <w:szCs w:val="28"/>
          <w:lang w:val="uk-UA"/>
        </w:rPr>
        <w:t>, проявляти свої здібності</w:t>
      </w:r>
      <w:r w:rsidR="0045534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; внутрішньої віри в людей і в могутність людських можливостей; 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>усвідомл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67484" w:rsidRPr="00116C5E">
        <w:rPr>
          <w:rFonts w:ascii="Times New Roman" w:hAnsi="Times New Roman" w:cs="Times New Roman"/>
          <w:sz w:val="28"/>
          <w:szCs w:val="28"/>
          <w:lang w:val="uk-UA"/>
        </w:rPr>
        <w:t>ння своєї позитивної Я-концепції</w:t>
      </w:r>
      <w:r w:rsidR="0065573B" w:rsidRPr="00116C5E">
        <w:rPr>
          <w:rFonts w:ascii="Times New Roman" w:hAnsi="Times New Roman" w:cs="Times New Roman"/>
          <w:sz w:val="28"/>
          <w:szCs w:val="28"/>
          <w:lang w:val="uk-UA"/>
        </w:rPr>
        <w:t>; стану, коли самоактуалізація ста</w:t>
      </w:r>
      <w:r w:rsidR="005E167C" w:rsidRPr="00116C5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5573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способом життя, а не є лише мрією або прагненням.</w:t>
      </w:r>
    </w:p>
    <w:p w14:paraId="315C5B80" w14:textId="3D0D36F3" w:rsidR="00FE1969" w:rsidRPr="00116C5E" w:rsidRDefault="004D393F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Перейдемо до якісного аналізу результатів </w:t>
      </w:r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(за методом «асів» і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профілі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363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DF3630" w:rsidRPr="00116C5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факторів особистості (за методикою FPI) в 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осіб, котрі найбільш </w:t>
      </w:r>
      <w:r w:rsidR="00342A5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(17 осіб) 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 найменш </w:t>
      </w:r>
      <w:r w:rsidR="00342A5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(48 осіб) 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>схильні до самоактуалізації</w:t>
      </w:r>
      <w:r w:rsidR="001C74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4F2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>дод</w:t>
      </w:r>
      <w:r w:rsidR="001C7432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BBE" w:rsidRPr="00116C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7432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31A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рис.1</w:t>
      </w:r>
      <w:r w:rsidR="001C74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Аналіз профілів полягає у визначенні </w:t>
      </w:r>
      <w:proofErr w:type="spellStart"/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найзначущих</w:t>
      </w:r>
      <w:proofErr w:type="spellEnd"/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 в його індивідуальній структурі. На профілі вони виявляються тими параметрами (точками на графіку), значення котрих має найбільше відхилення від середньої лінії ряду (50 </w:t>
      </w:r>
      <w:proofErr w:type="spellStart"/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процентіль</w:t>
      </w:r>
      <w:proofErr w:type="spellEnd"/>
      <w:r w:rsidR="00FE1969" w:rsidRPr="00116C5E">
        <w:rPr>
          <w:rFonts w:ascii="Times New Roman" w:hAnsi="Times New Roman" w:cs="Times New Roman"/>
          <w:sz w:val="28"/>
          <w:szCs w:val="28"/>
          <w:lang w:val="uk-UA"/>
        </w:rPr>
        <w:t>) в напрямку від’ємного чи додатного полюсу. Для упорядкування домінуючих показників кожної групи було проведено ранжування найбільш виражених показників кожного профілю за їх відхиленням від середньої лінії ряду зі зменшенням значень.</w:t>
      </w:r>
      <w:r w:rsidR="0001081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Отже, спираючись на дод. </w:t>
      </w:r>
      <w:r w:rsidR="001C4BBE" w:rsidRPr="00116C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081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рис. 1, результати ранжування та опис показників за методикою </w:t>
      </w:r>
      <w:r w:rsidR="006711B4" w:rsidRPr="00116C5E">
        <w:rPr>
          <w:rFonts w:ascii="Times New Roman" w:hAnsi="Times New Roman" w:cs="Times New Roman"/>
          <w:sz w:val="28"/>
          <w:szCs w:val="28"/>
          <w:lang w:val="uk-UA"/>
        </w:rPr>
        <w:t>FPI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[27]</w:t>
      </w:r>
      <w:r w:rsidR="0001081C" w:rsidRPr="00116C5E">
        <w:rPr>
          <w:rFonts w:ascii="Times New Roman" w:hAnsi="Times New Roman" w:cs="Times New Roman"/>
          <w:sz w:val="28"/>
          <w:szCs w:val="28"/>
          <w:lang w:val="uk-UA"/>
        </w:rPr>
        <w:t>, можна надати психологічну характеристику представників виявлених груп.</w:t>
      </w:r>
    </w:p>
    <w:p w14:paraId="561CB210" w14:textId="4B6BDEBB" w:rsidR="009D66EE" w:rsidRPr="00116C5E" w:rsidRDefault="0001081C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Групі </w:t>
      </w:r>
      <w:r w:rsidR="00F258E8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максимально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2D6443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самореалізованих</w:t>
      </w:r>
      <w:proofErr w:type="spellEnd"/>
      <w:r w:rsidR="002D6443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осіб 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(гр. </w:t>
      </w:r>
      <w:r w:rsidR="00700A80" w:rsidRPr="00116C5E">
        <w:rPr>
          <w:rFonts w:ascii="Times New Roman" w:hAnsi="Times New Roman" w:cs="Times New Roman"/>
          <w:sz w:val="28"/>
          <w:szCs w:val="28"/>
          <w:lang w:val="uk-UA"/>
        </w:rPr>
        <w:t>SA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max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властиві: </w:t>
      </w:r>
      <w:r w:rsidR="002D6443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«товариськість», «</w:t>
      </w:r>
      <w:r w:rsidR="002D6443" w:rsidRPr="00116C5E">
        <w:rPr>
          <w:rFonts w:ascii="Times New Roman" w:hAnsi="Times New Roman" w:cs="Times New Roman"/>
          <w:sz w:val="28"/>
          <w:szCs w:val="28"/>
          <w:lang w:val="uk-UA"/>
        </w:rPr>
        <w:t>відкритість», «відсутність депресії», «</w:t>
      </w:r>
      <w:proofErr w:type="spellStart"/>
      <w:r w:rsidR="002D6443" w:rsidRPr="00116C5E">
        <w:rPr>
          <w:rFonts w:ascii="Times New Roman" w:hAnsi="Times New Roman" w:cs="Times New Roman"/>
          <w:sz w:val="28"/>
          <w:szCs w:val="28"/>
          <w:lang w:val="uk-UA"/>
        </w:rPr>
        <w:t>маскулінність</w:t>
      </w:r>
      <w:proofErr w:type="spellEnd"/>
      <w:r w:rsidR="002D644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2D6443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«низька </w:t>
      </w:r>
      <w:r w:rsidR="002D6443" w:rsidRPr="00116C5E">
        <w:rPr>
          <w:rFonts w:ascii="Times New Roman" w:hAnsi="Times New Roman" w:cs="Times New Roman"/>
          <w:sz w:val="28"/>
          <w:szCs w:val="28"/>
          <w:lang w:val="uk-UA"/>
        </w:rPr>
        <w:t>емоційна лабільність».</w:t>
      </w:r>
      <w:r w:rsidR="00BF291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D66E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Цим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</w:t>
      </w:r>
      <w:r w:rsidR="009D66E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обам характерні яскравість емоційних проявів, природність поведінки, готовність до співпраці, чуйність і доброта. Вони мають багато близьких друзів, теплі у відносинах, активно допомагають ближнім, легко сходяться з людьми, люблять працювати і відпочивати в колективі (</w:t>
      </w:r>
      <w:r w:rsidR="009D66EE" w:rsidRPr="00116C5E">
        <w:rPr>
          <w:rFonts w:ascii="Times New Roman" w:hAnsi="Times New Roman" w:cs="Times New Roman"/>
          <w:sz w:val="28"/>
          <w:szCs w:val="28"/>
          <w:lang w:val="uk-UA"/>
        </w:rPr>
        <w:t>FV+)</w:t>
      </w:r>
      <w:r w:rsidR="009D66E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Характеризуються відкритістю та відвертістю у соціальних контактах (FIX+). Вони життєрадісні, енергійні та підприємливі, гнучкі та невимушені в міжособистісних </w:t>
      </w:r>
      <w:r w:rsidR="00610DBD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стосунк</w:t>
      </w:r>
      <w:r w:rsidR="009D66E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ах, упевнені в своїх силах, успішні у виконанні різних видів діяльності, активні та рішучі</w:t>
      </w:r>
      <w:r w:rsidR="00F41E99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але можуть виявити безпечність </w:t>
      </w:r>
      <w:r w:rsidR="00F41E99" w:rsidRPr="00116C5E">
        <w:rPr>
          <w:rFonts w:ascii="Times New Roman" w:hAnsi="Times New Roman" w:cs="Times New Roman"/>
          <w:sz w:val="28"/>
          <w:szCs w:val="28"/>
          <w:lang w:val="uk-UA"/>
        </w:rPr>
        <w:t>(FIII-).</w:t>
      </w:r>
      <w:r w:rsidR="0082789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Ці </w:t>
      </w:r>
      <w:r w:rsidR="00827899"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особи сміливі, ризиковані, прагнуть до самоствердження, схильні до швидких дій без достатнього їх обмірковування, поблажливо ставляться до своїх слабкостей, не схильні до рефлексії та самоаналізу, люблять чуттєві задоволення (FXIІ+).</w:t>
      </w:r>
      <w:r w:rsidR="001966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Ці особистості є </w:t>
      </w:r>
      <w:proofErr w:type="spellStart"/>
      <w:r w:rsidR="0019669A" w:rsidRPr="00116C5E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1966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зрілими, не схильні до фантазій, мислять тверезо і </w:t>
      </w:r>
      <w:proofErr w:type="spellStart"/>
      <w:r w:rsidR="0019669A" w:rsidRPr="00116C5E">
        <w:rPr>
          <w:rFonts w:ascii="Times New Roman" w:hAnsi="Times New Roman" w:cs="Times New Roman"/>
          <w:sz w:val="28"/>
          <w:szCs w:val="28"/>
          <w:lang w:val="uk-UA"/>
        </w:rPr>
        <w:t>реалістично</w:t>
      </w:r>
      <w:proofErr w:type="spellEnd"/>
      <w:r w:rsidR="0019669A" w:rsidRPr="00116C5E">
        <w:rPr>
          <w:rFonts w:ascii="Times New Roman" w:hAnsi="Times New Roman" w:cs="Times New Roman"/>
          <w:sz w:val="28"/>
          <w:szCs w:val="28"/>
          <w:lang w:val="uk-UA"/>
        </w:rPr>
        <w:t>. Їх інтереси дещо звужені. Успіхи інших людей і свої власні оцінюють за матеріальним забезпеченням і службовим становищем. У спілкуванні їм не вистачає делікатності і тактовності, але їх прямота і різкість не ображає, а притягує до себе людей, котрі цінують відвертість. Їм властива відсутність внутрішнього напруження, свобода від конфліктів, задоволеність собою і своїми успіхами (FXI-).</w:t>
      </w:r>
    </w:p>
    <w:p w14:paraId="71EB0797" w14:textId="0A8A4F48" w:rsidR="00F258E8" w:rsidRPr="00116C5E" w:rsidRDefault="00F258E8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Групі мінімально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самореаліз</w:t>
      </w:r>
      <w:r w:rsidR="00700A80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ованих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осіб (гр. </w:t>
      </w:r>
      <w:r w:rsidR="00700A80" w:rsidRPr="00116C5E">
        <w:rPr>
          <w:rFonts w:ascii="Times New Roman" w:hAnsi="Times New Roman" w:cs="Times New Roman"/>
          <w:sz w:val="28"/>
          <w:szCs w:val="28"/>
          <w:lang w:val="uk-UA"/>
        </w:rPr>
        <w:t>SA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m</w:t>
      </w:r>
      <w:r w:rsidR="00700A80" w:rsidRPr="00116C5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властиві: </w:t>
      </w:r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="001F082E"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», </w:t>
      </w:r>
      <w:r w:rsidR="009675E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«сором’язливість», </w:t>
      </w:r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1F082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емоційна лабільність», </w:t>
      </w:r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невротичність</w:t>
      </w:r>
      <w:proofErr w:type="spellEnd"/>
      <w:r w:rsidR="001F082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», «</w:t>
      </w:r>
      <w:r w:rsidR="001F082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роздратованість». 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У цих осіб часто знижений фон настрою, виглядають відчужено та похмуро</w:t>
      </w:r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але за цим може ховатися 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чуйність і готовність до самопожертви. У роботі старанні, але</w:t>
      </w:r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швидко стомлюються та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виявляють слабку силу волі, </w:t>
      </w:r>
      <w:proofErr w:type="spellStart"/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наполегливі</w:t>
      </w:r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. Вони легко розгублюються, впадають у відчай, схильні до самозвинувачення, докорів сумління та песимізму (FIII+)</w:t>
      </w:r>
      <w:r w:rsidR="0025182C" w:rsidRPr="00116C5E">
        <w:rPr>
          <w:rFonts w:ascii="Times New Roman" w:hAnsi="Times New Roman" w:cs="Times New Roman"/>
          <w:sz w:val="28"/>
          <w:szCs w:val="28"/>
          <w:lang w:val="uk-UA"/>
        </w:rPr>
        <w:t>. Ці особ</w:t>
      </w:r>
      <w:r w:rsidR="008236C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и дещо 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8236C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уті та 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схильні до стресового реагування на звичайні життєві ситуації по пасивно-оборонному типу. Їм властива тривожність, невпевненість, нерішучість, наслідком чого можуть бути замкнутість і труднощі в соціальних контактах</w:t>
      </w:r>
      <w:r w:rsidR="0008782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(FVIIІ+)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Їм притаманна тонка духовна організація, чутливість, вразливість, художньо-драматичне сприйняття навколишнього. Вони м’які, жіночні, занурені в фантазії, ранимі та не </w:t>
      </w:r>
      <w:r w:rsidR="00A90208" w:rsidRPr="00116C5E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46323" w:rsidRPr="00116C5E">
        <w:rPr>
          <w:rFonts w:ascii="Times New Roman" w:hAnsi="Times New Roman" w:cs="Times New Roman"/>
          <w:sz w:val="28"/>
          <w:szCs w:val="28"/>
          <w:lang w:val="uk-UA"/>
        </w:rPr>
        <w:t>носять грубощів (FXI+).</w:t>
      </w:r>
      <w:r w:rsidR="0093398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Їм притаманна підвищена тривожність, вразливість, чутливість, збудливість у поєднанні зі швидкою виснаж</w:t>
      </w:r>
      <w:r w:rsidR="00276663" w:rsidRPr="00116C5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3398B" w:rsidRPr="00116C5E">
        <w:rPr>
          <w:rFonts w:ascii="Times New Roman" w:hAnsi="Times New Roman" w:cs="Times New Roman"/>
          <w:sz w:val="28"/>
          <w:szCs w:val="28"/>
          <w:lang w:val="uk-UA"/>
        </w:rPr>
        <w:t>ністю, емоційна незрілість, необ’єктивність в оцінці себе та інших, нестабільність в планах і уподобаннях, невротична скутість від надмірного занепокоєння з приводу можливого неприйняття їх іншими людьми (FI+).</w:t>
      </w:r>
    </w:p>
    <w:p w14:paraId="2C8651B3" w14:textId="7A78E9AD" w:rsidR="00EA0C32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Розглянемо </w:t>
      </w:r>
      <w:r w:rsidRPr="00116C5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зв’язок самоактуалізації з психологічним благополуччям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Ми передбачаємо, що психологічно благополучна людина має більше «шансів» успішно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самореалізуватися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 соціумі. Для перевірки цієї гіпотези ми обрали 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«Шкалу психологічного благополуччя» К.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Ріфф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, в адаптації П.П. Фесенко, Т.Д.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Шевеленкової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[</w:t>
      </w:r>
      <w:r w:rsidR="00A00DD6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="00610DBD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8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]. К.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Ріфф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під психологічним благополуччям розуміє «базовий суб’єктивний конструкт, що відображає сприйняття і оцінку свого функціонування з точки зору вершини потенційних можливостей людини» [</w:t>
      </w:r>
      <w:r w:rsidR="00610DBD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41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]. </w:t>
      </w:r>
    </w:p>
    <w:p w14:paraId="4954928A" w14:textId="67503B24" w:rsidR="007D2B5F" w:rsidRPr="00116C5E" w:rsidRDefault="00EA0C32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Тож, проаналізуємо значимі кореляційні зв’язки між показниками психологічного благополуччя та самоактуалізації (</w:t>
      </w:r>
      <w:r w:rsidR="000206C4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див. </w:t>
      </w:r>
      <w:r w:rsidR="006F0FF3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дод. Б, 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табл. 2).</w:t>
      </w:r>
      <w:r w:rsidR="00AB6675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B667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Констатуєм</w:t>
      </w:r>
      <w:r w:rsidR="007D2B5F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о наявність</w:t>
      </w:r>
      <w:r w:rsidR="00A7285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значущих </w:t>
      </w:r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додат</w:t>
      </w:r>
      <w:r w:rsidR="007D2B5F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proofErr w:type="spellStart"/>
      <w:r w:rsidR="007D2B5F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зв’язків</w:t>
      </w:r>
      <w:proofErr w:type="spellEnd"/>
      <w:r w:rsidR="007D2B5F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B6675" w:rsidRPr="00116C5E">
        <w:rPr>
          <w:rFonts w:ascii="Times New Roman" w:hAnsi="Times New Roman" w:cs="Times New Roman"/>
          <w:sz w:val="28"/>
          <w:szCs w:val="28"/>
          <w:lang w:val="uk-UA"/>
        </w:rPr>
        <w:t>(переважно на рівні p≤0,001 – висока статистична значимі</w:t>
      </w:r>
      <w:r w:rsidR="00AB6675" w:rsidRPr="00116C5E">
        <w:rPr>
          <w:rFonts w:ascii="Times New Roman" w:eastAsia="DengXian" w:hAnsi="Times New Roman" w:cs="Times New Roman"/>
          <w:sz w:val="28"/>
          <w:szCs w:val="28"/>
          <w:lang w:val="uk-UA"/>
        </w:rPr>
        <w:t>сть</w:t>
      </w:r>
      <w:r w:rsidR="00AB6675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D2B5F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між</w:t>
      </w:r>
      <w:r w:rsidR="00A7285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показниками</w:t>
      </w:r>
      <w:r w:rsidR="00A7285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«прагнення до самоактуалізації»</w:t>
      </w:r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такими показниками психологічного благополуччя як: «баланс афекту», «позитивні стосунки»,</w:t>
      </w:r>
      <w:r w:rsidR="00571F9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самоприйняття</w:t>
      </w:r>
      <w:proofErr w:type="spellEnd"/>
      <w:r w:rsidR="004B36E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«керування середовищем»</w:t>
      </w:r>
      <w:r w:rsidR="00DD2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D2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«автономія»</w:t>
      </w:r>
      <w:r w:rsidR="00D8107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, «</w:t>
      </w:r>
      <w:r w:rsidR="00D81079" w:rsidRPr="00116C5E">
        <w:rPr>
          <w:rFonts w:ascii="Times New Roman" w:hAnsi="Times New Roman" w:cs="Times New Roman"/>
          <w:sz w:val="28"/>
          <w:szCs w:val="28"/>
          <w:lang w:val="uk-UA"/>
        </w:rPr>
        <w:t>цілі в житті», «людина як відкрита система», «особистісне зростання»</w:t>
      </w:r>
      <w:r w:rsidR="00D8107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72855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означає, що </w:t>
      </w:r>
      <w:proofErr w:type="spellStart"/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емоційно</w:t>
      </w:r>
      <w:proofErr w:type="spellEnd"/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позитивна оцінка себе, своїх якостей та життя в цілому, прийняття себе з усіма своїми достоїнствами та недоліками, здатність набувати і підтримувати контакти з оточуючими, впевненість в собі та власних силах, почуття компетентності в управлінні повсякденними справами та задоволеність життям найсуттєвіше пов’язані з можливістю самореалізації. Ч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им більше 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самостійність та незалежність, 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впевненість </w:t>
      </w:r>
      <w:r w:rsidR="004A5C0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власних </w:t>
      </w:r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можливостях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навички в управлінні оточенням; </w:t>
      </w:r>
      <w:r w:rsidR="004A5C0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здатність уловлювати або створювати умови і обставини, які підходять для задоволення особистих потреб і досягнення цілей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4A5C0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вміння критично оцінювати себе, співчувати, піклуватися про благополуччя інших, допускати прихильності і близькі відносини, </w:t>
      </w:r>
      <w:r w:rsidR="00C50777" w:rsidRPr="00116C5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тим більше бажання 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схильн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ст</w:t>
      </w:r>
      <w:r w:rsidR="00C5077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особистості</w:t>
      </w:r>
      <w:r w:rsidR="0000666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самоактуалізації. 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В цілому, знач</w:t>
      </w:r>
      <w:r w:rsidR="00BA738D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ущі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одатн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ки</w:t>
      </w:r>
      <w:r w:rsidR="00F153B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19F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було виявлено </w:t>
      </w:r>
      <w:r w:rsidR="00CF75D1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між 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майже </w:t>
      </w:r>
      <w:r w:rsidR="00F153B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усіма </w:t>
      </w:r>
      <w:r w:rsidR="00032A2A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показниками</w:t>
      </w:r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даних </w:t>
      </w:r>
      <w:proofErr w:type="spellStart"/>
      <w:r w:rsidR="00ED46EE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методик</w:t>
      </w:r>
      <w:proofErr w:type="spellEnd"/>
      <w:r w:rsidR="003A5E76" w:rsidRPr="00116C5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F75D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E76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тож, </w:t>
      </w:r>
      <w:r w:rsidR="00CF75D1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чим вище рівень </w:t>
      </w:r>
      <w:r w:rsidR="00F153B2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психологічного </w:t>
      </w:r>
      <w:r w:rsidR="00CF75D1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благополуччя особистості, тим вище її схильність до самореалізації.</w:t>
      </w:r>
    </w:p>
    <w:p w14:paraId="3F1A7663" w14:textId="253C8035" w:rsidR="00EA0C32" w:rsidRPr="00116C5E" w:rsidRDefault="00EA0C32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Тепер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опишемо результати дослідження </w:t>
      </w:r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зв’язку показників самоактуалізації зі стресом і депресією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06C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="0079473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дод. В,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табл.3). Адже, цікаво: чи можлива самоактуалізація в умовах тривалого стресу? Для діагностики характерної поведінкової реакції особистості при стресі був застосований «Тест на стрес і депресію Ч.Д.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Спілбергера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» (в адаптації О.М. Радюка) [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15966AE" w14:textId="0BC069E0" w:rsidR="004F3F01" w:rsidRPr="00116C5E" w:rsidRDefault="00EA0C32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Розглянемо взаємозв’язки детальніше.</w:t>
      </w:r>
      <w:r w:rsidR="00F153B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E4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Виявлені </w:t>
      </w:r>
      <w:r w:rsidR="00A82E4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значущі від’ємні зв’язки </w:t>
      </w:r>
      <w:r w:rsidR="00A82E47" w:rsidRPr="00116C5E">
        <w:rPr>
          <w:rFonts w:ascii="Times New Roman" w:hAnsi="Times New Roman" w:cs="Times New Roman"/>
          <w:sz w:val="28"/>
          <w:szCs w:val="28"/>
          <w:lang w:val="uk-UA"/>
        </w:rPr>
        <w:t>(переважно на рівні p≤0,001 – висока статистична значимі</w:t>
      </w:r>
      <w:r w:rsidR="00A82E47" w:rsidRPr="00116C5E">
        <w:rPr>
          <w:rFonts w:ascii="Times New Roman" w:eastAsia="DengXian" w:hAnsi="Times New Roman" w:cs="Times New Roman"/>
          <w:sz w:val="28"/>
          <w:szCs w:val="28"/>
          <w:lang w:val="uk-UA"/>
        </w:rPr>
        <w:t>сть</w:t>
      </w:r>
      <w:r w:rsidR="00A82E47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82E4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між шкалою «прагнення до самоактуалізації» і такими показниками</w:t>
      </w:r>
      <w:r w:rsidR="0029049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E4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стресу та депресії як: «інтенсивність депресії», «частота депресії», </w:t>
      </w:r>
      <w:r w:rsidR="005D649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«частота тривоги», «наявність загального стресу» </w:t>
      </w:r>
      <w:r w:rsidR="0029049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«інтенсивність тривоги», </w:t>
      </w:r>
      <w:r w:rsidR="005D649A" w:rsidRPr="00116C5E">
        <w:rPr>
          <w:rFonts w:ascii="Times New Roman" w:hAnsi="Times New Roman" w:cs="Times New Roman"/>
          <w:sz w:val="28"/>
          <w:szCs w:val="28"/>
          <w:lang w:val="uk-UA"/>
        </w:rPr>
        <w:t>«інтенсивність агресії»</w:t>
      </w:r>
      <w:r w:rsidR="00F6478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05E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Щодо депресивних станів, вони відрізняються наступним: високий поріг сприйняття приємних подій в поєднанні з низьким порогом сприйняття неприємних ситуацій; загальне зниження емоційного фону може проявлятися в почутті байдужості, зневіри, суму та печалі. Зазначені особливості проявляються в схильності все сприймати болісно і загострено, що дійсно, не сприятиме самореалізації своїх задатків та здібностей. 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Тривожні 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>стани</w:t>
      </w:r>
      <w:r w:rsidR="004A1EEC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загалом</w:t>
      </w:r>
      <w:r w:rsidR="004A1EEC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характеризуються емоційною неврівноваженістю, напруженістю, внутрішнім неспокоєм, занепокоєнням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>хильніст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 сприйняття широкого кола ситуацій як загрозливих своїй самооцінці, самоповазі або життєдіяльності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, ч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>утливіст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щодо тих негативних подій або невдач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223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які можуть трапитися або статися. </w:t>
      </w:r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>Отримані результати узгоджуються з нашими попередніми гіпотезами та результатами, отриманими за методикою FPI</w:t>
      </w:r>
      <w:r w:rsidR="0004662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шкал</w:t>
      </w:r>
      <w:r w:rsidR="006E4DE2" w:rsidRPr="00116C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46625" w:rsidRPr="00116C5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E4DE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bookmarkStart w:id="15" w:name="_Hlk62944412"/>
      <w:r w:rsidR="006E4DE2" w:rsidRPr="00116C5E">
        <w:rPr>
          <w:rFonts w:ascii="Times New Roman" w:hAnsi="Times New Roman" w:cs="Times New Roman"/>
          <w:sz w:val="28"/>
          <w:szCs w:val="28"/>
          <w:lang w:val="uk-UA"/>
        </w:rPr>
        <w:t>емоційна лабільність</w:t>
      </w:r>
      <w:bookmarkEnd w:id="15"/>
      <w:r w:rsidR="006E4DE2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977F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Усе ц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>е вказує на те, що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>тривалий</w:t>
      </w:r>
      <w:r w:rsidR="004F3F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стрес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 інтенсивними та частими депресіями і тривогами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призвод</w:t>
      </w:r>
      <w:r w:rsidR="009F7450" w:rsidRPr="00116C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ть до зниження </w:t>
      </w:r>
      <w:r w:rsidR="004F3F01" w:rsidRPr="00116C5E">
        <w:rPr>
          <w:rFonts w:ascii="Times New Roman" w:hAnsi="Times New Roman" w:cs="Times New Roman"/>
          <w:sz w:val="28"/>
          <w:szCs w:val="28"/>
          <w:lang w:val="uk-UA"/>
        </w:rPr>
        <w:t>можливостей особистості</w:t>
      </w:r>
      <w:r w:rsidR="004A1EE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1EEC"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самореалізувати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3F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І навпаки, </w:t>
      </w:r>
      <w:r w:rsidR="006516F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самореалізаці</w:t>
      </w:r>
      <w:r w:rsidR="006516F2" w:rsidRPr="00116C5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супроводжується </w:t>
      </w:r>
      <w:r w:rsidR="004F3F0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зменшенням </w:t>
      </w:r>
      <w:r w:rsidR="006640C0" w:rsidRPr="00116C5E">
        <w:rPr>
          <w:rFonts w:ascii="Times New Roman" w:hAnsi="Times New Roman" w:cs="Times New Roman"/>
          <w:sz w:val="28"/>
          <w:szCs w:val="28"/>
          <w:lang w:val="uk-UA"/>
        </w:rPr>
        <w:t>депресивних і тривожних проявів</w:t>
      </w:r>
      <w:r w:rsidR="004F3F01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CEF86" w14:textId="32E7122A" w:rsidR="00EA0C32" w:rsidRPr="00116C5E" w:rsidRDefault="004F3F01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лід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звернути увагу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 шкали «інтенсивність зацікавленості» та «частота зацікавленості (допитливість)», кореляція з якими </w:t>
      </w:r>
      <w:r w:rsidR="009554E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виявила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додатн</w:t>
      </w:r>
      <w:r w:rsidR="009554E0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FCB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значущі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зв’язк</w:t>
      </w:r>
      <w:r w:rsidR="009554E0" w:rsidRPr="00116C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57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(p≤0,001 та p≤0,01)</w:t>
      </w:r>
      <w:r w:rsidR="00AF797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1D12" w:rsidRPr="00116C5E">
        <w:rPr>
          <w:rFonts w:ascii="Times New Roman" w:hAnsi="Times New Roman" w:cs="Times New Roman"/>
          <w:sz w:val="28"/>
          <w:szCs w:val="28"/>
          <w:lang w:val="uk-UA"/>
        </w:rPr>
        <w:t>Знач</w:t>
      </w:r>
      <w:r w:rsidR="00657E63" w:rsidRPr="00116C5E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111D1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чим 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інтерес до </w:t>
      </w:r>
      <w:r w:rsidR="00111D12" w:rsidRPr="00116C5E">
        <w:rPr>
          <w:rFonts w:ascii="Times New Roman" w:hAnsi="Times New Roman" w:cs="Times New Roman"/>
          <w:sz w:val="28"/>
          <w:szCs w:val="28"/>
          <w:lang w:val="uk-UA"/>
        </w:rPr>
        <w:t>оточуюч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ого світу, </w:t>
      </w:r>
      <w:r w:rsidR="00AF797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>отрима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знан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захоплен</w:t>
      </w:r>
      <w:r w:rsidR="00AF7974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F7974" w:rsidRPr="00116C5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від життя, 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>прагн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 розумової д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>льності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737E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рухливості мислення, 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тим більше жага до самовдосконалення й самореалізації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</w:t>
      </w:r>
      <w:r w:rsidR="002C480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5EF1" w:rsidRPr="00116C5E">
        <w:rPr>
          <w:rFonts w:ascii="Times New Roman" w:hAnsi="Times New Roman" w:cs="Times New Roman"/>
          <w:sz w:val="28"/>
          <w:szCs w:val="28"/>
          <w:lang w:val="uk-UA"/>
        </w:rPr>
        <w:t>навіть незважаючи на наявні стреси</w:t>
      </w:r>
      <w:r w:rsidR="00120ED4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BDB528" w14:textId="281CACDC" w:rsidR="00EA0C32" w:rsidRPr="00116C5E" w:rsidRDefault="00EA0C32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Встановлений факт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стресогенності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«карантинних» умов життя означає, що в таких реаліях життя активізуються різноманітні захисні і компенсаторні механізми, а також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-стратегії, – когнітивні та поведінкові спроби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впоратися із специфічними зовнішніми і внутрішніми вимогами, котрі оцінюються як надмірні або такі, що перевищують ресурси людини [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A84B9BF" w14:textId="4967CFC8" w:rsidR="008E71E2" w:rsidRPr="00116C5E" w:rsidRDefault="00EA0C32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Отже, для кількісного виявлення </w:t>
      </w:r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взаємозв’язків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-стратегій зі схильністю до самоактуалізації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ми застосували тест «Способи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опановуючої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поведінки» Р.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Лазаруса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Фолкман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610DBD" w:rsidRPr="00116C5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]. Розглянемо отримані кореляції (</w:t>
      </w:r>
      <w:r w:rsidR="000206C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див. дод. Г,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табл. 4).</w:t>
      </w:r>
      <w:r w:rsidR="00E616D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438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Спершу, к</w:t>
      </w:r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онстатуємо наявність </w:t>
      </w:r>
      <w:proofErr w:type="spellStart"/>
      <w:r w:rsidR="00E82657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най</w:t>
      </w:r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значущих</w:t>
      </w:r>
      <w:proofErr w:type="spellEnd"/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від’ємних </w:t>
      </w:r>
      <w:proofErr w:type="spellStart"/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зв’язків</w:t>
      </w:r>
      <w:proofErr w:type="spellEnd"/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(переважно на рівні p≤0,001 – висока статистична значимі</w:t>
      </w:r>
      <w:r w:rsidR="00936E63" w:rsidRPr="00116C5E">
        <w:rPr>
          <w:rFonts w:ascii="Times New Roman" w:eastAsia="DengXian" w:hAnsi="Times New Roman" w:cs="Times New Roman"/>
          <w:sz w:val="28"/>
          <w:szCs w:val="28"/>
          <w:lang w:val="uk-UA"/>
        </w:rPr>
        <w:t>сть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6E63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між показник</w:t>
      </w:r>
      <w:r w:rsidR="004B5086" w:rsidRPr="00116C5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-стратегі</w:t>
      </w:r>
      <w:r w:rsidR="004B5086" w:rsidRPr="00116C5E">
        <w:rPr>
          <w:rFonts w:ascii="Times New Roman" w:hAnsi="Times New Roman" w:cs="Times New Roman"/>
          <w:sz w:val="28"/>
          <w:szCs w:val="28"/>
          <w:lang w:val="uk-UA"/>
        </w:rPr>
        <w:t>ї «втеча-уникання»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B5086" w:rsidRPr="00116C5E">
        <w:rPr>
          <w:rFonts w:ascii="Times New Roman" w:hAnsi="Times New Roman" w:cs="Times New Roman"/>
          <w:sz w:val="28"/>
          <w:szCs w:val="28"/>
          <w:lang w:val="uk-UA"/>
        </w:rPr>
        <w:t>показниками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«прагнення до самоактуалізації»</w:t>
      </w:r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508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«орієнтація в часі»</w:t>
      </w:r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>, «потреба в пізнанні»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. Це вказу</w:t>
      </w:r>
      <w:r w:rsidR="004B5086" w:rsidRPr="00116C5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 те, що </w:t>
      </w:r>
      <w:r w:rsidR="005E10C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ухилення, ігнорування та самоізоляції від наявних проблем зовсім не сприятиме самореалізації та 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бажанню розкрити свої задатки та здібності. Більш того, поведінкова стратегія «втеча-уникання» сприятиме відкладанню свого життя на 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нерозумінню екзистенціальної цінності життя 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>тут і тепер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>, нездатності насолоджуватися актуальним моментом</w:t>
      </w:r>
      <w:r w:rsidR="009565F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>не порівнюючи його з минулими радощами і не знецінюючи очікуванням майбутніх успіхів</w:t>
      </w:r>
      <w:r w:rsidR="009565FC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8265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E71E2" w:rsidRPr="00116C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ри перевазі стратегії «втеча-уникання» можуть спостерігатися неконструктивні форми поведінки</w:t>
      </w:r>
      <w:r w:rsidR="008E71E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стресовій ситуації: заперечення або повне ігнорування скрутного становища, ухилення від відповідальності та дій щодо подолання негараздів, пасивність, нетерпіння</w:t>
      </w:r>
      <w:r w:rsidR="005C7491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роздратування, </w:t>
      </w:r>
      <w:r w:rsidR="005C749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небажання пізнати причини і ресурси наявного становища, 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занурення в фантазії. </w:t>
      </w:r>
      <w:r w:rsidR="005C7491" w:rsidRPr="00116C5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36E63" w:rsidRPr="00116C5E">
        <w:rPr>
          <w:rFonts w:ascii="Times New Roman" w:hAnsi="Times New Roman" w:cs="Times New Roman"/>
          <w:sz w:val="28"/>
          <w:szCs w:val="28"/>
          <w:lang w:val="uk-UA"/>
        </w:rPr>
        <w:t>акий шлях вирішення проблем має короткостроковий ефект стосовно зменшення емоційного дискомфорту, а його результатом є накопичення ще більшої кількості труднощів.</w:t>
      </w:r>
    </w:p>
    <w:p w14:paraId="5BA0EBEC" w14:textId="7A880505" w:rsidR="00936E63" w:rsidRPr="00116C5E" w:rsidRDefault="00936E63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Значущі</w:t>
      </w:r>
      <w:r w:rsidR="00AB0C76" w:rsidRPr="00116C5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7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від’ємний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зв’яз</w:t>
      </w:r>
      <w:r w:rsidR="00AB0C76" w:rsidRPr="00116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AB0C76" w:rsidRPr="00116C5E">
        <w:rPr>
          <w:rFonts w:ascii="Times New Roman" w:hAnsi="Times New Roman" w:cs="Times New Roman"/>
          <w:sz w:val="28"/>
          <w:szCs w:val="28"/>
          <w:lang w:val="uk-UA"/>
        </w:rPr>
        <w:t>(на рівні p≤0,01)</w:t>
      </w:r>
      <w:r w:rsidR="00AB0C76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B0C7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виявлений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між показниками </w:t>
      </w:r>
      <w:proofErr w:type="spellStart"/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-стратегії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«конфронтація» </w:t>
      </w:r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«прагнення до самоактуалізації». Зазначена стратегія передбачає спроби вирішення проблеми за рахунок не завжди цілеспрямованої поведінкової активності, яка спрямована на зміну ситуації у зв'язку з виниклими труднощами. </w:t>
      </w:r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її виражен</w:t>
      </w:r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перева</w:t>
      </w:r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ги, </w:t>
      </w:r>
      <w:r w:rsidR="00945AD8" w:rsidRPr="00116C5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7DE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можуть спостерігатися імпульсивність </w:t>
      </w:r>
      <w:r w:rsidR="00945AD8" w:rsidRPr="00116C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поведінці, ворожість, труднощі планування дій та прогнозування їх результату, </w:t>
      </w:r>
      <w:r w:rsidR="00271AE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складність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корекції стратегії поведінки, невиправдана завзятість.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-дії</w:t>
      </w:r>
      <w:r w:rsidR="0020799C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при цьому</w:t>
      </w:r>
      <w:r w:rsidR="0020799C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втрачають свою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цілеспрямованість і стають переважно результатом розрядки емоційної напруги.</w:t>
      </w:r>
      <w:r w:rsidR="00271AE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Все це</w:t>
      </w:r>
      <w:r w:rsidR="00562544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1AE6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54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супроводжуючись конфліктами, може </w:t>
      </w:r>
      <w:r w:rsidR="00271AE6" w:rsidRPr="00116C5E">
        <w:rPr>
          <w:rFonts w:ascii="Times New Roman" w:hAnsi="Times New Roman" w:cs="Times New Roman"/>
          <w:sz w:val="28"/>
          <w:szCs w:val="28"/>
          <w:lang w:val="uk-UA"/>
        </w:rPr>
        <w:t>стати бар’єром для самореалізації.</w:t>
      </w:r>
    </w:p>
    <w:p w14:paraId="09234AB3" w14:textId="54FF002A" w:rsidR="00AB6EDD" w:rsidRPr="00116C5E" w:rsidRDefault="00FB2D7C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 показав аналіз результатів, </w:t>
      </w:r>
      <w:r w:rsidR="00980CDA" w:rsidRPr="00116C5E">
        <w:rPr>
          <w:rFonts w:ascii="Times New Roman" w:hAnsi="Times New Roman" w:cs="Times New Roman"/>
          <w:sz w:val="28"/>
          <w:szCs w:val="28"/>
          <w:lang w:val="uk-UA"/>
        </w:rPr>
        <w:t>існу</w:t>
      </w:r>
      <w:r w:rsidR="000B1C8A" w:rsidRPr="00116C5E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980CD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6D3" w:rsidRPr="00116C5E"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B1C8A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CDA" w:rsidRPr="00116C5E">
        <w:rPr>
          <w:rFonts w:ascii="Times New Roman" w:hAnsi="Times New Roman" w:cs="Times New Roman"/>
          <w:sz w:val="28"/>
          <w:szCs w:val="28"/>
          <w:lang w:val="uk-UA"/>
        </w:rPr>
        <w:t>значущ</w:t>
      </w:r>
      <w:r w:rsidR="000B1C8A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80CD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зв'яз</w:t>
      </w:r>
      <w:r w:rsidR="000B1C8A" w:rsidRPr="00116C5E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229" w:rsidRPr="00116C5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089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на рівні </w:t>
      </w:r>
      <w:r w:rsidR="00581229" w:rsidRPr="00116C5E">
        <w:rPr>
          <w:rFonts w:ascii="Times New Roman" w:hAnsi="Times New Roman" w:cs="Times New Roman"/>
          <w:sz w:val="28"/>
          <w:szCs w:val="28"/>
          <w:lang w:val="uk-UA"/>
        </w:rPr>
        <w:t>p≤0,001</w:t>
      </w:r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 p≤0,01</w:t>
      </w:r>
      <w:r w:rsidR="00581229"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між показник</w:t>
      </w:r>
      <w:r w:rsidR="000B1C8A" w:rsidRPr="00116C5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2F7A"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="00FD2F7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-стратегії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«планування рішення проблеми»</w:t>
      </w:r>
      <w:r w:rsidR="0054799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BA4" w:rsidRPr="00116C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D2F7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показниками</w:t>
      </w:r>
      <w:r w:rsidR="0054799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31C" w:rsidRPr="00116C5E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16" w:name="_Hlk61295549"/>
      <w:r w:rsidR="009A631C" w:rsidRPr="00116C5E">
        <w:rPr>
          <w:rFonts w:ascii="Times New Roman" w:hAnsi="Times New Roman" w:cs="Times New Roman"/>
          <w:sz w:val="28"/>
          <w:szCs w:val="28"/>
          <w:lang w:val="uk-UA"/>
        </w:rPr>
        <w:t>орієнтація в часі</w:t>
      </w:r>
      <w:bookmarkEnd w:id="16"/>
      <w:r w:rsidR="009A631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47994" w:rsidRPr="00116C5E">
        <w:rPr>
          <w:rFonts w:ascii="Times New Roman" w:hAnsi="Times New Roman" w:cs="Times New Roman"/>
          <w:sz w:val="28"/>
          <w:szCs w:val="28"/>
          <w:lang w:val="uk-UA"/>
        </w:rPr>
        <w:t>«прагнення до самоактуалізації»</w:t>
      </w:r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="006307B8" w:rsidRPr="00116C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D3600F" w:rsidRPr="00116C5E">
        <w:rPr>
          <w:rFonts w:ascii="Times New Roman" w:hAnsi="Times New Roman" w:cs="Times New Roman"/>
          <w:sz w:val="28"/>
          <w:szCs w:val="28"/>
          <w:lang w:val="uk-UA"/>
        </w:rPr>
        <w:t>стратегі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D3600F" w:rsidRPr="00116C5E">
        <w:rPr>
          <w:rFonts w:ascii="Times New Roman" w:hAnsi="Times New Roman" w:cs="Times New Roman"/>
          <w:sz w:val="28"/>
          <w:szCs w:val="28"/>
          <w:lang w:val="uk-UA"/>
        </w:rPr>
        <w:t>передбачає цілеспрямований аналіз ситуації і можливих варіантів поведінки, вироблення тактики вирішення проблеми, планування власних дій з урахуванням об'єктивних умов, минулого досвіду і наявних ресурсів.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Тобто, підвищення схильності до «планування рішення проблеми» супроводжується підвищенням можливості насолоджуватися життям «тут і </w:t>
      </w:r>
      <w:r w:rsidR="0020799C" w:rsidRPr="00116C5E">
        <w:rPr>
          <w:rFonts w:ascii="Times New Roman" w:hAnsi="Times New Roman" w:cs="Times New Roman"/>
          <w:sz w:val="28"/>
          <w:szCs w:val="28"/>
          <w:lang w:val="uk-UA"/>
        </w:rPr>
        <w:t>зараз</w:t>
      </w:r>
      <w:r w:rsidR="001D7972" w:rsidRPr="00116C5E">
        <w:rPr>
          <w:rFonts w:ascii="Times New Roman" w:hAnsi="Times New Roman" w:cs="Times New Roman"/>
          <w:sz w:val="28"/>
          <w:szCs w:val="28"/>
          <w:lang w:val="uk-UA"/>
        </w:rPr>
        <w:t>», збільшенням прагнення реалізувати свої задатки та здібності, підвищенням самооцінки і самоповаги.</w:t>
      </w:r>
    </w:p>
    <w:p w14:paraId="44CCD428" w14:textId="45C65388" w:rsidR="00AB6EDD" w:rsidRPr="00116C5E" w:rsidRDefault="000B1C8A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виявлено додатні значущі зв'язки (на рівні p≤0,01) між показниками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-стратегії</w:t>
      </w:r>
      <w:r w:rsidR="00AB6EDD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«позитивна переоцінка» та показниками «креативність» (прагнення до творчості), </w:t>
      </w:r>
      <w:r w:rsidR="00C86E6E" w:rsidRPr="00116C5E">
        <w:rPr>
          <w:rFonts w:ascii="Times New Roman" w:hAnsi="Times New Roman" w:cs="Times New Roman"/>
          <w:sz w:val="28"/>
          <w:szCs w:val="28"/>
          <w:lang w:val="uk-UA"/>
        </w:rPr>
        <w:t>«прагнення до самоактуалізації»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6E6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«орієнтація в часі», «цінності»</w:t>
      </w:r>
      <w:r w:rsidR="0054799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цієї </w:t>
      </w:r>
      <w:proofErr w:type="spellStart"/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>-стратегії як способу подолання негативних переживань передбачає позитивне переосмислення проблем, сприйняття людиною їх як стимулу для особистісного зростання. Для позитивної переоцінки характерн</w:t>
      </w:r>
      <w:r w:rsidR="008C7F23" w:rsidRPr="00116C5E">
        <w:rPr>
          <w:rFonts w:ascii="Times New Roman" w:hAnsi="Times New Roman" w:cs="Times New Roman"/>
          <w:sz w:val="28"/>
          <w:szCs w:val="28"/>
          <w:lang w:val="uk-UA"/>
        </w:rPr>
        <w:t>і:</w:t>
      </w:r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орієнт</w:t>
      </w:r>
      <w:r w:rsidR="00D453F5" w:rsidRPr="00116C5E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 філософське</w:t>
      </w:r>
      <w:r w:rsidR="00D453F5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53F5" w:rsidRPr="00116C5E">
        <w:rPr>
          <w:rFonts w:ascii="Times New Roman" w:hAnsi="Times New Roman" w:cs="Times New Roman"/>
          <w:sz w:val="28"/>
          <w:szCs w:val="28"/>
          <w:lang w:val="uk-UA"/>
        </w:rPr>
        <w:t>надособистісне</w:t>
      </w:r>
      <w:proofErr w:type="spellEnd"/>
      <w:r w:rsidR="00D453F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BCF" w:rsidRPr="00116C5E">
        <w:rPr>
          <w:rFonts w:ascii="Times New Roman" w:hAnsi="Times New Roman" w:cs="Times New Roman"/>
          <w:sz w:val="28"/>
          <w:szCs w:val="28"/>
          <w:lang w:val="uk-UA"/>
        </w:rPr>
        <w:t>осмислення проблемної ситуації, включення її в широкий контекст роботи особистості над саморозвитком.</w:t>
      </w:r>
      <w:r w:rsidR="001D089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5EA" w:rsidRPr="00116C5E">
        <w:rPr>
          <w:rFonts w:ascii="Times New Roman" w:hAnsi="Times New Roman" w:cs="Times New Roman"/>
          <w:sz w:val="28"/>
          <w:szCs w:val="28"/>
          <w:lang w:val="uk-UA"/>
        </w:rPr>
        <w:t>Отже, збільшення схильності до позитивної переоцінки проблем супроводжується більшим прагненням до творчості та самоактуалізації, більшою насолодою життя «тут і тепер», зростанням цілісності, самодостатності</w:t>
      </w:r>
      <w:r w:rsidR="00BF6E0B" w:rsidRPr="00116C5E">
        <w:rPr>
          <w:rFonts w:ascii="Times New Roman" w:hAnsi="Times New Roman" w:cs="Times New Roman"/>
          <w:sz w:val="28"/>
          <w:szCs w:val="28"/>
          <w:lang w:val="uk-UA"/>
        </w:rPr>
        <w:t>, унікальності</w:t>
      </w:r>
      <w:r w:rsidR="00DA65E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особистості, прагнення до гармонійного буття і здоровим відносинам з людьми.</w:t>
      </w:r>
    </w:p>
    <w:p w14:paraId="2AD41311" w14:textId="77777777" w:rsidR="00185ADA" w:rsidRPr="00116C5E" w:rsidRDefault="00185ADA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-стратегії можуть як допомогти людині знайти вихід зі скрутного становища, подолати труднощі та дійти кінцевої мети – самоактуалізації, не дивлячись, перш за все, на карантинні обмеження й на життєві перешкоди загалом, так і ускладнити мобілізацію внутрішніх сил. При використанні неадаптивних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-стратегій, збільшується ймовірність того, що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особистість почне знецінювати власні можливості, піддаватися переживанням та недооцінці значущості дієвого подолання проблемних ситуацій. Це, в свою чергу, ще більше занурює її у власні проблеми та віддаляє людину від самореалізації.</w:t>
      </w:r>
    </w:p>
    <w:p w14:paraId="5EF938EF" w14:textId="4EDDA502" w:rsidR="00A647AC" w:rsidRPr="00116C5E" w:rsidRDefault="00CE290C" w:rsidP="008B2F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Отримані результати</w:t>
      </w:r>
      <w:r w:rsidR="0020799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нашого емпіричного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0799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дослідження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узгоджуються та доповнюють висновки </w:t>
      </w:r>
      <w:bookmarkStart w:id="17" w:name="_Hlk62965931"/>
      <w:r w:rsidR="00A647A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Л.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О</w:t>
      </w:r>
      <w:r w:rsidR="00A647A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 </w:t>
      </w:r>
      <w:proofErr w:type="spellStart"/>
      <w:r w:rsidR="00A647A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Коростильов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ої</w:t>
      </w:r>
      <w:proofErr w:type="spellEnd"/>
      <w:r w:rsidR="00A647A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bookmarkEnd w:id="17"/>
      <w:r w:rsidR="0020799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[8]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те, що</w:t>
      </w:r>
      <w:r w:rsidR="00A647AC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подоланню труднощів у самореалізації сприяють: прийняття самого себе, пошук нових шляхів і бажання досягти поставлених цілей, здатність сконцентруватися та сила духу, усвідомлення своїх бажань і потреб, сприйняття труднощів як тимчасових, бажання спробувати здійснити задумане ще раз, вміння розслабитися, усвідомлення недоцільності зупинки на півдорозі, постійна робота над собою.</w:t>
      </w:r>
    </w:p>
    <w:p w14:paraId="726621AA" w14:textId="3A780FBD" w:rsidR="00A647AC" w:rsidRPr="00116C5E" w:rsidRDefault="00A647AC" w:rsidP="008B2F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Отже, спираючись на </w:t>
      </w:r>
      <w:r w:rsidR="00650E03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здійснене теоретико-емпіричне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дослідження, самореалізацію слід розглядати як складну систему, в структуру якої входять елементи, що представляють собою мікро- і макросистеми, де будь-яка зміна в одній з підсистем впливає на роботу всіх інших елементів. Самореалізація особистості є не статичною, а динамічною системою, що відчуває на собі різні впливи: психофізіологічні, </w:t>
      </w:r>
      <w:proofErr w:type="spellStart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психоекологічні</w:t>
      </w:r>
      <w:proofErr w:type="spellEnd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, психологічні, педагогічні, соціально-групові суб'єктно-особистісні тощо. Таким чином, самореалізація – це комплексне психологічне утворення, зумовлене як соціальними, так і психологічними чинниками, що забезпечують успішність </w:t>
      </w:r>
      <w:proofErr w:type="spellStart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самоздійснення</w:t>
      </w:r>
      <w:proofErr w:type="spellEnd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</w:t>
      </w:r>
      <w:proofErr w:type="spellStart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життєтворення</w:t>
      </w:r>
      <w:proofErr w:type="spellEnd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особистості у різних сферах життя в процесі її розвитку. Гармонійний взаємовплив об'єктивної (взаємодії людини із середовищем) і суб'єктивної сторін самореалізації, на нашу думку, робить можливим самоактуалізацію особистості в різних умовах її існування.</w:t>
      </w:r>
    </w:p>
    <w:p w14:paraId="4479CC07" w14:textId="3E53E4AF" w:rsidR="008B2F5C" w:rsidRDefault="00343531" w:rsidP="008B2F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Самовизначення в умовах карантину пов'язане з подоланням суб'єктивної невизначеності, осмислення особистістю специфіки свого «Я» є основою самореалізації. Для реалізації своїх потенційних можливостей в умовах пандемії людині важливо вміти аналізувати і регулювати свої психічні стани, розвиватися особистісно та адаптуватися до різних ситуацій. Необхідно цілеспрямоване індивідуалізоване навчання методам саморегуляції в діяльності, корекції неоптимальних функціональних станів, вмінню виходити з психологічних криз.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lastRenderedPageBreak/>
        <w:t xml:space="preserve">Підготовка до діяльності, регулювання її процесу, здійснення рефлексії, саморегуляції </w:t>
      </w:r>
      <w:proofErr w:type="spellStart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псіхофізіологічних</w:t>
      </w:r>
      <w:proofErr w:type="spellEnd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станів (дотримання режиму праці та відпочинку </w:t>
      </w:r>
      <w:r w:rsidR="00CF18C9" w:rsidRPr="00116C5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тобто здійснення </w:t>
      </w:r>
      <w:proofErr w:type="spellStart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психорегуляції</w:t>
      </w:r>
      <w:proofErr w:type="spellEnd"/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діяльності) впливають на самореалізацію особистості. Ефективний стиль саморегуляції можливий, проте психологічна </w:t>
      </w:r>
      <w:r w:rsidR="00081C0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ціна</w:t>
      </w:r>
      <w:r w:rsidR="00081C0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його формування не однакова. Важливо усвідо</w:t>
      </w:r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ми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ти і прийняти, що самореалізація вимагає </w:t>
      </w:r>
      <w:r w:rsidR="00C67F9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самопізнання, виявлення </w:t>
      </w:r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нераціональних </w:t>
      </w:r>
      <w:proofErr w:type="spellStart"/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мисленевих</w:t>
      </w:r>
      <w:proofErr w:type="spellEnd"/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установок, </w:t>
      </w:r>
      <w:proofErr w:type="spellStart"/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виснажуючих</w:t>
      </w:r>
      <w:proofErr w:type="spellEnd"/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емоцій, </w:t>
      </w:r>
      <w:r w:rsidR="00C67F9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неефективних поведінкових стратегій</w:t>
      </w:r>
      <w:r w:rsidR="00CE7D69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; вона потребує</w:t>
      </w:r>
      <w:r w:rsidR="00C67F9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вольових зусиль, вміння </w:t>
      </w:r>
      <w:r w:rsidR="00C67F9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розвивати необхідні риси та якості характеру, 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долати внутрішні і зовнішні перешкоди</w:t>
      </w:r>
      <w:r w:rsidR="00C67F9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на шляху до своєї мрії</w:t>
      </w:r>
      <w:r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p w14:paraId="3378F367" w14:textId="77777777" w:rsidR="008B2F5C" w:rsidRDefault="008B2F5C">
      <w:pP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br w:type="page"/>
      </w:r>
    </w:p>
    <w:p w14:paraId="5A2FF270" w14:textId="7B21E9C8" w:rsidR="00F121DA" w:rsidRPr="00116C5E" w:rsidRDefault="00F121DA" w:rsidP="008B2F5C">
      <w:pPr>
        <w:pStyle w:val="1"/>
        <w:rPr>
          <w:lang w:val="uk-UA" w:eastAsia="ru-RU"/>
        </w:rPr>
      </w:pPr>
      <w:bookmarkStart w:id="18" w:name="_Toc63279342"/>
      <w:r w:rsidRPr="00116C5E">
        <w:rPr>
          <w:lang w:val="uk-UA" w:eastAsia="ru-RU"/>
        </w:rPr>
        <w:lastRenderedPageBreak/>
        <w:t>ВИСНОВКИ</w:t>
      </w:r>
      <w:bookmarkEnd w:id="18"/>
    </w:p>
    <w:p w14:paraId="4D65F9CB" w14:textId="566C62BC" w:rsidR="0096693B" w:rsidRPr="00116C5E" w:rsidRDefault="00D02FE9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Здійснено системний аналіз уявлень про самореалізацію в психологічних теоріях вітчизняних (Б. Г. Ананьєв, С. Л. Рубінштейн, Л. С. Виготський, В. </w:t>
      </w:r>
      <w:r w:rsidR="00E439ED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Мясищев</w:t>
      </w:r>
      <w:proofErr w:type="spellEnd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Д. О. Леонтьєв, К. О. </w:t>
      </w:r>
      <w:proofErr w:type="spellStart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Абульханова</w:t>
      </w:r>
      <w:proofErr w:type="spellEnd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-Славська, Л.О. </w:t>
      </w:r>
      <w:proofErr w:type="spellStart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Коростильова</w:t>
      </w:r>
      <w:proofErr w:type="spellEnd"/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) і зарубіжних</w:t>
      </w:r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(З. Фрейд, А. Адлер, К. Роджерс, Е. </w:t>
      </w:r>
      <w:proofErr w:type="spellStart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Фром</w:t>
      </w:r>
      <w:r w:rsidR="0078400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Р. </w:t>
      </w:r>
      <w:proofErr w:type="spellStart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Мей</w:t>
      </w:r>
      <w:proofErr w:type="spellEnd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В. </w:t>
      </w:r>
      <w:proofErr w:type="spellStart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Франкл</w:t>
      </w:r>
      <w:proofErr w:type="spellEnd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К. </w:t>
      </w:r>
      <w:proofErr w:type="spellStart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Гольдштейн</w:t>
      </w:r>
      <w:proofErr w:type="spellEnd"/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, А. Маслоу) психологів</w:t>
      </w:r>
      <w:r w:rsidR="00D849FD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19D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амореалізаці</w:t>
      </w:r>
      <w:r w:rsidR="006F19D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</w:t>
      </w:r>
      <w:r w:rsidR="006F19D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гля</w:t>
      </w:r>
      <w:r w:rsidR="00242B09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нут</w:t>
      </w:r>
      <w:r w:rsidR="006F19D0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B9706A"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комплексне психологічне утворення, зумовлене </w:t>
      </w:r>
      <w:r w:rsidR="006F19D0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як </w:t>
      </w:r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соціальними</w:t>
      </w:r>
      <w:r w:rsidR="006F19D0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так</w:t>
      </w:r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і психологічними чинниками, що забезпечують успішність </w:t>
      </w:r>
      <w:proofErr w:type="spellStart"/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самоздійснення</w:t>
      </w:r>
      <w:proofErr w:type="spellEnd"/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</w:t>
      </w:r>
      <w:proofErr w:type="spellStart"/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життєтворення</w:t>
      </w:r>
      <w:proofErr w:type="spellEnd"/>
      <w:r w:rsidR="00924267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особистості у різних сферах життя в процесі її розвитку.</w:t>
      </w:r>
    </w:p>
    <w:p w14:paraId="3558C194" w14:textId="251310A4" w:rsidR="000A0F77" w:rsidRPr="00116C5E" w:rsidRDefault="0096693B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Теоретично обґрунтовано індивідуально-психологічні </w:t>
      </w:r>
      <w:r w:rsidR="00193E85" w:rsidRPr="00116C5E">
        <w:rPr>
          <w:rFonts w:ascii="Times New Roman" w:hAnsi="Times New Roman" w:cs="Times New Roman"/>
          <w:sz w:val="28"/>
          <w:szCs w:val="28"/>
          <w:lang w:val="uk-UA"/>
        </w:rPr>
        <w:t>власти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>вості</w:t>
      </w:r>
      <w:r w:rsidR="00193E85" w:rsidRPr="00116C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193E85" w:rsidRPr="00116C5E">
        <w:rPr>
          <w:rFonts w:ascii="Times New Roman" w:hAnsi="Times New Roman" w:cs="Times New Roman"/>
          <w:sz w:val="28"/>
          <w:szCs w:val="28"/>
          <w:lang w:val="uk-UA"/>
        </w:rPr>
        <w:t>гіпотетично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сприяти</w:t>
      </w:r>
      <w:r w:rsidR="00193E85" w:rsidRPr="00116C5E">
        <w:rPr>
          <w:rFonts w:ascii="Times New Roman" w:hAnsi="Times New Roman" w:cs="Times New Roman"/>
          <w:sz w:val="28"/>
          <w:szCs w:val="28"/>
          <w:lang w:val="uk-UA"/>
        </w:rPr>
        <w:t>муть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самореалізації </w:t>
      </w:r>
      <w:r w:rsidR="00193E8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</w:t>
      </w:r>
      <w:r w:rsidR="00066E10" w:rsidRPr="00116C5E">
        <w:rPr>
          <w:rFonts w:ascii="Times New Roman" w:hAnsi="Times New Roman" w:cs="Times New Roman"/>
          <w:sz w:val="28"/>
          <w:szCs w:val="28"/>
          <w:lang w:val="uk-UA"/>
        </w:rPr>
        <w:t>навіть в умовах пандемії.</w:t>
      </w:r>
    </w:p>
    <w:p w14:paraId="5E7EAE80" w14:textId="2F43C598" w:rsidR="00D849FD" w:rsidRPr="00116C5E" w:rsidRDefault="00477A94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C6984"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Розроблен</w:t>
      </w:r>
      <w:r w:rsidR="003C2412" w:rsidRPr="00116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методичний комплекс</w:t>
      </w:r>
      <w:r w:rsidR="00FB50D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емпіричного дослідження</w:t>
      </w:r>
      <w:r w:rsidR="003C2412" w:rsidRPr="00116C5E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вимогам коректності</w:t>
      </w:r>
      <w:r w:rsidR="003C241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меті </w:t>
      </w:r>
      <w:r w:rsidR="00FB50D5" w:rsidRPr="00116C5E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опитувальник САМОАЛ А.В. 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Лазукіна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у адаптації Н.Ф. 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Каліної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; тест «Шкала психологічного благополуччя» К. 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Ріфф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в адаптації </w:t>
      </w:r>
      <w:r w:rsidR="006C16FC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Т.Д. </w:t>
      </w:r>
      <w:proofErr w:type="spellStart"/>
      <w:r w:rsidR="006C16FC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Шевеленкової</w:t>
      </w:r>
      <w:proofErr w:type="spellEnd"/>
      <w:r w:rsidR="006C16FC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, </w:t>
      </w:r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П.П. Фесенко; «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Фрайбургзький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особистісний опитувальник» (FPI); «Тест на стрес і депресію. 8-факторний особистісний опитувальник Ч.Д. 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Спілбергера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» в адаптації О.М. Радюка; опитувальник «Способи 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опановуючої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поведінки» (СОП) Р. 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Лазаруса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та С. </w:t>
      </w:r>
      <w:proofErr w:type="spellStart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Фолкман</w:t>
      </w:r>
      <w:proofErr w:type="spellEnd"/>
      <w:r w:rsidR="00D849FD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)</w:t>
      </w:r>
      <w:r w:rsidR="001960DF"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Обрані </w:t>
      </w:r>
      <w:proofErr w:type="spellStart"/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>психодіагностичні</w:t>
      </w:r>
      <w:proofErr w:type="spellEnd"/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методики </w:t>
      </w:r>
      <w:r w:rsidR="00DB132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якнайкраще </w:t>
      </w:r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розкривають зміст поняття самореалізації та допомагають виявити наявні зв'язки </w:t>
      </w:r>
      <w:r w:rsidR="001960DF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зовнішніми </w:t>
      </w:r>
      <w:r w:rsidR="006C16FC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 внутрішніми </w:t>
      </w:r>
      <w:r w:rsidR="00F13067" w:rsidRPr="00116C5E">
        <w:rPr>
          <w:rFonts w:ascii="Times New Roman" w:hAnsi="Times New Roman" w:cs="Times New Roman"/>
          <w:sz w:val="28"/>
          <w:szCs w:val="28"/>
          <w:lang w:val="uk-UA"/>
        </w:rPr>
        <w:t>чинниками самореалізації.</w:t>
      </w:r>
    </w:p>
    <w:p w14:paraId="6A6D49E1" w14:textId="2F8B1C2F" w:rsidR="008765C5" w:rsidRPr="00116C5E" w:rsidRDefault="00477A94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F7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емпіричного 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дослідження в</w:t>
      </w:r>
      <w:r w:rsidR="008765C5" w:rsidRPr="00116C5E">
        <w:rPr>
          <w:rFonts w:ascii="Times New Roman" w:hAnsi="Times New Roman" w:cs="Times New Roman"/>
          <w:sz w:val="28"/>
          <w:szCs w:val="28"/>
          <w:lang w:val="uk-UA"/>
        </w:rPr>
        <w:t>ия</w:t>
      </w:r>
      <w:r w:rsidR="00EA0C32" w:rsidRPr="00116C5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B1320" w:rsidRPr="00116C5E"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82D12E" w14:textId="4AD95541" w:rsidR="00477A94" w:rsidRPr="00116C5E" w:rsidRDefault="008765C5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DB1320" w:rsidRPr="00116C5E">
        <w:rPr>
          <w:rFonts w:ascii="Times New Roman" w:hAnsi="Times New Roman" w:cs="Times New Roman"/>
          <w:sz w:val="28"/>
          <w:szCs w:val="28"/>
          <w:lang w:val="uk-UA"/>
        </w:rPr>
        <w:t>кількісні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32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якісні взаємозв’язки самоактуалізації </w:t>
      </w:r>
      <w:r w:rsidR="001960DF" w:rsidRPr="00116C5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широким спектром властивостей особистості. </w:t>
      </w:r>
      <w:r w:rsidR="00B7229E" w:rsidRPr="00116C5E">
        <w:rPr>
          <w:rFonts w:ascii="Times New Roman" w:hAnsi="Times New Roman" w:cs="Times New Roman"/>
          <w:sz w:val="28"/>
          <w:szCs w:val="28"/>
          <w:lang w:val="uk-UA"/>
        </w:rPr>
        <w:t>Довед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ено, що сприятимуть самореалізації особистості такі особливості темпераменту та риси характеру як: товариськість, урівноваженість,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маскулінність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екстраверсія. Можуть стати бар’єрами </w:t>
      </w:r>
      <w:r w:rsidR="00C9440D" w:rsidRPr="00116C5E">
        <w:rPr>
          <w:rFonts w:ascii="Times New Roman" w:hAnsi="Times New Roman" w:cs="Times New Roman"/>
          <w:sz w:val="28"/>
          <w:szCs w:val="28"/>
          <w:lang w:val="uk-UA"/>
        </w:rPr>
        <w:t>на шляху до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самореалізації такі риси характеру як: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емоційна лабільність, сором’язливість,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невротичність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7092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092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Найбільш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самореалізовани</w:t>
      </w:r>
      <w:r w:rsidR="000A7092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proofErr w:type="spellEnd"/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</w:t>
      </w:r>
      <w:r w:rsidR="00F26AA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б</w:t>
      </w:r>
      <w:r w:rsidR="00F26AA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ам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2283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притаманні: 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товариськість, </w:t>
      </w:r>
      <w:r w:rsidR="00BF5B1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відкритість, активність, рішучість, оптимізм, мужність, </w:t>
      </w:r>
      <w:r w:rsidR="00F2283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висо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 </w:t>
      </w:r>
      <w:r w:rsidR="00BF5B17"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емоційна стійкість. </w:t>
      </w:r>
      <w:r w:rsidR="00F26AA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Найменш </w:t>
      </w:r>
      <w:proofErr w:type="spellStart"/>
      <w:r w:rsidR="00F26AA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самореалізованим</w:t>
      </w:r>
      <w:proofErr w:type="spellEnd"/>
      <w:r w:rsidR="00F26AA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особам </w:t>
      </w:r>
      <w:r w:rsidR="00F2283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властиві: </w:t>
      </w:r>
      <w:proofErr w:type="spellStart"/>
      <w:r w:rsidR="00BF5B17"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, сором</w:t>
      </w:r>
      <w:r w:rsidR="00FF433D" w:rsidRPr="00116C5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'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язливість, тривожність</w:t>
      </w:r>
      <w:r w:rsidR="00F2283C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F5B1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емоційна </w:t>
      </w:r>
      <w:r w:rsidR="001061BE" w:rsidRPr="00116C5E">
        <w:rPr>
          <w:rFonts w:ascii="Times New Roman" w:hAnsi="Times New Roman" w:cs="Times New Roman"/>
          <w:sz w:val="28"/>
          <w:szCs w:val="28"/>
          <w:lang w:val="uk-UA"/>
        </w:rPr>
        <w:t>нестійк</w:t>
      </w:r>
      <w:r w:rsidR="00BF5B1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ість, </w:t>
      </w:r>
      <w:proofErr w:type="spellStart"/>
      <w:r w:rsidR="00BF5B17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невротичність</w:t>
      </w:r>
      <w:proofErr w:type="spellEnd"/>
      <w:r w:rsidR="00B503AB"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дратівливість</w:t>
      </w:r>
      <w:r w:rsidR="001061BE" w:rsidRPr="00116C5E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780BCB5E" w14:textId="17237C41" w:rsidR="006F6545" w:rsidRPr="00116C5E" w:rsidRDefault="00EF17EE" w:rsidP="008B2F5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7B7E8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кореляційні взаємозв’язки самоактуалізації з психологічним благополуччям. Встановлено, що сприятимуть самореалізації особистості </w:t>
      </w:r>
      <w:r w:rsidR="007B7E8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позитивна самооцінка, позитивні стосунки, </w:t>
      </w:r>
      <w:proofErr w:type="spellStart"/>
      <w:r w:rsidR="007B7E8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самоприйняття</w:t>
      </w:r>
      <w:proofErr w:type="spellEnd"/>
      <w:r w:rsidR="007B7E8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керування середовищем, автономія, </w:t>
      </w:r>
      <w:r w:rsidR="007B7E89" w:rsidRPr="00116C5E">
        <w:rPr>
          <w:rFonts w:ascii="Times New Roman" w:hAnsi="Times New Roman" w:cs="Times New Roman"/>
          <w:sz w:val="28"/>
          <w:szCs w:val="28"/>
          <w:lang w:val="uk-UA"/>
        </w:rPr>
        <w:t>цілі в житті, відкритість новому, особистісне зростання</w:t>
      </w:r>
      <w:r w:rsidR="00DB661C" w:rsidRPr="00116C5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5B06780" w14:textId="2C877D70" w:rsidR="00EF17EE" w:rsidRPr="00116C5E" w:rsidRDefault="006F6545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в)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кореляційні взаємозв’язки самоактуалізації зі стресом і депресією. Констатовано</w:t>
      </w:r>
      <w:r w:rsidR="00242B24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і обґрунтовано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що сприятимуть самореалізації особистості інтенсивність та частота зацікавленості (допитливість). </w:t>
      </w:r>
      <w:r w:rsidR="007B7E89"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Заважатимуть </w:t>
      </w:r>
      <w:r w:rsidR="007B7E89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самореалізації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інтенсивність та частота депресії, частота тривоги, наявність загального стресу, інтенсивність тривоги та агресії</w:t>
      </w:r>
      <w:r w:rsidR="00DB661C" w:rsidRPr="00116C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A82942" w14:textId="4EFAD607" w:rsidR="0012404D" w:rsidRPr="00116C5E" w:rsidRDefault="0012404D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B7229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кореляційні взаємозв’язки самоактуалізації зі стратегіями подолання стресу. Доведено, що </w:t>
      </w:r>
      <w:r w:rsidR="001D42EA" w:rsidRPr="00116C5E">
        <w:rPr>
          <w:rFonts w:ascii="Times New Roman" w:hAnsi="Times New Roman" w:cs="Times New Roman"/>
          <w:sz w:val="28"/>
          <w:szCs w:val="28"/>
          <w:lang w:val="uk-UA"/>
        </w:rPr>
        <w:t>полегшить</w:t>
      </w:r>
      <w:r w:rsidR="00B7229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самореалізаці</w:t>
      </w:r>
      <w:r w:rsidR="001D42EA" w:rsidRPr="00116C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7229E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</w:t>
      </w:r>
      <w:r w:rsidR="00185AD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рішення </w:t>
      </w:r>
      <w:r w:rsidR="00FF22C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проблеми </w:t>
      </w:r>
      <w:r w:rsidR="00185AD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F22C0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185ADA" w:rsidRPr="00116C5E">
        <w:rPr>
          <w:rFonts w:ascii="Times New Roman" w:hAnsi="Times New Roman" w:cs="Times New Roman"/>
          <w:sz w:val="28"/>
          <w:szCs w:val="28"/>
          <w:lang w:val="uk-UA"/>
        </w:rPr>
        <w:t>позитивна переоцінка</w:t>
      </w:r>
      <w:r w:rsidR="001D42E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а ускладнять самореалізацію </w:t>
      </w:r>
      <w:proofErr w:type="spellStart"/>
      <w:r w:rsidR="001D42EA"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="001D42EA" w:rsidRPr="00116C5E">
        <w:rPr>
          <w:rFonts w:ascii="Times New Roman" w:hAnsi="Times New Roman" w:cs="Times New Roman"/>
          <w:sz w:val="28"/>
          <w:szCs w:val="28"/>
          <w:lang w:val="uk-UA"/>
        </w:rPr>
        <w:t>-стратегії «втеча-уникання» та «конфронтація».</w:t>
      </w:r>
    </w:p>
    <w:p w14:paraId="22F764D6" w14:textId="60B36DFD" w:rsidR="0052295B" w:rsidRPr="00116C5E" w:rsidRDefault="003463A6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Вперше реалізується підхід до вивчення самореалізації в умовах карантинних обмежень через дослідження її взаємозв'язків з психологічним благополуччям, стресом, депресією та у зв’язку з </w:t>
      </w:r>
      <w:proofErr w:type="spellStart"/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копінг</w:t>
      </w:r>
      <w:proofErr w:type="spellEnd"/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-стратегіями. Робиться акцент на розгляді характерологічних змінних та поведінкових стратегіях, що сприяють </w:t>
      </w:r>
      <w:r w:rsidR="00B01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чи</w:t>
      </w:r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01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заважа</w:t>
      </w:r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ють самореалізаці</w:t>
      </w:r>
      <w:r w:rsidR="00B01787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ї</w:t>
      </w:r>
      <w:r w:rsidR="002D4853"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особистості в умовах пандемії.</w:t>
      </w:r>
      <w:r w:rsidR="0052295B" w:rsidRPr="00116C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051D585" w14:textId="17149CC4" w:rsidR="00F121DA" w:rsidRPr="00116C5E" w:rsidRDefault="00F121DA" w:rsidP="008B2F5C">
      <w:pPr>
        <w:pStyle w:val="1"/>
        <w:rPr>
          <w:lang w:val="uk-UA"/>
        </w:rPr>
      </w:pPr>
      <w:bookmarkStart w:id="19" w:name="_Toc63279343"/>
      <w:bookmarkStart w:id="20" w:name="_Hlk60857302"/>
      <w:r w:rsidRPr="00116C5E">
        <w:rPr>
          <w:lang w:val="uk-UA"/>
        </w:rPr>
        <w:lastRenderedPageBreak/>
        <w:t>СПИСОК ВИКОРИСТАНОЇ ЛІТЕРАТУРИ</w:t>
      </w:r>
      <w:bookmarkEnd w:id="19"/>
    </w:p>
    <w:p w14:paraId="09166BE4" w14:textId="7F65D2F3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_Hlk62491953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Абульханова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-Славська К.О. </w:t>
      </w:r>
      <w:r w:rsidR="00E439ED" w:rsidRPr="00E439ED">
        <w:rPr>
          <w:rFonts w:ascii="Times New Roman" w:hAnsi="Times New Roman" w:cs="Times New Roman"/>
          <w:sz w:val="28"/>
          <w:szCs w:val="28"/>
        </w:rPr>
        <w:t>Стратегия жизни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К.: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1991.</w:t>
      </w:r>
    </w:p>
    <w:p w14:paraId="3C35D13C" w14:textId="5ECE97E7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_Hlk62491144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Адлер А. Нариси з індивідуальної психології. Х.: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Когито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-Центр, 2002.</w:t>
      </w:r>
    </w:p>
    <w:p w14:paraId="77A8C89B" w14:textId="510FF659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_Hlk62490992"/>
      <w:bookmarkEnd w:id="22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Ананьев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Б.Г.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Очерки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/ АН СССР,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-т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филос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Л.: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Лениздат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1945.</w:t>
      </w:r>
    </w:p>
    <w:bookmarkEnd w:id="21"/>
    <w:bookmarkEnd w:id="23"/>
    <w:p w14:paraId="2124CC09" w14:textId="7A526497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Введенский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Н.Е.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Физиологическое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явление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биологической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точки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зрения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.: «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Избранные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произведения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».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Медгиз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1952. 192 с.</w:t>
      </w:r>
    </w:p>
    <w:p w14:paraId="23CF5623" w14:textId="38463668" w:rsidR="003A69D8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_Hlk62491899"/>
      <w:r w:rsidRPr="00116C5E">
        <w:rPr>
          <w:rFonts w:ascii="Times New Roman" w:hAnsi="Times New Roman" w:cs="Times New Roman"/>
          <w:sz w:val="28"/>
          <w:szCs w:val="28"/>
          <w:lang w:val="uk-UA"/>
        </w:rPr>
        <w:t>Виготський Л.С., Лурія О.Р. Етюди з історії поведінки: Мавпа. Примітив. Дитина. К.: Педагогіка-Прес, 1993.</w:t>
      </w:r>
    </w:p>
    <w:p w14:paraId="281288D9" w14:textId="1CE76168" w:rsidR="006461D8" w:rsidRPr="00116C5E" w:rsidRDefault="006461D8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Колесниченко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акцентуаций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самореализации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ис</w:t>
      </w:r>
      <w:proofErr w:type="spellEnd"/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...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кан</w:t>
      </w:r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End"/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сихол</w:t>
      </w:r>
      <w:proofErr w:type="spellEnd"/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наук : 19.00.01. Москва, 2013. 144 с.</w:t>
      </w:r>
    </w:p>
    <w:p w14:paraId="6447DBB2" w14:textId="4C91EAD8" w:rsidR="003A69D8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" w:name="_Hlk62429944"/>
      <w:bookmarkEnd w:id="24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Коржова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Е.Ю.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Типология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теоретических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моделей.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практической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2004. 542 c.</w:t>
      </w:r>
      <w:bookmarkStart w:id="26" w:name="_Hlk62513248"/>
    </w:p>
    <w:p w14:paraId="6B40E566" w14:textId="34711378" w:rsidR="004C21E1" w:rsidRPr="00116C5E" w:rsidRDefault="007A09CE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Коростылева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Л. А.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самореализации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Основные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сферы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жизнедеятельности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... д-ра </w:t>
      </w:r>
      <w:proofErr w:type="spellStart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. наук: 19.00.01.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751" w:rsidRPr="00116C5E">
        <w:rPr>
          <w:rFonts w:ascii="Times New Roman" w:hAnsi="Times New Roman" w:cs="Times New Roman"/>
          <w:sz w:val="28"/>
          <w:szCs w:val="28"/>
          <w:lang w:val="uk-UA"/>
        </w:rPr>
        <w:t>СПб. 2001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 389 с.</w:t>
      </w:r>
    </w:p>
    <w:p w14:paraId="33AD6D38" w14:textId="778BDDED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" w:name="_Hlk62491006"/>
      <w:bookmarkEnd w:id="26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Крупнов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А.И., Новикова И.А., Шляхта Д.А.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Комплексные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свойств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84496F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496F" w:rsidRPr="00116C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ос</w:t>
      </w:r>
      <w:proofErr w:type="spellEnd"/>
      <w:r w:rsidR="0084496F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аспирантов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обучающихся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специальности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37.06.01 «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науки» / Москва, 2017. - 220 с.</w:t>
      </w:r>
    </w:p>
    <w:bookmarkEnd w:id="25"/>
    <w:bookmarkEnd w:id="27"/>
    <w:p w14:paraId="1F43DE3A" w14:textId="3060FF45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Крюкова Т.Л.,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Куфтяк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Е.В.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Опросник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способов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совладания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адаптация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методики WCQ). </w:t>
      </w:r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Журнал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практического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психолога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 М.: 2007. № 3. С. 93-112.</w:t>
      </w:r>
    </w:p>
    <w:p w14:paraId="09B12B98" w14:textId="77777777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Лазарус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Фолкман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стресса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психофизиологические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Эмоциональный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стресс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физиологические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психологические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реакции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ред. Л. Леви, В.Н.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Мясищева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Л., 1970. С. 178-208.</w:t>
      </w:r>
    </w:p>
    <w:p w14:paraId="6CE2157F" w14:textId="4F7DF86A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8" w:name="_Hlk62491979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Лазурский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А.Ф. К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учению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психической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активности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Программа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Алетейя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2001.</w:t>
      </w:r>
    </w:p>
    <w:p w14:paraId="0874E950" w14:textId="274926E8" w:rsidR="003A69D8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8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Леонтьев А.Н. </w:t>
      </w:r>
      <w:proofErr w:type="spellStart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>Потребности</w:t>
      </w:r>
      <w:proofErr w:type="spellEnd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>мотивы</w:t>
      </w:r>
      <w:proofErr w:type="spellEnd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>эмоции</w:t>
      </w:r>
      <w:proofErr w:type="spellEnd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 : </w:t>
      </w:r>
      <w:proofErr w:type="spellStart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="00AF275A" w:rsidRPr="00116C5E">
        <w:rPr>
          <w:rFonts w:ascii="Times New Roman" w:hAnsi="Times New Roman" w:cs="Times New Roman"/>
          <w:sz w:val="28"/>
          <w:szCs w:val="28"/>
          <w:lang w:val="uk-UA"/>
        </w:rPr>
        <w:t>-во МГУ, 1971. 40 с.</w:t>
      </w:r>
    </w:p>
    <w:p w14:paraId="7BD4CC2C" w14:textId="0AA603A2" w:rsidR="003B7C92" w:rsidRPr="00116C5E" w:rsidRDefault="003B7C92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Леонтьев, Д.А.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Самореализация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сущностные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="00815504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человеческим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лицом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гуманистическая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перспектива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постсоветской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/ Под. ред. Д.А. Леонтьева, В</w:t>
      </w:r>
      <w:r w:rsidR="0084496F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84496F" w:rsidRPr="00116C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Щур.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Смысл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1997. С. 156-176.</w:t>
      </w:r>
    </w:p>
    <w:p w14:paraId="46B9F9E7" w14:textId="2414D78A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Майоров Ф.П.,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об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условных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рефлексах. М.: АМН, 1948. 204с.</w:t>
      </w:r>
    </w:p>
    <w:p w14:paraId="67B50076" w14:textId="375F83B9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Макдауголл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Различение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эмоции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="00815504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эмоций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Тексты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М.: МГУ, 1984.</w:t>
      </w:r>
    </w:p>
    <w:p w14:paraId="25DF9E23" w14:textId="783344BD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9" w:name="_Hlk62491061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Маклаков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А.Г. Загальна психологія.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тер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2001. 592 с.</w:t>
      </w:r>
    </w:p>
    <w:bookmarkEnd w:id="29"/>
    <w:p w14:paraId="0EC27471" w14:textId="2387C310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Маслоу 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Мотивац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личность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Пер. А.М.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Татлибаєво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К 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Psylib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2004.</w:t>
      </w:r>
    </w:p>
    <w:p w14:paraId="54F9D0B7" w14:textId="0DF200B2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0" w:name="_Hlk62432006"/>
      <w:bookmarkStart w:id="31" w:name="_Hlk62491850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Маслоу А.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="00E43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рубежи</w:t>
      </w:r>
      <w:proofErr w:type="spellEnd"/>
      <w:r w:rsidR="00E43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человеческой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природи / Пер. з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К.: Сенс, 1999.</w:t>
      </w:r>
    </w:p>
    <w:bookmarkEnd w:id="30"/>
    <w:p w14:paraId="0EC8E921" w14:textId="257CB47B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Маслоу А. 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 xml:space="preserve">Психологи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бытия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.: "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Ваклер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", 1997.</w:t>
      </w:r>
    </w:p>
    <w:p w14:paraId="4CA45900" w14:textId="1104FD42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_Hlk62506184"/>
      <w:bookmarkEnd w:id="31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Мэй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Человек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поисках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общегуманитарных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2015.</w:t>
      </w:r>
      <w:bookmarkEnd w:id="32"/>
    </w:p>
    <w:p w14:paraId="452369C4" w14:textId="77777777" w:rsidR="001E3E32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3" w:name="_Hlk62491198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Мягкова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Е.Ю.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Эмоциональная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нагрузка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слова: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психолингвистического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Воронеж: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Воронежского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унив-та, 1990. 246 с. </w:t>
      </w:r>
    </w:p>
    <w:p w14:paraId="3EB55154" w14:textId="013668CB" w:rsidR="001E3E32" w:rsidRPr="00116C5E" w:rsidRDefault="001E3E32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Небылицын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индивидуальности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ред. А.В.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Брушлинского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Т.Н.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Ушаковой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Московский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социальный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; Воронеж: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-во НПО «МОДЭК», 2000. 688 с.</w:t>
      </w:r>
    </w:p>
    <w:bookmarkEnd w:id="33"/>
    <w:p w14:paraId="40F21E19" w14:textId="40975091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Немов Р.С.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пед.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заведений: В 3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4-е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Гуманит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центр ВЛАДОС, 2003.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1: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Общие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688 с.</w:t>
      </w:r>
    </w:p>
    <w:p w14:paraId="23796F43" w14:textId="5E003659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4" w:name="_Hlk62430191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Петровський А.В.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E439ED">
        <w:rPr>
          <w:rFonts w:ascii="Times New Roman" w:hAnsi="Times New Roman" w:cs="Times New Roman"/>
          <w:sz w:val="28"/>
          <w:szCs w:val="28"/>
          <w:lang w:val="uk-UA"/>
        </w:rPr>
        <w:t>каждого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аждому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E439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М.: Видавництво РОУ, 1996. 328 с.</w:t>
      </w:r>
    </w:p>
    <w:bookmarkEnd w:id="34"/>
    <w:p w14:paraId="04AE3070" w14:textId="2C57C319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0E5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Павлов И. П.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Полное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собрание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сочинений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В 6 т. Акад. наук СССР.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Москва;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-во Акад. наук СССР, 1951-1952. </w:t>
      </w:r>
    </w:p>
    <w:p w14:paraId="2984FD06" w14:textId="718C23CE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Практикум по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экспериментальной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прикладной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пособ. / [В.Д.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Балин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В.К. Гайда, В.К.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Горбачевский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ред. А.А.</w:t>
      </w:r>
      <w:r w:rsidR="00815504" w:rsidRPr="00116C5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Крылова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С.А.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Маничева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2000. С. 314-323.</w:t>
      </w:r>
    </w:p>
    <w:p w14:paraId="6DEB9BD4" w14:textId="0710BDDC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Психолого–педагогічні основи процесу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самотворення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особистості: монографія / Л.З. Сердюк, Т. М. Яблонська, І. В. Данилюк, О. І. Пенькова, Н.Д.</w:t>
      </w:r>
      <w:r w:rsidR="00815504" w:rsidRPr="00116C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Володарська; за ред. Л. З. Сердюк. К.: Педагогічна думка, 2018. 197 с.</w:t>
      </w:r>
    </w:p>
    <w:p w14:paraId="02C60D41" w14:textId="27D7581A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Радюк О.М.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Восьмифакторный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личностный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опросник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Спилбергера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-Радюка.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: РИВШ, 2009. 96 с.</w:t>
      </w:r>
    </w:p>
    <w:p w14:paraId="79F65D4C" w14:textId="387CA346" w:rsidR="00005967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5" w:name="_Hlk62491216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Роджерс К. </w:t>
      </w:r>
      <w:proofErr w:type="spellStart"/>
      <w:r w:rsidR="001C53A7">
        <w:rPr>
          <w:rFonts w:ascii="Times New Roman" w:hAnsi="Times New Roman" w:cs="Times New Roman"/>
          <w:sz w:val="28"/>
          <w:szCs w:val="28"/>
          <w:lang w:val="uk-UA"/>
        </w:rPr>
        <w:t>Взгляд</w:t>
      </w:r>
      <w:proofErr w:type="spellEnd"/>
      <w:r w:rsidR="001C53A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C53A7">
        <w:rPr>
          <w:rFonts w:ascii="Times New Roman" w:hAnsi="Times New Roman" w:cs="Times New Roman"/>
          <w:sz w:val="28"/>
          <w:szCs w:val="28"/>
          <w:lang w:val="uk-UA"/>
        </w:rPr>
        <w:t>психотерапию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Становле</w:t>
      </w:r>
      <w:r w:rsidR="001C53A7">
        <w:rPr>
          <w:rFonts w:ascii="Times New Roman" w:hAnsi="Times New Roman" w:cs="Times New Roman"/>
          <w:sz w:val="28"/>
          <w:szCs w:val="28"/>
          <w:lang w:val="uk-UA"/>
        </w:rPr>
        <w:t>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53A7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К.: "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Прогрес</w:t>
      </w:r>
      <w:r w:rsidR="001C53A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", 1994.</w:t>
      </w:r>
      <w:bookmarkEnd w:id="35"/>
    </w:p>
    <w:p w14:paraId="0DCF67F5" w14:textId="143FA848" w:rsidR="00005967" w:rsidRPr="00116C5E" w:rsidRDefault="00005967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Рубинштейн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C.Л.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психологи.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1999. 720</w:t>
      </w:r>
      <w:r w:rsidR="008B2F5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40A1918A" w14:textId="7AA096CE" w:rsidR="00883E6D" w:rsidRPr="00116C5E" w:rsidRDefault="003A69D8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Санникова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О.П.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Эмоциональность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структуре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Одесса: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Хорс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1995. 364 с.</w:t>
      </w:r>
    </w:p>
    <w:p w14:paraId="17D3289E" w14:textId="05845445" w:rsidR="004C21E1" w:rsidRPr="00116C5E" w:rsidRDefault="00883E6D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Теплов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Б.М.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индивидуальных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различий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М., 1961. 479 с.</w:t>
      </w:r>
    </w:p>
    <w:p w14:paraId="1ACA05CD" w14:textId="77777777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Фетискин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Н.П., Козлов В.В.,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Мануйлов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Г.М.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Социально-психологическая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малых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групп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Института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Психотерапии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2002. C. 426-433.</w:t>
      </w:r>
    </w:p>
    <w:p w14:paraId="534D3920" w14:textId="5AF9647B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6" w:name="_Hlk62491327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Франкл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В. Сказати житт</w:t>
      </w:r>
      <w:r w:rsidR="00EB14AA" w:rsidRPr="00116C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"Так!": Психолог в концтаборі. Д.: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Альпіна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2009.</w:t>
      </w:r>
    </w:p>
    <w:p w14:paraId="08A972B6" w14:textId="72EC1F2A" w:rsidR="00D9385D" w:rsidRPr="00116C5E" w:rsidRDefault="00D9385D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" w:name="_Hlk62491119"/>
      <w:bookmarkEnd w:id="36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Фрейд З.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бессознательного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СПб.: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2003</w:t>
      </w:r>
      <w:r w:rsidR="00815504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7"/>
    <w:p w14:paraId="54956E8B" w14:textId="214ACAA1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8" w:name="_Hlk62504914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Фром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Е. </w:t>
      </w:r>
      <w:proofErr w:type="spellStart"/>
      <w:r w:rsidR="001C53A7">
        <w:rPr>
          <w:rFonts w:ascii="Times New Roman" w:hAnsi="Times New Roman" w:cs="Times New Roman"/>
          <w:sz w:val="28"/>
          <w:szCs w:val="28"/>
          <w:lang w:val="uk-UA"/>
        </w:rPr>
        <w:t>Бегство</w:t>
      </w:r>
      <w:proofErr w:type="spellEnd"/>
      <w:r w:rsidR="001C53A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="001C53A7">
        <w:rPr>
          <w:rFonts w:ascii="Times New Roman" w:hAnsi="Times New Roman" w:cs="Times New Roman"/>
          <w:sz w:val="28"/>
          <w:szCs w:val="28"/>
          <w:lang w:val="uk-UA"/>
        </w:rPr>
        <w:t>свободы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/ Переклад А.І.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Фета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arkiv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Nyköping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Sweden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), 2016.</w:t>
      </w:r>
    </w:p>
    <w:bookmarkEnd w:id="38"/>
    <w:p w14:paraId="03BEB63F" w14:textId="21B28B0D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Шевеленкова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Т.Д.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Психологическое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благополучие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личности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обзор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основных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концепций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и методика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исследования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). </w:t>
      </w:r>
      <w:proofErr w:type="spellStart"/>
      <w:r w:rsidRPr="00116C5E"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Психологическая</w:t>
      </w:r>
      <w:proofErr w:type="spellEnd"/>
      <w:r w:rsidRPr="00116C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iCs/>
          <w:sz w:val="28"/>
          <w:szCs w:val="28"/>
          <w:lang w:val="uk-UA"/>
        </w:rPr>
        <w:t>диагностика</w:t>
      </w:r>
      <w:proofErr w:type="spellEnd"/>
      <w:r w:rsidRPr="00116C5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Обнинск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Психологический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институт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РАО, 2005. № 3.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. 95-130.</w:t>
      </w:r>
    </w:p>
    <w:p w14:paraId="46624A01" w14:textId="1734E310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9" w:name="_Hlk62491875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Якобсон П.М.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мотивации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 М., 1969.</w:t>
      </w:r>
    </w:p>
    <w:bookmarkEnd w:id="39"/>
    <w:p w14:paraId="43BDEE44" w14:textId="34CB363A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0" w:name="_Hlk62502917"/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Ярошевский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М.Г.,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Петровский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А.В.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М.: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2002. 512 с.</w:t>
      </w:r>
    </w:p>
    <w:bookmarkEnd w:id="40"/>
    <w:p w14:paraId="7575B742" w14:textId="478E7DAA" w:rsidR="004C21E1" w:rsidRPr="00116C5E" w:rsidRDefault="004C21E1" w:rsidP="008B2F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Ryff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C.,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Keyes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well-being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revisited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Personality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Social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Psychology</w:t>
      </w:r>
      <w:proofErr w:type="spellEnd"/>
      <w:r w:rsidRPr="00116C5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1995. № 69. P. 367.</w:t>
      </w:r>
    </w:p>
    <w:bookmarkEnd w:id="20"/>
    <w:p w14:paraId="147842D6" w14:textId="04E8DABF" w:rsidR="00163178" w:rsidRPr="00116C5E" w:rsidRDefault="00163178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9BFC7CD" w14:textId="451D71B4" w:rsidR="005166B5" w:rsidRPr="00116C5E" w:rsidRDefault="005166B5" w:rsidP="008B2F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965400E" w14:textId="577F2BA5" w:rsidR="008B2F5C" w:rsidRDefault="008B2F5C" w:rsidP="008B2F5C">
      <w:pPr>
        <w:pStyle w:val="1"/>
        <w:rPr>
          <w:lang w:val="uk-UA"/>
        </w:rPr>
      </w:pPr>
      <w:bookmarkStart w:id="41" w:name="_Toc63279344"/>
      <w:bookmarkStart w:id="42" w:name="_Hlk62648123"/>
      <w:r>
        <w:rPr>
          <w:lang w:val="uk-UA"/>
        </w:rPr>
        <w:lastRenderedPageBreak/>
        <w:t>ДОДАТКИ</w:t>
      </w:r>
      <w:bookmarkEnd w:id="41"/>
    </w:p>
    <w:p w14:paraId="2D5B8885" w14:textId="0AF7A442" w:rsidR="005166B5" w:rsidRPr="00116C5E" w:rsidRDefault="005166B5" w:rsidP="008B2F5C">
      <w:pPr>
        <w:spacing w:line="360" w:lineRule="auto"/>
        <w:ind w:left="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t>ДОДАТОК А</w:t>
      </w:r>
    </w:p>
    <w:p w14:paraId="79C68F39" w14:textId="5A6C0183" w:rsidR="00723535" w:rsidRPr="00116C5E" w:rsidRDefault="00723535" w:rsidP="008B2F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517165EF" w14:textId="77777777" w:rsidR="00723535" w:rsidRPr="00116C5E" w:rsidRDefault="00723535" w:rsidP="008B2F5C">
      <w:pPr>
        <w:spacing w:after="0" w:line="360" w:lineRule="auto"/>
        <w:ind w:firstLine="720"/>
        <w:rPr>
          <w:rFonts w:ascii="Times New Roman" w:hAnsi="Times New Roman" w:cs="Times New Roman"/>
          <w:i/>
          <w:iCs/>
          <w:lang w:val="uk-UA"/>
        </w:rPr>
      </w:pPr>
      <w:r w:rsidRPr="00116C5E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Значущі коефіцієнти кореляцій між показниками самоактуалізації і властивостями особистості за методикою FPI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723535" w:rsidRPr="00116C5E" w14:paraId="31621B5E" w14:textId="77777777" w:rsidTr="0072353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65B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891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4B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FIII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11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FV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5E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FVІ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EE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FVІІІ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906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FIX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15F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37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FXІ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5C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FXІІ</w:t>
            </w:r>
          </w:p>
        </w:tc>
      </w:tr>
      <w:tr w:rsidR="00723535" w:rsidRPr="00116C5E" w14:paraId="096AE138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17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9D5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-331***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F0E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-494***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53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96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12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-387***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40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-191**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5C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285***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B89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-447***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DA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293***</w:t>
            </w:r>
          </w:p>
        </w:tc>
      </w:tr>
      <w:tr w:rsidR="00723535" w:rsidRPr="00116C5E" w14:paraId="39AF2D3E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F2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7C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-330***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401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-413***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44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286***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C1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68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-242***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52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-188**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DA3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7A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-376***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DB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174**</w:t>
            </w:r>
          </w:p>
        </w:tc>
      </w:tr>
      <w:tr w:rsidR="00723535" w:rsidRPr="00116C5E" w14:paraId="3060747D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D6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E60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92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-223***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B3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10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52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52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1C3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16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08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16CC17E0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A0A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85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-138*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42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-211**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71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EB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C5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-171*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B9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-195**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6C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82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-158*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90B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224***</w:t>
            </w:r>
          </w:p>
        </w:tc>
      </w:tr>
      <w:tr w:rsidR="00723535" w:rsidRPr="00116C5E" w14:paraId="2062A780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99D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A3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E9C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-161*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AA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82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15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85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62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07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-197**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8C7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3627EB4E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84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30F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4A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B1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58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875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3F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34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91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68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5F2CC3EB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86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1F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2B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-139*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40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4C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49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-193**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B0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E25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F0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-182**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D2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179**</w:t>
            </w:r>
          </w:p>
        </w:tc>
      </w:tr>
      <w:tr w:rsidR="00723535" w:rsidRPr="00116C5E" w14:paraId="22B4410D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E6C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93B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15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-165*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0C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0D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FB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-198**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9C5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DF6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01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-156*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0C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172*</w:t>
            </w:r>
          </w:p>
        </w:tc>
      </w:tr>
      <w:tr w:rsidR="00723535" w:rsidRPr="00116C5E" w14:paraId="4951544D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96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6E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-245***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66B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-335***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F6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94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5C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-233***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EB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-183**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55F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87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-338***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D8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213**</w:t>
            </w:r>
          </w:p>
        </w:tc>
      </w:tr>
      <w:tr w:rsidR="00723535" w:rsidRPr="00116C5E" w14:paraId="2658DD76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7C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2CB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-252***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9E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-301***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DD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711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BA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-283***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C7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421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12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-258***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268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228***</w:t>
            </w:r>
          </w:p>
        </w:tc>
      </w:tr>
      <w:tr w:rsidR="00723535" w:rsidRPr="00116C5E" w14:paraId="37019094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CF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DC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-160*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268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-184**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8C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BC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52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B0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06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4E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-197**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0C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508D0C7C" w14:textId="77777777" w:rsidTr="0072353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D4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F8D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FA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-139*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CDB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F83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C4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414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21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07B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A9E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7EC41A2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4DDC4" w14:textId="1F6D874C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Примітка: 1) нулі та коми опущені; 2) позначення *** – значущість зв'язку на 0,1% рівні; ** – значущість зв'язку на 1% рівні; позначення * – значущість зв'язку на 5% рівні; 3) позначення шкал самоактуалізації: S</w:t>
      </w:r>
      <w:r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– прагнення до самоактуалізації, См1 – орієнтація в часі, См2 – цінності, См3 – погляд на природу людини, См4 – потреба в пізнанні, См5 – креативність (прагнення до творчості), См6 – автономність, См7 – спонтанність, См8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См9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См10 – контактність, См11 – гнучкість в спілкуванні; 4) позначення шкал FPI: FI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невротичність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FIІ – спонтанна агресивність, FIII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FIV – роздратованість, FV – товариськість, FVІ – урівноваженість, FVIІ – реактивна агресивність, FVIIІ – сором’язливість, FIX – відкритість, FX – екстраверсія-інтроверсія, FXI – емоційна лабільність, FXIІ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маскулінність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фемінінність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870C89" w14:textId="267CF628" w:rsidR="00723535" w:rsidRPr="00116C5E" w:rsidRDefault="00C926F9" w:rsidP="008B2F5C">
      <w:pPr>
        <w:spacing w:line="360" w:lineRule="auto"/>
        <w:ind w:left="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59264" behindDoc="0" locked="0" layoutInCell="1" allowOverlap="1" wp14:anchorId="78014E14" wp14:editId="0FCC8BE5">
            <wp:simplePos x="0" y="0"/>
            <wp:positionH relativeFrom="page">
              <wp:posOffset>504825</wp:posOffset>
            </wp:positionH>
            <wp:positionV relativeFrom="paragraph">
              <wp:posOffset>80010</wp:posOffset>
            </wp:positionV>
            <wp:extent cx="6470650" cy="4867275"/>
            <wp:effectExtent l="0" t="0" r="6350" b="0"/>
            <wp:wrapNone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35" w:rsidRPr="00116C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7C0551" w:rsidRPr="00116C5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10CDEEC2" w14:textId="692F8996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DDDBA" w14:textId="6965B51D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7D9342" w14:textId="69584734" w:rsidR="00723535" w:rsidRPr="00116C5E" w:rsidRDefault="00723535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9E2CCB" w14:textId="398460A9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2D3900" w14:textId="02F07DFC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DDCE0" w14:textId="17AF5D4A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9A972E" w14:textId="6EA69B7F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A84489" w14:textId="3A59F6BD" w:rsidR="009827E6" w:rsidRPr="00116C5E" w:rsidRDefault="009827E6" w:rsidP="008B2F5C">
      <w:pPr>
        <w:spacing w:line="360" w:lineRule="auto"/>
        <w:ind w:left="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7B811B" w14:textId="5D524888" w:rsidR="009827E6" w:rsidRPr="00116C5E" w:rsidRDefault="009827E6" w:rsidP="008B2F5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Рис. 1. Фактори особистості (за методикою FPI) груп осіб, що розрізняються</w:t>
      </w:r>
    </w:p>
    <w:p w14:paraId="285B88A1" w14:textId="477004D7" w:rsidR="009827E6" w:rsidRPr="00116C5E" w:rsidRDefault="009827E6" w:rsidP="008B2F5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за типом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самореалізованості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: SA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max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група максимально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самореалізованих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осіб (n=17); SA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min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група максимально не</w:t>
      </w:r>
      <w:r w:rsidR="00132377"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самореалізованих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осіб (n=</w:t>
      </w:r>
      <w:r w:rsidR="00183DB6" w:rsidRPr="00116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495C" w:rsidRPr="00116C5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767F" w:rsidRPr="00116C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299B8" w14:textId="77777777" w:rsidR="00B231D2" w:rsidRPr="00116C5E" w:rsidRDefault="00B231D2" w:rsidP="008B2F5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15B4B4" w14:textId="3BC238F4" w:rsidR="00723535" w:rsidRPr="00116C5E" w:rsidRDefault="00723535" w:rsidP="008B2F5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4D9EB838" w14:textId="2D101677" w:rsidR="00723535" w:rsidRPr="00116C5E" w:rsidRDefault="00723535" w:rsidP="008B2F5C">
      <w:pPr>
        <w:spacing w:line="360" w:lineRule="auto"/>
        <w:ind w:left="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  <w:r w:rsidR="007C0551" w:rsidRPr="00116C5E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</w:p>
    <w:p w14:paraId="362EAC8D" w14:textId="72282FFB" w:rsidR="00723535" w:rsidRPr="00116C5E" w:rsidRDefault="00723535" w:rsidP="008B2F5C">
      <w:pPr>
        <w:spacing w:after="0" w:line="36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iCs/>
          <w:sz w:val="28"/>
          <w:szCs w:val="28"/>
          <w:lang w:val="uk-UA"/>
        </w:rPr>
        <w:t>Таблиця 2</w:t>
      </w:r>
    </w:p>
    <w:p w14:paraId="379E7D35" w14:textId="77777777" w:rsidR="00723535" w:rsidRPr="00116C5E" w:rsidRDefault="00723535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Значимі коефіцієнти кореляцій між показниками психологічного благополуччя та схильності особистості до самоактуалізації</w:t>
      </w:r>
    </w:p>
    <w:tbl>
      <w:tblPr>
        <w:tblW w:w="10209" w:type="dxa"/>
        <w:tblInd w:w="-572" w:type="dxa"/>
        <w:tblLook w:val="04A0" w:firstRow="1" w:lastRow="0" w:firstColumn="1" w:lastColumn="0" w:noHBand="0" w:noVBand="1"/>
      </w:tblPr>
      <w:tblGrid>
        <w:gridCol w:w="793"/>
        <w:gridCol w:w="950"/>
        <w:gridCol w:w="950"/>
        <w:gridCol w:w="950"/>
        <w:gridCol w:w="950"/>
        <w:gridCol w:w="936"/>
        <w:gridCol w:w="936"/>
        <w:gridCol w:w="936"/>
        <w:gridCol w:w="936"/>
        <w:gridCol w:w="936"/>
        <w:gridCol w:w="936"/>
      </w:tblGrid>
      <w:tr w:rsidR="00723535" w:rsidRPr="00116C5E" w14:paraId="7394F7A4" w14:textId="77777777" w:rsidTr="00723535">
        <w:trPr>
          <w:trHeight w:val="25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7E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C37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BF8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EF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1CE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C094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BE5D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6FA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FC5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331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889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ПБ10</w:t>
            </w:r>
          </w:p>
        </w:tc>
      </w:tr>
      <w:tr w:rsidR="00723535" w:rsidRPr="00116C5E" w14:paraId="3664A6C1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E0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61B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457***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CCD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381***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4D5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FE9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DE5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650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AAF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489***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9A8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B84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859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284***</w:t>
            </w:r>
          </w:p>
        </w:tc>
      </w:tr>
      <w:tr w:rsidR="00723535" w:rsidRPr="00116C5E" w14:paraId="468ED253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D1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F98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383***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7D21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781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392***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67E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807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CDE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850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B43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64D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280A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278***</w:t>
            </w:r>
          </w:p>
        </w:tc>
      </w:tr>
      <w:tr w:rsidR="00723535" w:rsidRPr="00116C5E" w14:paraId="6941C633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87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9CD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922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505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C43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E3F9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444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AD1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EA4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667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259***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8D1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161*</w:t>
            </w:r>
          </w:p>
        </w:tc>
      </w:tr>
      <w:tr w:rsidR="00723535" w:rsidRPr="00116C5E" w14:paraId="42A93D1A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A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AF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50B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BB0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ABA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CA4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0BB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811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054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990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A80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146*</w:t>
            </w:r>
          </w:p>
        </w:tc>
      </w:tr>
      <w:tr w:rsidR="00723535" w:rsidRPr="00116C5E" w14:paraId="591E42C9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7A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E4FA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9ED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1E67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31D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809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1BE6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7E9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16E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EC9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580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78C73AC3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9F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C74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8F34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7D0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6E4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7EF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A5C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6C0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27B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182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A87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183**</w:t>
            </w:r>
          </w:p>
        </w:tc>
      </w:tr>
      <w:tr w:rsidR="00723535" w:rsidRPr="00116C5E" w14:paraId="5FAABB70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5C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5B7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FE7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BB4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22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F3E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03C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530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827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102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EBE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4C111970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77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CF8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301***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283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4B4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E51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78B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FA5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0F72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7BCD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33C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876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3C0DDF85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F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7BA8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81B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3DE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448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A97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B342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CAA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A7D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51E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E0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2867702D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CF6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667D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328***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2B1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2ED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A04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9EE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FF5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F33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335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3AF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212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205**</w:t>
            </w:r>
          </w:p>
        </w:tc>
      </w:tr>
      <w:tr w:rsidR="00723535" w:rsidRPr="00116C5E" w14:paraId="173E4594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40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C99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E15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D2C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229***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F66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A16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253***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2AB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563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A01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CAF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233***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A22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153*</w:t>
            </w:r>
          </w:p>
        </w:tc>
      </w:tr>
      <w:tr w:rsidR="00723535" w:rsidRPr="00116C5E" w14:paraId="51567E7B" w14:textId="77777777" w:rsidTr="00723535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3F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233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090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9B7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5EC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C34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53D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B7B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12C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CBE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7F7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48C11CD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F04A1" w14:textId="4493C8D3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Примітка: 1) нулі та коми опущені; 2) позначення *** – значущість зв'язку на 0,1% рівні; ** – значущість зв'язку на 1% рівні; позначення * – значущість зв'язку на 5% рівні; 3) позначення шкал самоактуалізації: S</w:t>
      </w:r>
      <w:r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– прагнення до самоактуалізації, См1 – орієнтація в часі, См2 – цінності, См3 – погляд на природу людини, См4 – потреба в пізнанні, См5 – креативність (прагнення до творчості), См6 – автономність, См7 –спонтанність, См8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См9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См10 – контактність, См11 – гнучкість в спілкуванні; 4) позначення шкал психологічного благополуччя: ПБ1 – позитивні стосунки, ПБ2 – автономія, ПБ3 – керування середовищем, ПБ4 – особистісне зростання, ПБ5 – цілі в житті, ПБ6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самоприйняття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, ПБ7 – баланс афекту, ПБ8 – осмисленість життя, ПБ9 – людина як відкрита система, ПБ10 – індекс психологічного благополуччя.</w:t>
      </w:r>
    </w:p>
    <w:p w14:paraId="52A18D6C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3ECCB" w14:textId="129436A7" w:rsidR="00723535" w:rsidRPr="00116C5E" w:rsidRDefault="00723535" w:rsidP="008B2F5C">
      <w:pPr>
        <w:spacing w:line="360" w:lineRule="auto"/>
        <w:ind w:left="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  <w:r w:rsidR="007C0551" w:rsidRPr="00116C5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</w:p>
    <w:p w14:paraId="1ABB48AB" w14:textId="4C0540BF" w:rsidR="00723535" w:rsidRPr="00116C5E" w:rsidRDefault="00723535" w:rsidP="008B2F5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1DDF9932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Значимі коефіцієнти кореляцій між показниками стресу та самореалізації</w:t>
      </w:r>
    </w:p>
    <w:tbl>
      <w:tblPr>
        <w:tblW w:w="997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23"/>
        <w:gridCol w:w="470"/>
        <w:gridCol w:w="1019"/>
        <w:gridCol w:w="480"/>
        <w:gridCol w:w="540"/>
        <w:gridCol w:w="420"/>
        <w:gridCol w:w="600"/>
        <w:gridCol w:w="360"/>
        <w:gridCol w:w="660"/>
        <w:gridCol w:w="300"/>
        <w:gridCol w:w="720"/>
        <w:gridCol w:w="240"/>
        <w:gridCol w:w="780"/>
        <w:gridCol w:w="180"/>
        <w:gridCol w:w="840"/>
        <w:gridCol w:w="120"/>
        <w:gridCol w:w="900"/>
        <w:gridCol w:w="60"/>
        <w:gridCol w:w="960"/>
      </w:tblGrid>
      <w:tr w:rsidR="00723535" w:rsidRPr="00116C5E" w14:paraId="1F7BB3CA" w14:textId="77777777" w:rsidTr="00723535">
        <w:trPr>
          <w:gridBefore w:val="1"/>
          <w:wBefore w:w="323" w:type="dxa"/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DB2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8EFD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EDA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145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CF9B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E73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589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29C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806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18D0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723535" w:rsidRPr="00116C5E" w14:paraId="665564D8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FE0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6FB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СтІЗ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F3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СтІА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61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СтІТ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45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СтІД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7D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СтЧЗ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13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СтЧА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AFA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СтЧТ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58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СтЧД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77D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Стрес</w:t>
            </w:r>
          </w:p>
        </w:tc>
      </w:tr>
      <w:tr w:rsidR="00723535" w:rsidRPr="00116C5E" w14:paraId="6E11DC89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A85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40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BD0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-220***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CF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-277***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83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-423***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D2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5B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B22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-336***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627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-371***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90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-315***</w:t>
            </w:r>
          </w:p>
        </w:tc>
      </w:tr>
      <w:tr w:rsidR="00723535" w:rsidRPr="00116C5E" w14:paraId="72BC7054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46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FB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0C2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-192**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5E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-275***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E0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-319***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D5A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05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-136*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A78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-331***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CF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-372***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4B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-306***</w:t>
            </w:r>
          </w:p>
        </w:tc>
      </w:tr>
      <w:tr w:rsidR="00723535" w:rsidRPr="00116C5E" w14:paraId="366E850F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8C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AA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B8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-186**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15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F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-197**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06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2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-153*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D3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-152*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7AF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-163*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AE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-183**</w:t>
            </w:r>
          </w:p>
        </w:tc>
      </w:tr>
      <w:tr w:rsidR="00723535" w:rsidRPr="00116C5E" w14:paraId="083F5C94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2C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7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5E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-137*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CAC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-154*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BA3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-176**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0D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A0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2F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-212**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492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-169*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4B4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-157*</w:t>
            </w:r>
          </w:p>
        </w:tc>
      </w:tr>
      <w:tr w:rsidR="00723535" w:rsidRPr="00116C5E" w14:paraId="333BE5BF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A5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A3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6D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0CE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D3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E94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9C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AC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97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33B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729E634A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AA4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49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04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-169*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F1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52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-306***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B8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E83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399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EE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-149*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DE8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65ED14F3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8F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83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14D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2B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AC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B2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FB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30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C5A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-205**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95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66E2A918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B4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BE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912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34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-179**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114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-235***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93E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BB9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6C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-207**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E7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-269***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364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-186**</w:t>
            </w:r>
          </w:p>
        </w:tc>
      </w:tr>
      <w:tr w:rsidR="00723535" w:rsidRPr="00116C5E" w14:paraId="39FBF495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F35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AA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49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49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-248***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15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-279***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ED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E4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B6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-236***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4C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-275***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09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-260***</w:t>
            </w:r>
          </w:p>
        </w:tc>
      </w:tr>
      <w:tr w:rsidR="00723535" w:rsidRPr="00116C5E" w14:paraId="4E0EBE7A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C10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45F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54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479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-224***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0E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-277***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67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A5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E68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-185**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E1D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-254***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D2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-192**</w:t>
            </w:r>
          </w:p>
        </w:tc>
      </w:tr>
      <w:tr w:rsidR="00723535" w:rsidRPr="00116C5E" w14:paraId="7C3062C1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45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E5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1A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121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65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-201**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30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8C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AF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CC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-209**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8B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68E58846" w14:textId="77777777" w:rsidTr="00723535">
        <w:trPr>
          <w:trHeight w:val="255"/>
        </w:trPr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8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F5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E4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391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38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-140*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CA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A1C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2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47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2D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FF57707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AB71AC" w14:textId="4DDD0C6D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Примітка: 1) нулі та коми опущені; 2) позначення *** – значущість зв'язку на 0,1% рівні; ** – значущість зв'язку на 1% рівні; позначення * – значущість зв'язку на 5% рівні; 3) позначення шкал самоактуалізації: S</w:t>
      </w:r>
      <w:r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– прагнення до самоактуалізації, См1 – орієнтація в часі, См2 – цінності, См3 – погляд на природу людини, См4 – потреба в пізнанні, См5 – креативність (прагнення до творчості), См6 – автономність, См7 –спонтанність, См8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См9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См10 – контактність, См11 – гнучкість в спілкуванні; 4) позначення шкал тесту на стрес і депресію: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СтІЗ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зацікавленості (інтерес),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СтІА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агресії (агресія),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СтІТ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тривоги (тривога),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СтІД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інтенсивність депресії (депресія),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СтЧЗ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частота зацікавленості (допитливість),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СтЧА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частота агресії (агресивність),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СтЧТ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частота тривоги (тривожність),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СтЧД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частота депресії (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), Стрес – наявність загального стресу.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95C4F9F" w14:textId="7784E18C" w:rsidR="00723535" w:rsidRPr="00116C5E" w:rsidRDefault="00723535" w:rsidP="008B2F5C">
      <w:pPr>
        <w:spacing w:line="360" w:lineRule="auto"/>
        <w:ind w:left="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Д</w:t>
      </w:r>
    </w:p>
    <w:p w14:paraId="77DA5045" w14:textId="77777777" w:rsidR="00723535" w:rsidRPr="00116C5E" w:rsidRDefault="00723535" w:rsidP="008B2F5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Таблиця 4</w:t>
      </w:r>
    </w:p>
    <w:p w14:paraId="0D464C86" w14:textId="77777777" w:rsidR="00723535" w:rsidRPr="00116C5E" w:rsidRDefault="00723535" w:rsidP="008B2F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Значимі коефіцієнти кореляцій між показниками </w:t>
      </w:r>
      <w:proofErr w:type="spellStart"/>
      <w:r w:rsidRPr="00116C5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b/>
          <w:i/>
          <w:sz w:val="28"/>
          <w:szCs w:val="28"/>
          <w:lang w:val="uk-UA"/>
        </w:rPr>
        <w:t>-стратегій та схильності до самоактуалізації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7"/>
        <w:gridCol w:w="1067"/>
        <w:gridCol w:w="1067"/>
        <w:gridCol w:w="1067"/>
        <w:gridCol w:w="1067"/>
        <w:gridCol w:w="1067"/>
      </w:tblGrid>
      <w:tr w:rsidR="00723535" w:rsidRPr="00116C5E" w14:paraId="639E9EE5" w14:textId="77777777" w:rsidTr="00723535">
        <w:trPr>
          <w:trHeight w:val="25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20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A7D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ККонф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35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КДист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AB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КСамк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D0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КПідтр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BCA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КВідп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4B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КУник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2D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КПлан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F3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КПер</w:t>
            </w:r>
            <w:proofErr w:type="spellEnd"/>
          </w:p>
        </w:tc>
      </w:tr>
      <w:tr w:rsidR="00723535" w:rsidRPr="00116C5E" w14:paraId="0ECAE868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B1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04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-180**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18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BE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A9A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1EE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6B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-278***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5C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268***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1FB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209**</w:t>
            </w:r>
          </w:p>
        </w:tc>
      </w:tr>
      <w:tr w:rsidR="00723535" w:rsidRPr="00116C5E" w14:paraId="148FF207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C5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CF8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-158*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8B8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FE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63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54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E8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-236***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E8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308***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88F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199**</w:t>
            </w:r>
          </w:p>
        </w:tc>
      </w:tr>
      <w:tr w:rsidR="00723535" w:rsidRPr="00116C5E" w14:paraId="3F18DA06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3E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C26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58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04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02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919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C61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31D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A1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176**</w:t>
            </w:r>
          </w:p>
        </w:tc>
      </w:tr>
      <w:tr w:rsidR="00723535" w:rsidRPr="00116C5E" w14:paraId="7478EA3E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2F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57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FC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4F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A1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3A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-144*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4F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-132*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C4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BA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3DC17D65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434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D9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E8F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B9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184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7E5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5D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-217**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28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87C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58B9F44F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ED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EB4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7C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9D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1E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34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3C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DB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CC1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210**</w:t>
            </w:r>
          </w:p>
        </w:tc>
      </w:tr>
      <w:tr w:rsidR="00723535" w:rsidRPr="00116C5E" w14:paraId="7E6A53C0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65F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5A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2FD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16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83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C62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51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-168*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8B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464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2275EC94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DA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B8C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AA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CE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ED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95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F8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D2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A21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566CE4FD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14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5E3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EA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8C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0E3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C6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B8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93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1B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57B1F005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C8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E9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656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A8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BBC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B6B5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EA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-144*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C1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206**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B18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161*</w:t>
            </w:r>
          </w:p>
        </w:tc>
      </w:tr>
      <w:tr w:rsidR="00723535" w:rsidRPr="00116C5E" w14:paraId="5BFC832E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77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EBE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5A9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113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4C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C5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613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-167*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A0A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1E1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23535" w:rsidRPr="00116C5E" w14:paraId="1E967F04" w14:textId="77777777" w:rsidTr="00723535">
        <w:trPr>
          <w:trHeight w:val="2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207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См11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2C0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008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7D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E3D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E42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CCE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B14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BDB" w14:textId="77777777" w:rsidR="00723535" w:rsidRPr="00116C5E" w:rsidRDefault="00723535" w:rsidP="008B2F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6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F4D8F9D" w14:textId="77777777" w:rsidR="00723535" w:rsidRPr="00116C5E" w:rsidRDefault="00723535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93879C" w14:textId="34814C01" w:rsidR="00723535" w:rsidRPr="00713C2B" w:rsidRDefault="00723535" w:rsidP="008B2F5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>Примітка: 1) нулі та коми опущені; 2) позначення *** – значущість зв'язку на 0,1% рівні; ** – значущість зв'язку на 1% рівні; позначення * – значущість зв'язку на 5% рівні; 3) позначення шкал самоактуалізації: S</w:t>
      </w:r>
      <w:r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– прагнення до самоактуалізації, См1 – орієнтація в часі, См2 – цінності, См3 – погляд на природу людини, См4 – потреба в пізнанні, См5 – креативність (прагнення до творчості), См6 – автономність, См7 –спонтанність, См8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См9 –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аутосимпатія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См10 – контактність, См11 – гнучкість в спілкуванні; 4) позначення шкал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-стратегій: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ККонф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конфронтація,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КДист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дистанціювання,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КСамк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самоконтроль,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КПідтр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пошук соціальної підтримки,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КВідп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прийняття відповідальності,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КУник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втеча-уникання,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КПлан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планування рішення проблеми,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КПер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– позитивна переоцінка.</w:t>
      </w:r>
    </w:p>
    <w:bookmarkEnd w:id="1"/>
    <w:bookmarkEnd w:id="42"/>
    <w:p w14:paraId="4E0EEB09" w14:textId="44BA3CAC" w:rsidR="008B2F5C" w:rsidRDefault="008B2F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B0AAD78" w14:textId="397B3453" w:rsidR="008B2F5C" w:rsidRPr="00116C5E" w:rsidRDefault="008B2F5C" w:rsidP="008B2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АНОТАЦІЯ</w:t>
      </w:r>
    </w:p>
    <w:p w14:paraId="13ADD446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Сучасний світ в умовах пандемії характеризується радикальними соціальними перетвореннями, що виявляються в ряді якісних змін в житті людей, серед яких чільне місце займає звуження спектра можливостей і напрямків самореалізації особистості. Потреба людини в самореалізації є джерелом її цілеспрямованої особистісно та соціально продуктивної активності, дозволяє максимально втілити в життя свої внутрішні можливості. В сучасних умовах гостро постає питання розвитку та застосування людського потенціалу.</w:t>
      </w:r>
      <w:r w:rsidRPr="00116C5E">
        <w:rPr>
          <w:lang w:val="uk-UA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До людини пред’являються високі вимоги і посилюється тиск, викликаний стрімкими змінами, що відбуваються у суспільстві, в тому числі карантинними обмеженнями, пов’язаними з настанням світової пандемії. У такий час феномен самореалізації займає хитке місце в життєдіяльності людини: одні швидко адаптуються в новому середовищі і використовують наявні ресурси для задоволення своїх потреб, інші – піддаються внутрішнім протиріччям: бажанню реалізувати особистісний потенціал і необхідністю накопичення сил для подолання непередбачених життєвих труднощів. Тому, виникає необхідність виявлення як особистісних чинників успішної самореалізації, так і індивідуально-психологічних чинників, що заважатимуть успішній самореалізації особистості в умовах пандемії.</w:t>
      </w:r>
    </w:p>
    <w:p w14:paraId="0EB548B1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Метою дослідження є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теоретично обґрунтувати та емпірично дослідити індивідуально-психологічні особливості особистості, що можуть сприяти її самореалізації навіть в умовах пандемії.</w:t>
      </w:r>
    </w:p>
    <w:p w14:paraId="5BB257CF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Завдання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1. Провести системний аналіз уявлень про самореалізацію в психологічних теоріях вітчизняних і зарубіжних вчених. </w:t>
      </w:r>
    </w:p>
    <w:p w14:paraId="63DF922A" w14:textId="77777777" w:rsidR="008B2F5C" w:rsidRPr="00116C5E" w:rsidRDefault="008B2F5C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2. Теоретично виявити гіпотетичні чинники самореалізації особистості.</w:t>
      </w:r>
    </w:p>
    <w:p w14:paraId="12F739AA" w14:textId="77777777" w:rsidR="008B2F5C" w:rsidRPr="00116C5E" w:rsidRDefault="008B2F5C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3. Розробити методичний інструментарій відповідно до мети дослідження.</w:t>
      </w:r>
    </w:p>
    <w:p w14:paraId="316BF185" w14:textId="77777777" w:rsidR="008B2F5C" w:rsidRPr="00116C5E" w:rsidRDefault="008B2F5C" w:rsidP="008B2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4. Проаналізувати отримані емпіричні результати.</w:t>
      </w:r>
    </w:p>
    <w:p w14:paraId="151D4F17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Об'єктом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самореалізація особистості як комплексне психологічне утворення. 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Предмет дослідження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: індивідуально-психологічні особливості самореалізації особистості під час карантину.</w:t>
      </w:r>
    </w:p>
    <w:p w14:paraId="206FDBAE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В роботі застосовані такі</w:t>
      </w: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психодіагностичні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методики: опитувальник САМОАЛ А.В.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Лазукіна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у адаптації Н.Ф.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Каліної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; «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Фрайбургзький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особистісний опитувальник» (FPI); тест «Шкала психологічного благополуччя» К.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Ріфф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в адаптації П.П. Фесенко, Т.Д.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Шевеленкової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; «Тест на стрес і депресію. 8-факторний особистісний опитувальник Ч.Д.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Спілбергера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» в адаптації О.М. Радюка; опитувальник «Способи 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опановуючої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поведінки» (СОП) Р.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Лазаруса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та С. </w:t>
      </w:r>
      <w:proofErr w:type="spellStart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Фолкман</w:t>
      </w:r>
      <w:proofErr w:type="spellEnd"/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>).</w:t>
      </w:r>
    </w:p>
    <w:p w14:paraId="7E4B7022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Надаються детальні психологічні портрети найбільш і найменш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самореалізованих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осіб (за методикою</w:t>
      </w:r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FPI).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 Доведено і обґрунтовано, що сприятимуть самореалізації особистості такі індивідуально-психологічні властивості як: товариськість, урівноваженість,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маскулінність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екстраверсія, </w:t>
      </w:r>
      <w:r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позитивна самооцінка, позитивні стосунки, </w:t>
      </w:r>
      <w:proofErr w:type="spellStart"/>
      <w:r w:rsidRPr="00116C5E">
        <w:rPr>
          <w:rFonts w:ascii="Times New Roman" w:hAnsi="Times New Roman" w:cs="Times New Roman"/>
          <w:bCs/>
          <w:sz w:val="28"/>
          <w:szCs w:val="28"/>
          <w:lang w:val="uk-UA"/>
        </w:rPr>
        <w:t>самоприйняття</w:t>
      </w:r>
      <w:proofErr w:type="spellEnd"/>
      <w:r w:rsidRPr="00116C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керування середовищем, автономія,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>цілі в житті, відкритість новому, особистісне зростання</w:t>
      </w:r>
      <w:r w:rsidRPr="00116C5E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16C5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та частота зацікавленості (допитливість). Допомагають самореалізації такі стратегії подолання стресу як: планування рішення проблеми та її позитивна переоцінка, що є важливим в умовах карантину. Можуть стати бар’єрами на шляху до самореалізації такі риси характеру як: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емоційна лабільність, сором’язливість,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невротичність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інтенсивність та частота депресії, тривожність, низька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 xml:space="preserve">, інтенсивність тривоги та агресії а також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/>
        </w:rPr>
        <w:t>копінг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/>
        </w:rPr>
        <w:t>-стратегії «втеча-уникання» і «конфронтація».</w:t>
      </w:r>
    </w:p>
    <w:p w14:paraId="2F19C4F5" w14:textId="77777777" w:rsidR="008B2F5C" w:rsidRPr="00116C5E" w:rsidRDefault="008B2F5C" w:rsidP="008B2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Самореалізація в даному дослідженні розглядається як складна система, комплексне психологічне утворення, зумовлене як соціальними, так і психологічними чинниками, що забезпечують успішність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самоздійснення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>життєтворення</w:t>
      </w:r>
      <w:proofErr w:type="spellEnd"/>
      <w:r w:rsidRPr="00116C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особистості у різних сферах життя в процесі її розвитку. </w:t>
      </w:r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Вперше реалізується підхід до вивчення самореалізації в умовах карантинних обмежень через дослідження її взаємозв'язків з психологічним благополуччям, стресом, депресією та у зв’язку з </w:t>
      </w:r>
      <w:proofErr w:type="spellStart"/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копінг</w:t>
      </w:r>
      <w:proofErr w:type="spellEnd"/>
      <w:r w:rsidRPr="00116C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-стратегіями. Робиться акцент на розгляді характерологічних змінних та поведінкових стратегіях, що сприяють чи заважають самореалізації особистості в умовах пандемії. </w:t>
      </w:r>
    </w:p>
    <w:p w14:paraId="37B66342" w14:textId="2B5E7688" w:rsidR="005166B5" w:rsidRPr="00713C2B" w:rsidRDefault="005166B5" w:rsidP="008B2F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166B5" w:rsidRPr="00713C2B" w:rsidSect="008B2F5C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E84C" w14:textId="77777777" w:rsidR="005950F4" w:rsidRDefault="005950F4" w:rsidP="003207DE">
      <w:pPr>
        <w:spacing w:after="0" w:line="240" w:lineRule="auto"/>
      </w:pPr>
      <w:r>
        <w:separator/>
      </w:r>
    </w:p>
  </w:endnote>
  <w:endnote w:type="continuationSeparator" w:id="0">
    <w:p w14:paraId="756468BC" w14:textId="77777777" w:rsidR="005950F4" w:rsidRDefault="005950F4" w:rsidP="0032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DBCB7" w14:textId="77777777" w:rsidR="00D039F0" w:rsidRDefault="00D039F0" w:rsidP="00EF2450">
    <w:pPr>
      <w:pStyle w:val="a6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DE3C4" w14:textId="77777777" w:rsidR="005950F4" w:rsidRDefault="005950F4" w:rsidP="003207DE">
      <w:pPr>
        <w:spacing w:after="0" w:line="240" w:lineRule="auto"/>
      </w:pPr>
      <w:r>
        <w:separator/>
      </w:r>
    </w:p>
  </w:footnote>
  <w:footnote w:type="continuationSeparator" w:id="0">
    <w:p w14:paraId="22EBBA9C" w14:textId="77777777" w:rsidR="005950F4" w:rsidRDefault="005950F4" w:rsidP="0032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9206654"/>
      <w:docPartObj>
        <w:docPartGallery w:val="Page Numbers (Top of Page)"/>
        <w:docPartUnique/>
      </w:docPartObj>
    </w:sdtPr>
    <w:sdtEndPr/>
    <w:sdtContent>
      <w:p w14:paraId="635C0821" w14:textId="298D5EC2" w:rsidR="00D039F0" w:rsidRDefault="00D039F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50C"/>
    <w:multiLevelType w:val="hybridMultilevel"/>
    <w:tmpl w:val="FCE0E350"/>
    <w:lvl w:ilvl="0" w:tplc="77DCC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11CCA"/>
    <w:multiLevelType w:val="hybridMultilevel"/>
    <w:tmpl w:val="58005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40"/>
    <w:rsid w:val="00002722"/>
    <w:rsid w:val="000040FE"/>
    <w:rsid w:val="00005967"/>
    <w:rsid w:val="00006667"/>
    <w:rsid w:val="0001081C"/>
    <w:rsid w:val="000135B7"/>
    <w:rsid w:val="000156AD"/>
    <w:rsid w:val="000206C4"/>
    <w:rsid w:val="000214F1"/>
    <w:rsid w:val="00021C8C"/>
    <w:rsid w:val="00026058"/>
    <w:rsid w:val="00032A2A"/>
    <w:rsid w:val="00035BCF"/>
    <w:rsid w:val="000373F7"/>
    <w:rsid w:val="00040960"/>
    <w:rsid w:val="0004304B"/>
    <w:rsid w:val="00043E60"/>
    <w:rsid w:val="000444DC"/>
    <w:rsid w:val="00046625"/>
    <w:rsid w:val="00046BF2"/>
    <w:rsid w:val="000474AE"/>
    <w:rsid w:val="00054FD6"/>
    <w:rsid w:val="000606E2"/>
    <w:rsid w:val="000635F0"/>
    <w:rsid w:val="00066E10"/>
    <w:rsid w:val="00072C96"/>
    <w:rsid w:val="00074AB8"/>
    <w:rsid w:val="00081673"/>
    <w:rsid w:val="00081C07"/>
    <w:rsid w:val="00082A0E"/>
    <w:rsid w:val="00082F65"/>
    <w:rsid w:val="00083323"/>
    <w:rsid w:val="0008630D"/>
    <w:rsid w:val="00087821"/>
    <w:rsid w:val="000949AE"/>
    <w:rsid w:val="0009569E"/>
    <w:rsid w:val="000965C6"/>
    <w:rsid w:val="00096D9E"/>
    <w:rsid w:val="000A0F77"/>
    <w:rsid w:val="000A6C44"/>
    <w:rsid w:val="000A7092"/>
    <w:rsid w:val="000B0163"/>
    <w:rsid w:val="000B1C8A"/>
    <w:rsid w:val="000B3688"/>
    <w:rsid w:val="000B4535"/>
    <w:rsid w:val="000C02BE"/>
    <w:rsid w:val="000D53CA"/>
    <w:rsid w:val="000E2C4D"/>
    <w:rsid w:val="000E491A"/>
    <w:rsid w:val="001030E5"/>
    <w:rsid w:val="001061BE"/>
    <w:rsid w:val="00107491"/>
    <w:rsid w:val="00111D12"/>
    <w:rsid w:val="0011499C"/>
    <w:rsid w:val="00116C5E"/>
    <w:rsid w:val="00120ED4"/>
    <w:rsid w:val="00123CAB"/>
    <w:rsid w:val="0012404D"/>
    <w:rsid w:val="00127E7B"/>
    <w:rsid w:val="00132377"/>
    <w:rsid w:val="001358E3"/>
    <w:rsid w:val="00140A4D"/>
    <w:rsid w:val="0014419E"/>
    <w:rsid w:val="00145121"/>
    <w:rsid w:val="00150806"/>
    <w:rsid w:val="00156ABD"/>
    <w:rsid w:val="0016128A"/>
    <w:rsid w:val="00163178"/>
    <w:rsid w:val="0016399A"/>
    <w:rsid w:val="00163D08"/>
    <w:rsid w:val="001648E0"/>
    <w:rsid w:val="00167484"/>
    <w:rsid w:val="0017452B"/>
    <w:rsid w:val="00180F90"/>
    <w:rsid w:val="00183DB6"/>
    <w:rsid w:val="00183F16"/>
    <w:rsid w:val="00185285"/>
    <w:rsid w:val="00185ADA"/>
    <w:rsid w:val="00190864"/>
    <w:rsid w:val="00193061"/>
    <w:rsid w:val="00193E85"/>
    <w:rsid w:val="001952DE"/>
    <w:rsid w:val="001960DF"/>
    <w:rsid w:val="0019669A"/>
    <w:rsid w:val="001A2D33"/>
    <w:rsid w:val="001A3B71"/>
    <w:rsid w:val="001A3B8D"/>
    <w:rsid w:val="001C1C1F"/>
    <w:rsid w:val="001C1D81"/>
    <w:rsid w:val="001C4647"/>
    <w:rsid w:val="001C4BBE"/>
    <w:rsid w:val="001C53A7"/>
    <w:rsid w:val="001C68C1"/>
    <w:rsid w:val="001C7432"/>
    <w:rsid w:val="001D0892"/>
    <w:rsid w:val="001D1CFF"/>
    <w:rsid w:val="001D20D6"/>
    <w:rsid w:val="001D42EA"/>
    <w:rsid w:val="001D64A0"/>
    <w:rsid w:val="001D6D6C"/>
    <w:rsid w:val="001D7972"/>
    <w:rsid w:val="001E0F96"/>
    <w:rsid w:val="001E14EF"/>
    <w:rsid w:val="001E2428"/>
    <w:rsid w:val="001E3E32"/>
    <w:rsid w:val="001E42A2"/>
    <w:rsid w:val="001E4448"/>
    <w:rsid w:val="001F05EA"/>
    <w:rsid w:val="001F082E"/>
    <w:rsid w:val="001F4B3E"/>
    <w:rsid w:val="001F66ED"/>
    <w:rsid w:val="0020310D"/>
    <w:rsid w:val="00204F8F"/>
    <w:rsid w:val="0020799C"/>
    <w:rsid w:val="00213A4E"/>
    <w:rsid w:val="002142EE"/>
    <w:rsid w:val="0021495C"/>
    <w:rsid w:val="00216440"/>
    <w:rsid w:val="002236DF"/>
    <w:rsid w:val="0022377F"/>
    <w:rsid w:val="002304B7"/>
    <w:rsid w:val="002326A6"/>
    <w:rsid w:val="00233F1C"/>
    <w:rsid w:val="00242B09"/>
    <w:rsid w:val="00242B24"/>
    <w:rsid w:val="00243CC8"/>
    <w:rsid w:val="00250491"/>
    <w:rsid w:val="00250B2A"/>
    <w:rsid w:val="00251357"/>
    <w:rsid w:val="0025182C"/>
    <w:rsid w:val="0026083C"/>
    <w:rsid w:val="0027029F"/>
    <w:rsid w:val="00271AE6"/>
    <w:rsid w:val="002729CA"/>
    <w:rsid w:val="002735FE"/>
    <w:rsid w:val="00273AFB"/>
    <w:rsid w:val="0027517F"/>
    <w:rsid w:val="00276663"/>
    <w:rsid w:val="00284631"/>
    <w:rsid w:val="002879BC"/>
    <w:rsid w:val="00290498"/>
    <w:rsid w:val="002909C7"/>
    <w:rsid w:val="00291762"/>
    <w:rsid w:val="002930AC"/>
    <w:rsid w:val="002977F9"/>
    <w:rsid w:val="002A1CBB"/>
    <w:rsid w:val="002B051C"/>
    <w:rsid w:val="002B0A06"/>
    <w:rsid w:val="002B679F"/>
    <w:rsid w:val="002C02F0"/>
    <w:rsid w:val="002C2FE0"/>
    <w:rsid w:val="002C4808"/>
    <w:rsid w:val="002D0F80"/>
    <w:rsid w:val="002D307D"/>
    <w:rsid w:val="002D4853"/>
    <w:rsid w:val="002D6443"/>
    <w:rsid w:val="002E0790"/>
    <w:rsid w:val="002E07D1"/>
    <w:rsid w:val="002E1DA7"/>
    <w:rsid w:val="002E32A4"/>
    <w:rsid w:val="002E3D3F"/>
    <w:rsid w:val="002E5CF1"/>
    <w:rsid w:val="002E7890"/>
    <w:rsid w:val="00306918"/>
    <w:rsid w:val="00317109"/>
    <w:rsid w:val="0032046F"/>
    <w:rsid w:val="003207DE"/>
    <w:rsid w:val="00321730"/>
    <w:rsid w:val="00322D7D"/>
    <w:rsid w:val="003253EC"/>
    <w:rsid w:val="0032557C"/>
    <w:rsid w:val="00325F0D"/>
    <w:rsid w:val="003266D0"/>
    <w:rsid w:val="003269E2"/>
    <w:rsid w:val="003342A5"/>
    <w:rsid w:val="00342A5F"/>
    <w:rsid w:val="00343531"/>
    <w:rsid w:val="00343F43"/>
    <w:rsid w:val="003463A6"/>
    <w:rsid w:val="00350BC1"/>
    <w:rsid w:val="00351D54"/>
    <w:rsid w:val="0036290D"/>
    <w:rsid w:val="00366FE7"/>
    <w:rsid w:val="00372092"/>
    <w:rsid w:val="00377BC1"/>
    <w:rsid w:val="003830E5"/>
    <w:rsid w:val="0038313F"/>
    <w:rsid w:val="00395E24"/>
    <w:rsid w:val="003962C5"/>
    <w:rsid w:val="003A2086"/>
    <w:rsid w:val="003A2CC3"/>
    <w:rsid w:val="003A5E76"/>
    <w:rsid w:val="003A69D8"/>
    <w:rsid w:val="003A6B7A"/>
    <w:rsid w:val="003A7017"/>
    <w:rsid w:val="003A7B13"/>
    <w:rsid w:val="003A7EF5"/>
    <w:rsid w:val="003B284F"/>
    <w:rsid w:val="003B544A"/>
    <w:rsid w:val="003B54E0"/>
    <w:rsid w:val="003B7630"/>
    <w:rsid w:val="003B7C92"/>
    <w:rsid w:val="003C2412"/>
    <w:rsid w:val="003C27CB"/>
    <w:rsid w:val="003C6984"/>
    <w:rsid w:val="003D69BA"/>
    <w:rsid w:val="003D6C8E"/>
    <w:rsid w:val="003E657E"/>
    <w:rsid w:val="003E71BD"/>
    <w:rsid w:val="003F721E"/>
    <w:rsid w:val="003F767D"/>
    <w:rsid w:val="003F7B9A"/>
    <w:rsid w:val="0040272D"/>
    <w:rsid w:val="004039B5"/>
    <w:rsid w:val="0040484A"/>
    <w:rsid w:val="00404FEE"/>
    <w:rsid w:val="00407E41"/>
    <w:rsid w:val="00412DE2"/>
    <w:rsid w:val="00416AC5"/>
    <w:rsid w:val="00417E1B"/>
    <w:rsid w:val="00421E9E"/>
    <w:rsid w:val="00423438"/>
    <w:rsid w:val="00434A9E"/>
    <w:rsid w:val="00435089"/>
    <w:rsid w:val="00435663"/>
    <w:rsid w:val="004369B8"/>
    <w:rsid w:val="0044576C"/>
    <w:rsid w:val="00446323"/>
    <w:rsid w:val="0044696F"/>
    <w:rsid w:val="00453BD7"/>
    <w:rsid w:val="0045534B"/>
    <w:rsid w:val="00455EF1"/>
    <w:rsid w:val="00457341"/>
    <w:rsid w:val="004573BE"/>
    <w:rsid w:val="00457C8C"/>
    <w:rsid w:val="00462569"/>
    <w:rsid w:val="0046776D"/>
    <w:rsid w:val="00476568"/>
    <w:rsid w:val="00477A94"/>
    <w:rsid w:val="00480288"/>
    <w:rsid w:val="00480B10"/>
    <w:rsid w:val="00481A3A"/>
    <w:rsid w:val="0048463E"/>
    <w:rsid w:val="00484D2E"/>
    <w:rsid w:val="00486935"/>
    <w:rsid w:val="004875A3"/>
    <w:rsid w:val="00490D3F"/>
    <w:rsid w:val="0049613F"/>
    <w:rsid w:val="004A1EEC"/>
    <w:rsid w:val="004A5C09"/>
    <w:rsid w:val="004B36E2"/>
    <w:rsid w:val="004B5086"/>
    <w:rsid w:val="004C006A"/>
    <w:rsid w:val="004C21E1"/>
    <w:rsid w:val="004C31AC"/>
    <w:rsid w:val="004C3625"/>
    <w:rsid w:val="004C54AC"/>
    <w:rsid w:val="004D0A28"/>
    <w:rsid w:val="004D393F"/>
    <w:rsid w:val="004F223A"/>
    <w:rsid w:val="004F3F01"/>
    <w:rsid w:val="004F5AB2"/>
    <w:rsid w:val="00506683"/>
    <w:rsid w:val="0051152D"/>
    <w:rsid w:val="00516607"/>
    <w:rsid w:val="005166B5"/>
    <w:rsid w:val="00522317"/>
    <w:rsid w:val="0052295B"/>
    <w:rsid w:val="005231FA"/>
    <w:rsid w:val="00527C9B"/>
    <w:rsid w:val="005308DE"/>
    <w:rsid w:val="00531A61"/>
    <w:rsid w:val="00533BD2"/>
    <w:rsid w:val="0053469A"/>
    <w:rsid w:val="00536090"/>
    <w:rsid w:val="005371FC"/>
    <w:rsid w:val="00547994"/>
    <w:rsid w:val="00547DFC"/>
    <w:rsid w:val="00555417"/>
    <w:rsid w:val="00556BDD"/>
    <w:rsid w:val="00562544"/>
    <w:rsid w:val="005657AA"/>
    <w:rsid w:val="005667B9"/>
    <w:rsid w:val="00571F95"/>
    <w:rsid w:val="00574742"/>
    <w:rsid w:val="00574F7E"/>
    <w:rsid w:val="005778CB"/>
    <w:rsid w:val="00581229"/>
    <w:rsid w:val="00586DF0"/>
    <w:rsid w:val="00587463"/>
    <w:rsid w:val="005950F4"/>
    <w:rsid w:val="0059701D"/>
    <w:rsid w:val="0059730C"/>
    <w:rsid w:val="005A165F"/>
    <w:rsid w:val="005B31AE"/>
    <w:rsid w:val="005B3347"/>
    <w:rsid w:val="005B5367"/>
    <w:rsid w:val="005B5A0E"/>
    <w:rsid w:val="005C0826"/>
    <w:rsid w:val="005C0921"/>
    <w:rsid w:val="005C360D"/>
    <w:rsid w:val="005C633A"/>
    <w:rsid w:val="005C7491"/>
    <w:rsid w:val="005D02E4"/>
    <w:rsid w:val="005D0EAA"/>
    <w:rsid w:val="005D649A"/>
    <w:rsid w:val="005D67E1"/>
    <w:rsid w:val="005E10C4"/>
    <w:rsid w:val="005E167C"/>
    <w:rsid w:val="005E2CCC"/>
    <w:rsid w:val="005E4267"/>
    <w:rsid w:val="005E4625"/>
    <w:rsid w:val="005E64F8"/>
    <w:rsid w:val="005E79C8"/>
    <w:rsid w:val="005F6128"/>
    <w:rsid w:val="00605F41"/>
    <w:rsid w:val="006060D8"/>
    <w:rsid w:val="006075E8"/>
    <w:rsid w:val="00610DBD"/>
    <w:rsid w:val="00621A07"/>
    <w:rsid w:val="00625071"/>
    <w:rsid w:val="006307B8"/>
    <w:rsid w:val="006331C0"/>
    <w:rsid w:val="00633B5F"/>
    <w:rsid w:val="00640B7E"/>
    <w:rsid w:val="006434C1"/>
    <w:rsid w:val="006461D8"/>
    <w:rsid w:val="00650B9B"/>
    <w:rsid w:val="00650E03"/>
    <w:rsid w:val="006516F2"/>
    <w:rsid w:val="00651EE0"/>
    <w:rsid w:val="00652B59"/>
    <w:rsid w:val="0065573B"/>
    <w:rsid w:val="0065767F"/>
    <w:rsid w:val="00657E63"/>
    <w:rsid w:val="00663D31"/>
    <w:rsid w:val="006640C0"/>
    <w:rsid w:val="006642E8"/>
    <w:rsid w:val="00666D75"/>
    <w:rsid w:val="006711B4"/>
    <w:rsid w:val="00683862"/>
    <w:rsid w:val="0068558B"/>
    <w:rsid w:val="006922C2"/>
    <w:rsid w:val="0069357A"/>
    <w:rsid w:val="006945C9"/>
    <w:rsid w:val="006A4FE6"/>
    <w:rsid w:val="006B632F"/>
    <w:rsid w:val="006C16FC"/>
    <w:rsid w:val="006C480A"/>
    <w:rsid w:val="006C5FCF"/>
    <w:rsid w:val="006D7D9A"/>
    <w:rsid w:val="006E2648"/>
    <w:rsid w:val="006E3024"/>
    <w:rsid w:val="006E313F"/>
    <w:rsid w:val="006E4DE2"/>
    <w:rsid w:val="006E51FF"/>
    <w:rsid w:val="006E6578"/>
    <w:rsid w:val="006E76FE"/>
    <w:rsid w:val="006F01FB"/>
    <w:rsid w:val="006F0FF3"/>
    <w:rsid w:val="006F19D0"/>
    <w:rsid w:val="006F6545"/>
    <w:rsid w:val="00700A80"/>
    <w:rsid w:val="00701216"/>
    <w:rsid w:val="00701776"/>
    <w:rsid w:val="00704DCB"/>
    <w:rsid w:val="00711401"/>
    <w:rsid w:val="00713C2B"/>
    <w:rsid w:val="007206E7"/>
    <w:rsid w:val="00722854"/>
    <w:rsid w:val="007229ED"/>
    <w:rsid w:val="00723535"/>
    <w:rsid w:val="00727A37"/>
    <w:rsid w:val="00731324"/>
    <w:rsid w:val="007342CD"/>
    <w:rsid w:val="00736AAC"/>
    <w:rsid w:val="00737B9A"/>
    <w:rsid w:val="00740EE5"/>
    <w:rsid w:val="0074756D"/>
    <w:rsid w:val="00755FDE"/>
    <w:rsid w:val="00765B1A"/>
    <w:rsid w:val="0076610E"/>
    <w:rsid w:val="00766B97"/>
    <w:rsid w:val="007707CD"/>
    <w:rsid w:val="007737E9"/>
    <w:rsid w:val="00773926"/>
    <w:rsid w:val="007750AF"/>
    <w:rsid w:val="007773C1"/>
    <w:rsid w:val="00780BBC"/>
    <w:rsid w:val="00783948"/>
    <w:rsid w:val="00784004"/>
    <w:rsid w:val="00786BEE"/>
    <w:rsid w:val="00790420"/>
    <w:rsid w:val="0079473C"/>
    <w:rsid w:val="007951C5"/>
    <w:rsid w:val="007958D5"/>
    <w:rsid w:val="007A09CE"/>
    <w:rsid w:val="007A44B4"/>
    <w:rsid w:val="007A7C11"/>
    <w:rsid w:val="007B7E89"/>
    <w:rsid w:val="007C0551"/>
    <w:rsid w:val="007C15E6"/>
    <w:rsid w:val="007C253E"/>
    <w:rsid w:val="007D1CE9"/>
    <w:rsid w:val="007D2315"/>
    <w:rsid w:val="007D2B5F"/>
    <w:rsid w:val="007D5223"/>
    <w:rsid w:val="007D582E"/>
    <w:rsid w:val="00801C4E"/>
    <w:rsid w:val="00804F7B"/>
    <w:rsid w:val="00815504"/>
    <w:rsid w:val="008236CD"/>
    <w:rsid w:val="00825413"/>
    <w:rsid w:val="00827899"/>
    <w:rsid w:val="0083025E"/>
    <w:rsid w:val="008304CF"/>
    <w:rsid w:val="00831169"/>
    <w:rsid w:val="00831939"/>
    <w:rsid w:val="0083334F"/>
    <w:rsid w:val="00835276"/>
    <w:rsid w:val="00841CAB"/>
    <w:rsid w:val="0084496F"/>
    <w:rsid w:val="008476B3"/>
    <w:rsid w:val="00852D95"/>
    <w:rsid w:val="008541B8"/>
    <w:rsid w:val="00861261"/>
    <w:rsid w:val="00870B41"/>
    <w:rsid w:val="008763C4"/>
    <w:rsid w:val="008765C5"/>
    <w:rsid w:val="0088278A"/>
    <w:rsid w:val="00883E6D"/>
    <w:rsid w:val="00884170"/>
    <w:rsid w:val="00884913"/>
    <w:rsid w:val="00885765"/>
    <w:rsid w:val="008963CB"/>
    <w:rsid w:val="008A129C"/>
    <w:rsid w:val="008A19A1"/>
    <w:rsid w:val="008B2009"/>
    <w:rsid w:val="008B25AE"/>
    <w:rsid w:val="008B2F5C"/>
    <w:rsid w:val="008B4883"/>
    <w:rsid w:val="008B6843"/>
    <w:rsid w:val="008C4F69"/>
    <w:rsid w:val="008C7F23"/>
    <w:rsid w:val="008C7F2F"/>
    <w:rsid w:val="008D05FB"/>
    <w:rsid w:val="008D367A"/>
    <w:rsid w:val="008D7831"/>
    <w:rsid w:val="008D7D5A"/>
    <w:rsid w:val="008E27CD"/>
    <w:rsid w:val="008E71E2"/>
    <w:rsid w:val="008F01F3"/>
    <w:rsid w:val="008F1262"/>
    <w:rsid w:val="008F16C3"/>
    <w:rsid w:val="00911A7A"/>
    <w:rsid w:val="00912FE5"/>
    <w:rsid w:val="00924267"/>
    <w:rsid w:val="00926692"/>
    <w:rsid w:val="009316D0"/>
    <w:rsid w:val="00931EB9"/>
    <w:rsid w:val="0093398B"/>
    <w:rsid w:val="00934051"/>
    <w:rsid w:val="00935DED"/>
    <w:rsid w:val="00936E63"/>
    <w:rsid w:val="00937E67"/>
    <w:rsid w:val="009406DE"/>
    <w:rsid w:val="00940AC0"/>
    <w:rsid w:val="00942CD0"/>
    <w:rsid w:val="00945AD8"/>
    <w:rsid w:val="009554E0"/>
    <w:rsid w:val="009565FC"/>
    <w:rsid w:val="00957D03"/>
    <w:rsid w:val="009662D6"/>
    <w:rsid w:val="0096693B"/>
    <w:rsid w:val="009675EC"/>
    <w:rsid w:val="00973497"/>
    <w:rsid w:val="00975CE6"/>
    <w:rsid w:val="00980CDA"/>
    <w:rsid w:val="00980E9A"/>
    <w:rsid w:val="009827E6"/>
    <w:rsid w:val="00984295"/>
    <w:rsid w:val="009867D6"/>
    <w:rsid w:val="009877F2"/>
    <w:rsid w:val="009918F4"/>
    <w:rsid w:val="00992BA4"/>
    <w:rsid w:val="009939DA"/>
    <w:rsid w:val="009A199E"/>
    <w:rsid w:val="009A22AB"/>
    <w:rsid w:val="009A2ECA"/>
    <w:rsid w:val="009A3ED4"/>
    <w:rsid w:val="009A4CCC"/>
    <w:rsid w:val="009A631C"/>
    <w:rsid w:val="009B3D84"/>
    <w:rsid w:val="009C170E"/>
    <w:rsid w:val="009C2CD9"/>
    <w:rsid w:val="009C4066"/>
    <w:rsid w:val="009C4B3B"/>
    <w:rsid w:val="009D4B5E"/>
    <w:rsid w:val="009D66EE"/>
    <w:rsid w:val="009E361A"/>
    <w:rsid w:val="009F3C5B"/>
    <w:rsid w:val="009F7450"/>
    <w:rsid w:val="009F77A8"/>
    <w:rsid w:val="00A00DD6"/>
    <w:rsid w:val="00A05987"/>
    <w:rsid w:val="00A05988"/>
    <w:rsid w:val="00A1033E"/>
    <w:rsid w:val="00A112CD"/>
    <w:rsid w:val="00A13683"/>
    <w:rsid w:val="00A1458C"/>
    <w:rsid w:val="00A23BFF"/>
    <w:rsid w:val="00A26A2D"/>
    <w:rsid w:val="00A3047C"/>
    <w:rsid w:val="00A30A4D"/>
    <w:rsid w:val="00A37B20"/>
    <w:rsid w:val="00A4380B"/>
    <w:rsid w:val="00A439DF"/>
    <w:rsid w:val="00A5312C"/>
    <w:rsid w:val="00A56D3A"/>
    <w:rsid w:val="00A57DE8"/>
    <w:rsid w:val="00A647AC"/>
    <w:rsid w:val="00A65F15"/>
    <w:rsid w:val="00A66FD8"/>
    <w:rsid w:val="00A70EAD"/>
    <w:rsid w:val="00A71CEE"/>
    <w:rsid w:val="00A72855"/>
    <w:rsid w:val="00A75F3A"/>
    <w:rsid w:val="00A80B0C"/>
    <w:rsid w:val="00A80BD6"/>
    <w:rsid w:val="00A82E47"/>
    <w:rsid w:val="00A869EF"/>
    <w:rsid w:val="00A90166"/>
    <w:rsid w:val="00A90208"/>
    <w:rsid w:val="00A9022A"/>
    <w:rsid w:val="00A90CEB"/>
    <w:rsid w:val="00A91AEA"/>
    <w:rsid w:val="00A958D7"/>
    <w:rsid w:val="00A97F03"/>
    <w:rsid w:val="00AA0FCC"/>
    <w:rsid w:val="00AA3C40"/>
    <w:rsid w:val="00AA6D7D"/>
    <w:rsid w:val="00AB0C76"/>
    <w:rsid w:val="00AB38E1"/>
    <w:rsid w:val="00AB6675"/>
    <w:rsid w:val="00AB6EDD"/>
    <w:rsid w:val="00AC7B0F"/>
    <w:rsid w:val="00AD22E2"/>
    <w:rsid w:val="00AE4742"/>
    <w:rsid w:val="00AE5F9D"/>
    <w:rsid w:val="00AE62E2"/>
    <w:rsid w:val="00AF275A"/>
    <w:rsid w:val="00AF555A"/>
    <w:rsid w:val="00AF6B7D"/>
    <w:rsid w:val="00AF7974"/>
    <w:rsid w:val="00B01787"/>
    <w:rsid w:val="00B040BD"/>
    <w:rsid w:val="00B05871"/>
    <w:rsid w:val="00B059F7"/>
    <w:rsid w:val="00B1108F"/>
    <w:rsid w:val="00B13851"/>
    <w:rsid w:val="00B13DEA"/>
    <w:rsid w:val="00B1701E"/>
    <w:rsid w:val="00B22109"/>
    <w:rsid w:val="00B231D2"/>
    <w:rsid w:val="00B324C8"/>
    <w:rsid w:val="00B35163"/>
    <w:rsid w:val="00B35630"/>
    <w:rsid w:val="00B365AC"/>
    <w:rsid w:val="00B3687B"/>
    <w:rsid w:val="00B41ED6"/>
    <w:rsid w:val="00B503AB"/>
    <w:rsid w:val="00B552C4"/>
    <w:rsid w:val="00B63A9D"/>
    <w:rsid w:val="00B7053B"/>
    <w:rsid w:val="00B7229E"/>
    <w:rsid w:val="00B869F7"/>
    <w:rsid w:val="00B9311C"/>
    <w:rsid w:val="00B947E7"/>
    <w:rsid w:val="00B97039"/>
    <w:rsid w:val="00B9706A"/>
    <w:rsid w:val="00BA0B1D"/>
    <w:rsid w:val="00BA4881"/>
    <w:rsid w:val="00BA738D"/>
    <w:rsid w:val="00BA754E"/>
    <w:rsid w:val="00BB1811"/>
    <w:rsid w:val="00BB5212"/>
    <w:rsid w:val="00BB7920"/>
    <w:rsid w:val="00BC261C"/>
    <w:rsid w:val="00BC37C9"/>
    <w:rsid w:val="00BC4443"/>
    <w:rsid w:val="00BC5254"/>
    <w:rsid w:val="00BD1CCD"/>
    <w:rsid w:val="00BE112C"/>
    <w:rsid w:val="00BF10C2"/>
    <w:rsid w:val="00BF291C"/>
    <w:rsid w:val="00BF39A1"/>
    <w:rsid w:val="00BF43C4"/>
    <w:rsid w:val="00BF5B17"/>
    <w:rsid w:val="00BF6E0B"/>
    <w:rsid w:val="00C00838"/>
    <w:rsid w:val="00C11423"/>
    <w:rsid w:val="00C1298E"/>
    <w:rsid w:val="00C168C0"/>
    <w:rsid w:val="00C21EC1"/>
    <w:rsid w:val="00C23630"/>
    <w:rsid w:val="00C23758"/>
    <w:rsid w:val="00C24B76"/>
    <w:rsid w:val="00C25680"/>
    <w:rsid w:val="00C2769B"/>
    <w:rsid w:val="00C27C4F"/>
    <w:rsid w:val="00C31EE3"/>
    <w:rsid w:val="00C35087"/>
    <w:rsid w:val="00C4130C"/>
    <w:rsid w:val="00C42267"/>
    <w:rsid w:val="00C42DBA"/>
    <w:rsid w:val="00C46E44"/>
    <w:rsid w:val="00C50777"/>
    <w:rsid w:val="00C547AB"/>
    <w:rsid w:val="00C554C8"/>
    <w:rsid w:val="00C56751"/>
    <w:rsid w:val="00C57AF1"/>
    <w:rsid w:val="00C62211"/>
    <w:rsid w:val="00C6491A"/>
    <w:rsid w:val="00C666FB"/>
    <w:rsid w:val="00C67F9D"/>
    <w:rsid w:val="00C72B15"/>
    <w:rsid w:val="00C76EA2"/>
    <w:rsid w:val="00C81759"/>
    <w:rsid w:val="00C86E6E"/>
    <w:rsid w:val="00C926F9"/>
    <w:rsid w:val="00C9440D"/>
    <w:rsid w:val="00CA0F33"/>
    <w:rsid w:val="00CA4B32"/>
    <w:rsid w:val="00CA4BB9"/>
    <w:rsid w:val="00CA69F3"/>
    <w:rsid w:val="00CB3899"/>
    <w:rsid w:val="00CB799E"/>
    <w:rsid w:val="00CC2912"/>
    <w:rsid w:val="00CC2C10"/>
    <w:rsid w:val="00CD032A"/>
    <w:rsid w:val="00CD2FCB"/>
    <w:rsid w:val="00CD59B7"/>
    <w:rsid w:val="00CD66E1"/>
    <w:rsid w:val="00CD752A"/>
    <w:rsid w:val="00CE1D37"/>
    <w:rsid w:val="00CE290C"/>
    <w:rsid w:val="00CE32C8"/>
    <w:rsid w:val="00CE5650"/>
    <w:rsid w:val="00CE7D69"/>
    <w:rsid w:val="00CF18C9"/>
    <w:rsid w:val="00CF219B"/>
    <w:rsid w:val="00CF513D"/>
    <w:rsid w:val="00CF5DE7"/>
    <w:rsid w:val="00CF6093"/>
    <w:rsid w:val="00CF75D1"/>
    <w:rsid w:val="00CF7EA9"/>
    <w:rsid w:val="00D00E57"/>
    <w:rsid w:val="00D02FE9"/>
    <w:rsid w:val="00D039F0"/>
    <w:rsid w:val="00D05B56"/>
    <w:rsid w:val="00D0614A"/>
    <w:rsid w:val="00D12787"/>
    <w:rsid w:val="00D1690E"/>
    <w:rsid w:val="00D16FA9"/>
    <w:rsid w:val="00D21B1A"/>
    <w:rsid w:val="00D24722"/>
    <w:rsid w:val="00D30E3D"/>
    <w:rsid w:val="00D3328D"/>
    <w:rsid w:val="00D3600F"/>
    <w:rsid w:val="00D37364"/>
    <w:rsid w:val="00D429F9"/>
    <w:rsid w:val="00D453F5"/>
    <w:rsid w:val="00D5037C"/>
    <w:rsid w:val="00D50B8F"/>
    <w:rsid w:val="00D53121"/>
    <w:rsid w:val="00D61965"/>
    <w:rsid w:val="00D65E7D"/>
    <w:rsid w:val="00D7316A"/>
    <w:rsid w:val="00D74FB3"/>
    <w:rsid w:val="00D75F04"/>
    <w:rsid w:val="00D81079"/>
    <w:rsid w:val="00D8394A"/>
    <w:rsid w:val="00D849FD"/>
    <w:rsid w:val="00D856DD"/>
    <w:rsid w:val="00D91CD5"/>
    <w:rsid w:val="00D9261C"/>
    <w:rsid w:val="00D9385D"/>
    <w:rsid w:val="00D94368"/>
    <w:rsid w:val="00D94732"/>
    <w:rsid w:val="00D94B66"/>
    <w:rsid w:val="00D966FA"/>
    <w:rsid w:val="00D978F0"/>
    <w:rsid w:val="00DA4D57"/>
    <w:rsid w:val="00DA550E"/>
    <w:rsid w:val="00DA65EA"/>
    <w:rsid w:val="00DB1320"/>
    <w:rsid w:val="00DB2B42"/>
    <w:rsid w:val="00DB661C"/>
    <w:rsid w:val="00DB68C5"/>
    <w:rsid w:val="00DC22C0"/>
    <w:rsid w:val="00DC6AC8"/>
    <w:rsid w:val="00DC76D6"/>
    <w:rsid w:val="00DD00BC"/>
    <w:rsid w:val="00DD2667"/>
    <w:rsid w:val="00DD3D4E"/>
    <w:rsid w:val="00DE6B56"/>
    <w:rsid w:val="00DF3630"/>
    <w:rsid w:val="00DF7237"/>
    <w:rsid w:val="00DF77A1"/>
    <w:rsid w:val="00DF7A0D"/>
    <w:rsid w:val="00E02BBC"/>
    <w:rsid w:val="00E03780"/>
    <w:rsid w:val="00E07866"/>
    <w:rsid w:val="00E1064F"/>
    <w:rsid w:val="00E13CAE"/>
    <w:rsid w:val="00E15597"/>
    <w:rsid w:val="00E1610D"/>
    <w:rsid w:val="00E23C05"/>
    <w:rsid w:val="00E26D54"/>
    <w:rsid w:val="00E30513"/>
    <w:rsid w:val="00E328B5"/>
    <w:rsid w:val="00E41FC3"/>
    <w:rsid w:val="00E42A4C"/>
    <w:rsid w:val="00E439ED"/>
    <w:rsid w:val="00E476B6"/>
    <w:rsid w:val="00E47B03"/>
    <w:rsid w:val="00E5190A"/>
    <w:rsid w:val="00E5279C"/>
    <w:rsid w:val="00E540FE"/>
    <w:rsid w:val="00E545BD"/>
    <w:rsid w:val="00E616D3"/>
    <w:rsid w:val="00E619F9"/>
    <w:rsid w:val="00E6413C"/>
    <w:rsid w:val="00E75014"/>
    <w:rsid w:val="00E76C5E"/>
    <w:rsid w:val="00E77701"/>
    <w:rsid w:val="00E81E81"/>
    <w:rsid w:val="00E82657"/>
    <w:rsid w:val="00E97261"/>
    <w:rsid w:val="00EA0C32"/>
    <w:rsid w:val="00EA4339"/>
    <w:rsid w:val="00EA5B7D"/>
    <w:rsid w:val="00EA6DF3"/>
    <w:rsid w:val="00EB14AA"/>
    <w:rsid w:val="00EB1C67"/>
    <w:rsid w:val="00EB721C"/>
    <w:rsid w:val="00EC2E72"/>
    <w:rsid w:val="00EC6F14"/>
    <w:rsid w:val="00ED1966"/>
    <w:rsid w:val="00ED46EE"/>
    <w:rsid w:val="00ED4C5F"/>
    <w:rsid w:val="00EE342B"/>
    <w:rsid w:val="00EE43DB"/>
    <w:rsid w:val="00EF17EE"/>
    <w:rsid w:val="00EF1A1B"/>
    <w:rsid w:val="00EF2450"/>
    <w:rsid w:val="00EF419A"/>
    <w:rsid w:val="00F01B2C"/>
    <w:rsid w:val="00F03564"/>
    <w:rsid w:val="00F065A1"/>
    <w:rsid w:val="00F07B81"/>
    <w:rsid w:val="00F121DA"/>
    <w:rsid w:val="00F12222"/>
    <w:rsid w:val="00F13067"/>
    <w:rsid w:val="00F153B2"/>
    <w:rsid w:val="00F15473"/>
    <w:rsid w:val="00F2283C"/>
    <w:rsid w:val="00F258E8"/>
    <w:rsid w:val="00F26AAE"/>
    <w:rsid w:val="00F3460C"/>
    <w:rsid w:val="00F374F1"/>
    <w:rsid w:val="00F41D9D"/>
    <w:rsid w:val="00F41E99"/>
    <w:rsid w:val="00F436E7"/>
    <w:rsid w:val="00F449A4"/>
    <w:rsid w:val="00F52E26"/>
    <w:rsid w:val="00F55CAA"/>
    <w:rsid w:val="00F616E6"/>
    <w:rsid w:val="00F638E0"/>
    <w:rsid w:val="00F63F82"/>
    <w:rsid w:val="00F64780"/>
    <w:rsid w:val="00F64823"/>
    <w:rsid w:val="00F751CE"/>
    <w:rsid w:val="00F76DD0"/>
    <w:rsid w:val="00F8011D"/>
    <w:rsid w:val="00F8430B"/>
    <w:rsid w:val="00F848A6"/>
    <w:rsid w:val="00F93473"/>
    <w:rsid w:val="00F93B8C"/>
    <w:rsid w:val="00F93E40"/>
    <w:rsid w:val="00FA0115"/>
    <w:rsid w:val="00FA110B"/>
    <w:rsid w:val="00FA3238"/>
    <w:rsid w:val="00FA484C"/>
    <w:rsid w:val="00FA5276"/>
    <w:rsid w:val="00FA5C7B"/>
    <w:rsid w:val="00FA7F53"/>
    <w:rsid w:val="00FB123D"/>
    <w:rsid w:val="00FB2D7C"/>
    <w:rsid w:val="00FB3EEE"/>
    <w:rsid w:val="00FB4C24"/>
    <w:rsid w:val="00FB50D5"/>
    <w:rsid w:val="00FB7D1D"/>
    <w:rsid w:val="00FC26E9"/>
    <w:rsid w:val="00FD2F7A"/>
    <w:rsid w:val="00FD6876"/>
    <w:rsid w:val="00FE042C"/>
    <w:rsid w:val="00FE13D7"/>
    <w:rsid w:val="00FE1969"/>
    <w:rsid w:val="00FE4370"/>
    <w:rsid w:val="00FE4F25"/>
    <w:rsid w:val="00FF0677"/>
    <w:rsid w:val="00FF22C0"/>
    <w:rsid w:val="00FF433D"/>
    <w:rsid w:val="00FF4C27"/>
    <w:rsid w:val="00FF4D5C"/>
    <w:rsid w:val="00FF53E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59767"/>
  <w15:chartTrackingRefBased/>
  <w15:docId w15:val="{96739DD0-7F44-414D-95F0-2CF9E829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F5C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2F5C"/>
    <w:pPr>
      <w:keepNext/>
      <w:keepLines/>
      <w:spacing w:before="120" w:after="12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F5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A56D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2F5C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header"/>
    <w:basedOn w:val="a"/>
    <w:link w:val="a5"/>
    <w:uiPriority w:val="99"/>
    <w:unhideWhenUsed/>
    <w:rsid w:val="0032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7DE"/>
  </w:style>
  <w:style w:type="paragraph" w:styleId="a6">
    <w:name w:val="footer"/>
    <w:basedOn w:val="a"/>
    <w:link w:val="a7"/>
    <w:uiPriority w:val="99"/>
    <w:unhideWhenUsed/>
    <w:rsid w:val="0032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7DE"/>
  </w:style>
  <w:style w:type="paragraph" w:styleId="a8">
    <w:name w:val="TOC Heading"/>
    <w:basedOn w:val="1"/>
    <w:next w:val="a"/>
    <w:uiPriority w:val="39"/>
    <w:unhideWhenUsed/>
    <w:qFormat/>
    <w:rsid w:val="003207DE"/>
    <w:pPr>
      <w:outlineLvl w:val="9"/>
    </w:pPr>
    <w:rPr>
      <w:lang w:bidi="my-MM"/>
    </w:rPr>
  </w:style>
  <w:style w:type="paragraph" w:styleId="21">
    <w:name w:val="toc 2"/>
    <w:basedOn w:val="a"/>
    <w:next w:val="a"/>
    <w:autoRedefine/>
    <w:uiPriority w:val="39"/>
    <w:unhideWhenUsed/>
    <w:rsid w:val="003266D0"/>
    <w:pPr>
      <w:tabs>
        <w:tab w:val="right" w:leader="dot" w:pos="9345"/>
      </w:tabs>
      <w:spacing w:after="100" w:line="360" w:lineRule="auto"/>
      <w:ind w:left="708"/>
      <w:jc w:val="both"/>
    </w:pPr>
    <w:rPr>
      <w:rFonts w:ascii="Times New Roman" w:hAnsi="Times New Roman" w:cs="Times New Roman"/>
      <w:b/>
      <w:bCs/>
      <w:noProof/>
      <w:sz w:val="28"/>
      <w:szCs w:val="28"/>
      <w:lang w:val="uk-UA" w:eastAsia="ru-RU"/>
    </w:rPr>
  </w:style>
  <w:style w:type="paragraph" w:styleId="11">
    <w:name w:val="toc 1"/>
    <w:basedOn w:val="a"/>
    <w:next w:val="a"/>
    <w:autoRedefine/>
    <w:uiPriority w:val="39"/>
    <w:unhideWhenUsed/>
    <w:rsid w:val="00AE4742"/>
    <w:pPr>
      <w:tabs>
        <w:tab w:val="right" w:leader="dot" w:pos="9345"/>
      </w:tabs>
      <w:spacing w:after="0" w:line="360" w:lineRule="auto"/>
      <w:ind w:left="708"/>
    </w:pPr>
    <w:rPr>
      <w:rFonts w:ascii="Times New Roman" w:hAnsi="Times New Roman" w:cs="Times New Roman"/>
      <w:noProof/>
      <w:sz w:val="28"/>
      <w:szCs w:val="28"/>
      <w:lang w:val="uk-UA" w:eastAsia="ru-RU"/>
    </w:rPr>
  </w:style>
  <w:style w:type="paragraph" w:styleId="3">
    <w:name w:val="toc 3"/>
    <w:basedOn w:val="a"/>
    <w:next w:val="a"/>
    <w:autoRedefine/>
    <w:uiPriority w:val="39"/>
    <w:unhideWhenUsed/>
    <w:rsid w:val="003207DE"/>
    <w:pPr>
      <w:spacing w:after="100"/>
      <w:ind w:left="440"/>
    </w:pPr>
    <w:rPr>
      <w:rFonts w:cs="Times New Roman"/>
      <w:lang w:bidi="my-MM"/>
    </w:rPr>
  </w:style>
  <w:style w:type="character" w:styleId="a9">
    <w:name w:val="Hyperlink"/>
    <w:basedOn w:val="a0"/>
    <w:uiPriority w:val="99"/>
    <w:unhideWhenUsed/>
    <w:rsid w:val="003207D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328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328D"/>
    <w:rPr>
      <w:rFonts w:ascii="Arial" w:hAnsi="Arial" w:cs="Arial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4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830985915492956"/>
          <c:y val="7.6452789147189046E-2"/>
          <c:w val="0.76901408450704223"/>
          <c:h val="0.44720774715711992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SA max </c:v>
                </c:pt>
              </c:strCache>
            </c:strRef>
          </c:tx>
          <c:marker>
            <c:symbol val="triang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FI </c:v>
                </c:pt>
                <c:pt idx="1">
                  <c:v>FII </c:v>
                </c:pt>
                <c:pt idx="2">
                  <c:v>FIII </c:v>
                </c:pt>
                <c:pt idx="3">
                  <c:v>FIV </c:v>
                </c:pt>
                <c:pt idx="4">
                  <c:v>FV</c:v>
                </c:pt>
                <c:pt idx="5">
                  <c:v>FVI</c:v>
                </c:pt>
                <c:pt idx="6">
                  <c:v>FVII</c:v>
                </c:pt>
                <c:pt idx="7">
                  <c:v>FVIII </c:v>
                </c:pt>
                <c:pt idx="8">
                  <c:v>FIX </c:v>
                </c:pt>
                <c:pt idx="9">
                  <c:v>FX </c:v>
                </c:pt>
                <c:pt idx="10">
                  <c:v>FXI </c:v>
                </c:pt>
                <c:pt idx="11">
                  <c:v>FXII 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32.700000000000003</c:v>
                </c:pt>
                <c:pt idx="1">
                  <c:v>54.1</c:v>
                </c:pt>
                <c:pt idx="2">
                  <c:v>15.6</c:v>
                </c:pt>
                <c:pt idx="3">
                  <c:v>50.6</c:v>
                </c:pt>
                <c:pt idx="4">
                  <c:v>88.5</c:v>
                </c:pt>
                <c:pt idx="5">
                  <c:v>60.9</c:v>
                </c:pt>
                <c:pt idx="6">
                  <c:v>58.5</c:v>
                </c:pt>
                <c:pt idx="7">
                  <c:v>20.6</c:v>
                </c:pt>
                <c:pt idx="8">
                  <c:v>85.3</c:v>
                </c:pt>
                <c:pt idx="9">
                  <c:v>70.2</c:v>
                </c:pt>
                <c:pt idx="10">
                  <c:v>18.5</c:v>
                </c:pt>
                <c:pt idx="11">
                  <c:v>83.8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A5-4405-A9B0-793C749C2667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SA min</c:v>
                </c:pt>
              </c:strCache>
            </c:strRef>
          </c:tx>
          <c:spPr>
            <a:ln w="12699">
              <a:solidFill>
                <a:schemeClr val="tx1"/>
              </a:solidFill>
              <a:prstDash val="solid"/>
            </a:ln>
          </c:spPr>
          <c:marker>
            <c:symbol val="triang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FI </c:v>
                </c:pt>
                <c:pt idx="1">
                  <c:v>FII </c:v>
                </c:pt>
                <c:pt idx="2">
                  <c:v>FIII </c:v>
                </c:pt>
                <c:pt idx="3">
                  <c:v>FIV </c:v>
                </c:pt>
                <c:pt idx="4">
                  <c:v>FV</c:v>
                </c:pt>
                <c:pt idx="5">
                  <c:v>FVI</c:v>
                </c:pt>
                <c:pt idx="6">
                  <c:v>FVII</c:v>
                </c:pt>
                <c:pt idx="7">
                  <c:v>FVIII </c:v>
                </c:pt>
                <c:pt idx="8">
                  <c:v>FIX </c:v>
                </c:pt>
                <c:pt idx="9">
                  <c:v>FX </c:v>
                </c:pt>
                <c:pt idx="10">
                  <c:v>FXI </c:v>
                </c:pt>
                <c:pt idx="11">
                  <c:v>FXII 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81.8</c:v>
                </c:pt>
                <c:pt idx="1">
                  <c:v>65</c:v>
                </c:pt>
                <c:pt idx="2">
                  <c:v>85.3</c:v>
                </c:pt>
                <c:pt idx="3">
                  <c:v>78.8</c:v>
                </c:pt>
                <c:pt idx="4">
                  <c:v>40.200000000000003</c:v>
                </c:pt>
                <c:pt idx="5">
                  <c:v>45.2</c:v>
                </c:pt>
                <c:pt idx="6">
                  <c:v>52.5</c:v>
                </c:pt>
                <c:pt idx="7">
                  <c:v>84.9</c:v>
                </c:pt>
                <c:pt idx="8">
                  <c:v>48.4</c:v>
                </c:pt>
                <c:pt idx="9">
                  <c:v>38.299999999999997</c:v>
                </c:pt>
                <c:pt idx="10">
                  <c:v>83.7</c:v>
                </c:pt>
                <c:pt idx="1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A5-4405-A9B0-793C749C2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8216448"/>
        <c:axId val="298226816"/>
        <c:extLst>
          <c:ext xmlns:c15="http://schemas.microsoft.com/office/drawing/2012/chart" uri="{02D57815-91ED-43cb-92C2-25804820EDAC}">
            <c15:filteredLineSeries>
              <c15:ser>
                <c:idx val="3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Sheet1!$A$4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12699">
                    <a:solidFill>
                      <a:schemeClr val="tx1"/>
                    </a:solidFill>
                    <a:prstDash val="lgDashDot"/>
                  </a:ln>
                </c:spPr>
                <c:marker>
                  <c:symbol val="diamond"/>
                  <c:size val="3"/>
                  <c:spPr>
                    <a:solidFill>
                      <a:schemeClr val="tx1"/>
                    </a:solidFill>
                    <a:ln>
                      <a:solidFill>
                        <a:schemeClr val="tx1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Sheet1!$B$1:$M$1</c15:sqref>
                        </c15:formulaRef>
                      </c:ext>
                    </c:extLst>
                    <c:strCache>
                      <c:ptCount val="12"/>
                      <c:pt idx="0">
                        <c:v>FI </c:v>
                      </c:pt>
                      <c:pt idx="1">
                        <c:v>FII </c:v>
                      </c:pt>
                      <c:pt idx="2">
                        <c:v>FIII </c:v>
                      </c:pt>
                      <c:pt idx="3">
                        <c:v>FIV </c:v>
                      </c:pt>
                      <c:pt idx="4">
                        <c:v>FV</c:v>
                      </c:pt>
                      <c:pt idx="5">
                        <c:v>FVI</c:v>
                      </c:pt>
                      <c:pt idx="6">
                        <c:v>FVII</c:v>
                      </c:pt>
                      <c:pt idx="7">
                        <c:v>FVIII </c:v>
                      </c:pt>
                      <c:pt idx="8">
                        <c:v>FIX </c:v>
                      </c:pt>
                      <c:pt idx="9">
                        <c:v>FX </c:v>
                      </c:pt>
                      <c:pt idx="10">
                        <c:v>FXI </c:v>
                      </c:pt>
                      <c:pt idx="11">
                        <c:v>FXII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Sheet1!$B$4:$M$4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FCA5-4405-A9B0-793C749C2667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12699">
                    <a:solidFill>
                      <a:schemeClr val="tx1"/>
                    </a:solidFill>
                    <a:prstDash val="sysDash"/>
                  </a:ln>
                </c:spPr>
                <c:marker>
                  <c:symbol val="star"/>
                  <c:size val="4"/>
                  <c:spPr>
                    <a:noFill/>
                    <a:ln>
                      <a:solidFill>
                        <a:schemeClr val="tx1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Sheet1!$B$1:$M$1</c15:sqref>
                        </c15:formulaRef>
                      </c:ext>
                    </c:extLst>
                    <c:strCache>
                      <c:ptCount val="12"/>
                      <c:pt idx="0">
                        <c:v>FI </c:v>
                      </c:pt>
                      <c:pt idx="1">
                        <c:v>FII </c:v>
                      </c:pt>
                      <c:pt idx="2">
                        <c:v>FIII </c:v>
                      </c:pt>
                      <c:pt idx="3">
                        <c:v>FIV </c:v>
                      </c:pt>
                      <c:pt idx="4">
                        <c:v>FV</c:v>
                      </c:pt>
                      <c:pt idx="5">
                        <c:v>FVI</c:v>
                      </c:pt>
                      <c:pt idx="6">
                        <c:v>FVII</c:v>
                      </c:pt>
                      <c:pt idx="7">
                        <c:v>FVIII </c:v>
                      </c:pt>
                      <c:pt idx="8">
                        <c:v>FIX </c:v>
                      </c:pt>
                      <c:pt idx="9">
                        <c:v>FX </c:v>
                      </c:pt>
                      <c:pt idx="10">
                        <c:v>FXI </c:v>
                      </c:pt>
                      <c:pt idx="11">
                        <c:v>FXII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Sheet1!$B$5:$M$5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CA5-4405-A9B0-793C749C2667}"/>
                  </c:ext>
                </c:extLst>
              </c15:ser>
            </c15:filteredLineSeries>
          </c:ext>
        </c:extLst>
      </c:lineChart>
      <c:catAx>
        <c:axId val="2982164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UA"/>
          </a:p>
        </c:txPr>
        <c:crossAx val="298226816"/>
        <c:crossesAt val="30"/>
        <c:auto val="1"/>
        <c:lblAlgn val="ctr"/>
        <c:lblOffset val="100"/>
        <c:tickMarkSkip val="1"/>
        <c:noMultiLvlLbl val="0"/>
      </c:catAx>
      <c:valAx>
        <c:axId val="298226816"/>
        <c:scaling>
          <c:orientation val="minMax"/>
          <c:max val="90"/>
          <c:min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gency FB"/>
                    <a:ea typeface="Agency FB"/>
                    <a:cs typeface="Agency FB"/>
                  </a:defRPr>
                </a:pPr>
                <a:r>
                  <a:rPr lang="ru-RU"/>
                  <a:t>ПРОЦЕНТИЛІ</a:t>
                </a:r>
              </a:p>
            </c:rich>
          </c:tx>
          <c:layout>
            <c:manualLayout>
              <c:xMode val="edge"/>
              <c:yMode val="edge"/>
              <c:x val="0.10422535211267606"/>
              <c:y val="0.18296529968454259"/>
            </c:manualLayout>
          </c:layout>
          <c:overlay val="0"/>
          <c:spPr>
            <a:noFill/>
            <a:ln w="25397">
              <a:noFill/>
            </a:ln>
          </c:spPr>
        </c:title>
        <c:numFmt formatCode="General" sourceLinked="1"/>
        <c:majorTickMark val="out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UA"/>
          </a:p>
        </c:txPr>
        <c:crossAx val="298216448"/>
        <c:crosses val="autoZero"/>
        <c:crossBetween val="between"/>
        <c:majorUnit val="10"/>
        <c:minorUnit val="2"/>
      </c:valAx>
      <c:dTable>
        <c:showHorzBorder val="1"/>
        <c:showVertBorder val="1"/>
        <c:showOutline val="1"/>
        <c:showKeys val="1"/>
      </c:dTable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75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DA2E-5F89-46B9-9F40-358D77D3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11506</Words>
  <Characters>65590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Хопец</dc:creator>
  <cp:keywords/>
  <dc:description/>
  <cp:lastModifiedBy>Мазуркевич Наталія Миколаївна</cp:lastModifiedBy>
  <cp:revision>137</cp:revision>
  <cp:lastPrinted>2021-01-31T06:06:00Z</cp:lastPrinted>
  <dcterms:created xsi:type="dcterms:W3CDTF">2021-01-31T03:17:00Z</dcterms:created>
  <dcterms:modified xsi:type="dcterms:W3CDTF">2021-04-05T08:48:00Z</dcterms:modified>
</cp:coreProperties>
</file>