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F5" w:rsidRDefault="005C1FF5" w:rsidP="005C1F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D8">
        <w:rPr>
          <w:rFonts w:ascii="Times New Roman" w:hAnsi="Times New Roman" w:cs="Times New Roman"/>
          <w:b/>
          <w:sz w:val="28"/>
          <w:szCs w:val="28"/>
        </w:rPr>
        <w:t>Заняття 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5C1FF5" w:rsidRPr="006915D8" w:rsidRDefault="005C1FF5" w:rsidP="005C1F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F5" w:rsidRPr="00C24AC1" w:rsidRDefault="005C1FF5" w:rsidP="005C1FF5">
      <w:pPr>
        <w:ind w:left="900" w:hanging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5D8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C24AC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24A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Обґрунтування природно-господарської збалансованості регіону: сутність, підходи, методи.</w:t>
      </w:r>
    </w:p>
    <w:p w:rsidR="005C1FF5" w:rsidRDefault="005C1FF5" w:rsidP="005C1FF5">
      <w:pPr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FF5" w:rsidRPr="006915D8" w:rsidRDefault="005C1FF5" w:rsidP="005C1FF5">
      <w:pPr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5D8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 w:rsidRPr="006915D8">
        <w:rPr>
          <w:rFonts w:ascii="Times New Roman" w:hAnsi="Times New Roman" w:cs="Times New Roman"/>
          <w:sz w:val="28"/>
          <w:szCs w:val="28"/>
        </w:rPr>
        <w:t xml:space="preserve"> Визначити </w:t>
      </w:r>
      <w:r>
        <w:rPr>
          <w:rFonts w:ascii="Times New Roman" w:hAnsi="Times New Roman" w:cs="Times New Roman"/>
          <w:sz w:val="28"/>
          <w:szCs w:val="28"/>
        </w:rPr>
        <w:t>основні складові системи екологічного управління регіоном, ознайомитись з структурою регіональної екологічної політики</w:t>
      </w:r>
      <w:r w:rsidRPr="006915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FF5" w:rsidRPr="006915D8" w:rsidRDefault="005C1FF5" w:rsidP="005C1F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1FF5" w:rsidRPr="006915D8" w:rsidRDefault="005C1FF5" w:rsidP="005C1F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5D8">
        <w:rPr>
          <w:rFonts w:ascii="Times New Roman" w:hAnsi="Times New Roman" w:cs="Times New Roman"/>
          <w:b/>
          <w:sz w:val="28"/>
          <w:szCs w:val="28"/>
          <w:u w:val="single"/>
        </w:rPr>
        <w:t>Питання для підготовки до семінару:</w:t>
      </w:r>
    </w:p>
    <w:p w:rsidR="005C1FF5" w:rsidRDefault="005C1FF5" w:rsidP="005C1FF5"/>
    <w:p w:rsidR="005C1FF5" w:rsidRDefault="005C1FF5" w:rsidP="005C1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 xml:space="preserve">Суть і основні принципи комплексного підходу до 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t>обґрунтування природно-господарської збалан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сованості. </w:t>
      </w:r>
    </w:p>
    <w:p w:rsidR="005C1FF5" w:rsidRDefault="005C1FF5" w:rsidP="005C1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Види економічної оцінки природних ресурсів. </w:t>
      </w:r>
    </w:p>
    <w:p w:rsidR="005C1FF5" w:rsidRDefault="005C1FF5" w:rsidP="005C1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Оцін</w:t>
      </w:r>
      <w:r>
        <w:rPr>
          <w:rFonts w:ascii="Times New Roman" w:hAnsi="Times New Roman" w:cs="Times New Roman"/>
          <w:color w:val="000000"/>
          <w:sz w:val="28"/>
          <w:szCs w:val="23"/>
        </w:rPr>
        <w:t>ка збитків від забруднення та інших негативних дій на навко</w:t>
      </w:r>
      <w:r>
        <w:rPr>
          <w:rFonts w:ascii="Times New Roman" w:hAnsi="Times New Roman" w:cs="Times New Roman"/>
          <w:color w:val="000000"/>
          <w:spacing w:val="2"/>
          <w:sz w:val="28"/>
          <w:szCs w:val="23"/>
        </w:rPr>
        <w:t xml:space="preserve">лишнє середовище. </w:t>
      </w:r>
    </w:p>
    <w:p w:rsidR="005C1FF5" w:rsidRDefault="005C1FF5" w:rsidP="005C1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3"/>
        </w:rPr>
        <w:t>Оцінка економічної і соціальної ефектив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t xml:space="preserve">ності раціонального природокористування і охорони природи. </w:t>
      </w:r>
    </w:p>
    <w:p w:rsidR="005C1FF5" w:rsidRDefault="005C1FF5" w:rsidP="005C1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>Основні підходи до регулювання і управління природокористу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 xml:space="preserve">ванням у господарському механізмі: адміністративно-правові, 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t xml:space="preserve">економічні, формування ринку екологічних послуг. </w:t>
      </w:r>
    </w:p>
    <w:p w:rsidR="005C1FF5" w:rsidRDefault="005C1FF5" w:rsidP="005C1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t xml:space="preserve">Економічні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методи регулювання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</w:rPr>
        <w:t>ресурсокористування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</w:rPr>
        <w:t>: плата за землю, лі</w:t>
      </w: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 xml:space="preserve">сові ресурси, воду, корисні копалини. </w:t>
      </w:r>
    </w:p>
    <w:p w:rsidR="005C1FF5" w:rsidRDefault="005C1FF5" w:rsidP="005C1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 xml:space="preserve">Економічні інструменти боротьби з забрудненням та іншими порушеннями природного 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середовища. </w:t>
      </w:r>
    </w:p>
    <w:p w:rsidR="005C1FF5" w:rsidRDefault="005C1FF5" w:rsidP="005C1FF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8"/>
          <w:szCs w:val="23"/>
        </w:rPr>
      </w:pPr>
    </w:p>
    <w:p w:rsidR="005C1FF5" w:rsidRPr="00BC4948" w:rsidRDefault="005C1FF5" w:rsidP="005C1FF5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4948">
        <w:rPr>
          <w:rFonts w:ascii="Times New Roman" w:hAnsi="Times New Roman" w:cs="Times New Roman"/>
          <w:b/>
          <w:i/>
          <w:sz w:val="28"/>
          <w:szCs w:val="28"/>
        </w:rPr>
        <w:t>Література:</w:t>
      </w:r>
    </w:p>
    <w:p w:rsidR="005C1FF5" w:rsidRPr="00BC4948" w:rsidRDefault="005C1FF5" w:rsidP="005C1F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Гирусов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Э.В.,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Бобылев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Новоселов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А.Л.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Экология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экономика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природопользования.М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>.: ЮНИТИ, 1998, 455 с.</w:t>
      </w:r>
    </w:p>
    <w:p w:rsidR="005C1FF5" w:rsidRPr="00BC4948" w:rsidRDefault="005C1FF5" w:rsidP="005C1F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регулирование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окружающей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редакцией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А.Ф.,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Хованского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А.Д. М.: НУМЦ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Минприроды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>, 1996, 350 с.</w:t>
      </w:r>
    </w:p>
    <w:p w:rsidR="005C1FF5" w:rsidRPr="00BC4948" w:rsidRDefault="005C1FF5" w:rsidP="005C1F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Бабурин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 В.Л.,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Мазуров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Ю.Л.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Географические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: Курс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лекций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экономической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политической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географии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>, 2000. – 288 с.</w:t>
      </w:r>
    </w:p>
    <w:p w:rsidR="005C1FF5" w:rsidRPr="00BC4948" w:rsidRDefault="005C1FF5" w:rsidP="005C1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Беляев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средой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>. – К.: Наук думка, 1973. - 126с.</w:t>
      </w:r>
    </w:p>
    <w:p w:rsidR="005C1FF5" w:rsidRPr="00BC4948" w:rsidRDefault="005C1FF5" w:rsidP="005C1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Б.А.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Планирование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природопользования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. –  М.: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Экономика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, 1982. – 168 с.    </w:t>
      </w:r>
    </w:p>
    <w:p w:rsidR="005C1FF5" w:rsidRPr="00BC4948" w:rsidRDefault="005C1FF5" w:rsidP="005C1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lastRenderedPageBreak/>
        <w:t>Галицкий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Оптимизация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природной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>. - К.: Наук. думка, 1989.- 170 с.</w:t>
      </w:r>
    </w:p>
    <w:p w:rsidR="005C1FF5" w:rsidRPr="00BC4948" w:rsidRDefault="005C1FF5" w:rsidP="005C1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Сафранов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Т.А. Екологічні основи природокористування: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. посібник для студентів ВНЗ. – Л.: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„Новий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Світ-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”"/>
        </w:smartTagPr>
        <w:r w:rsidRPr="00BC4948">
          <w:rPr>
            <w:rFonts w:ascii="Times New Roman" w:hAnsi="Times New Roman" w:cs="Times New Roman"/>
            <w:sz w:val="28"/>
            <w:szCs w:val="28"/>
          </w:rPr>
          <w:t>2000”</w:t>
        </w:r>
      </w:smartTag>
      <w:r w:rsidRPr="00BC4948">
        <w:rPr>
          <w:rFonts w:ascii="Times New Roman" w:hAnsi="Times New Roman" w:cs="Times New Roman"/>
          <w:sz w:val="28"/>
          <w:szCs w:val="28"/>
        </w:rPr>
        <w:t>, 2003.- С. 13-16.</w:t>
      </w:r>
    </w:p>
    <w:p w:rsidR="005C1FF5" w:rsidRPr="00BC4948" w:rsidRDefault="005C1FF5" w:rsidP="005C1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948">
        <w:rPr>
          <w:rFonts w:ascii="Times New Roman" w:hAnsi="Times New Roman" w:cs="Times New Roman"/>
          <w:sz w:val="28"/>
          <w:szCs w:val="28"/>
        </w:rPr>
        <w:t>Топчиев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А.Г.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Геоэкология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географические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природоползования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 xml:space="preserve">. – О.: </w:t>
      </w:r>
      <w:proofErr w:type="spellStart"/>
      <w:r w:rsidRPr="00BC4948">
        <w:rPr>
          <w:rFonts w:ascii="Times New Roman" w:hAnsi="Times New Roman" w:cs="Times New Roman"/>
          <w:sz w:val="28"/>
          <w:szCs w:val="28"/>
        </w:rPr>
        <w:t>Астропринт</w:t>
      </w:r>
      <w:proofErr w:type="spellEnd"/>
      <w:r w:rsidRPr="00BC4948">
        <w:rPr>
          <w:rFonts w:ascii="Times New Roman" w:hAnsi="Times New Roman" w:cs="Times New Roman"/>
          <w:sz w:val="28"/>
          <w:szCs w:val="28"/>
        </w:rPr>
        <w:t>,  1996. – С. 350 – 381</w:t>
      </w:r>
    </w:p>
    <w:p w:rsidR="00977B6A" w:rsidRPr="00977B6A" w:rsidRDefault="005C1FF5" w:rsidP="005C1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sectPr w:rsidR="00977B6A" w:rsidRPr="00977B6A" w:rsidSect="003E34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08C2"/>
    <w:multiLevelType w:val="hybridMultilevel"/>
    <w:tmpl w:val="3444A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0F704F"/>
    <w:multiLevelType w:val="hybridMultilevel"/>
    <w:tmpl w:val="B9D6B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636F1"/>
    <w:multiLevelType w:val="hybridMultilevel"/>
    <w:tmpl w:val="14EA9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B6A"/>
    <w:rsid w:val="003E345B"/>
    <w:rsid w:val="005C1FF5"/>
    <w:rsid w:val="0097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7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1199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2020-04-11T14:12:00Z</dcterms:created>
  <dcterms:modified xsi:type="dcterms:W3CDTF">2020-04-17T20:05:00Z</dcterms:modified>
</cp:coreProperties>
</file>