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06" w:rsidRPr="00874D7A" w:rsidRDefault="009D1C06" w:rsidP="009D1C06">
      <w:pPr>
        <w:spacing w:line="240" w:lineRule="auto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 , очікуваної вартості предмета закупівлі щодо </w:t>
      </w:r>
      <w:r w:rsidRPr="00874D7A">
        <w:rPr>
          <w:rFonts w:cstheme="minorHAnsi"/>
          <w:b/>
          <w:lang w:val="uk-UA"/>
        </w:rPr>
        <w:t xml:space="preserve">закупівлі </w:t>
      </w:r>
      <w:r w:rsidR="00874D7A" w:rsidRPr="00874D7A">
        <w:rPr>
          <w:rStyle w:val="breakwords"/>
          <w:b/>
          <w:color w:val="312E25"/>
          <w:shd w:val="clear" w:color="auto" w:fill="FFFFFF"/>
          <w:lang w:val="uk-UA"/>
        </w:rPr>
        <w:t>пари, гарячої води та пов’язаної продукції</w:t>
      </w:r>
      <w:r w:rsidRPr="00874D7A">
        <w:rPr>
          <w:rFonts w:cstheme="minorHAnsi"/>
          <w:b/>
          <w:lang w:val="uk-UA"/>
        </w:rPr>
        <w:t xml:space="preserve"> на 2022 р</w:t>
      </w:r>
      <w:r w:rsidR="00874D7A">
        <w:rPr>
          <w:rFonts w:cstheme="minorHAnsi"/>
          <w:b/>
          <w:lang w:val="uk-UA"/>
        </w:rPr>
        <w:t>ік</w:t>
      </w:r>
      <w:r w:rsidRPr="00874D7A">
        <w:rPr>
          <w:rFonts w:cstheme="minorHAnsi"/>
          <w:b/>
          <w:lang w:val="uk-UA"/>
        </w:rPr>
        <w:t xml:space="preserve"> для потреб Херсонського держаного університету</w:t>
      </w:r>
    </w:p>
    <w:p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:rsidR="00A0264A" w:rsidRPr="002D4A26" w:rsidRDefault="00A0264A" w:rsidP="00B1560E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 код згідно з ЄДРПОУ – 02125609, категорія замовника – юр</w:t>
      </w:r>
      <w:r w:rsidR="002D4A26" w:rsidRPr="002D4A26">
        <w:rPr>
          <w:rFonts w:cstheme="minorHAnsi"/>
          <w:lang w:val="uk-UA"/>
        </w:rPr>
        <w:t>.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</w:p>
    <w:p w:rsidR="00A0264A" w:rsidRPr="002D4A26" w:rsidRDefault="00A0264A" w:rsidP="008B4E9C">
      <w:pPr>
        <w:spacing w:line="240" w:lineRule="auto"/>
        <w:ind w:left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lang w:val="uk-UA"/>
        </w:rPr>
        <w:t xml:space="preserve"> Код    </w:t>
      </w:r>
      <w:r w:rsidR="00874D7A" w:rsidRPr="000436A6">
        <w:rPr>
          <w:rStyle w:val="breakwords"/>
          <w:color w:val="312E25"/>
          <w:shd w:val="clear" w:color="auto" w:fill="FFFFFF"/>
          <w:lang w:val="uk-UA"/>
        </w:rPr>
        <w:t>ДК 021:2015 - 09320000-8 – Пара, гаряча вода та пов’язана продукція</w:t>
      </w:r>
      <w:r w:rsidR="00874D7A" w:rsidRPr="002D4A26">
        <w:rPr>
          <w:rFonts w:eastAsia="Microsoft Sans Serif" w:cstheme="minorHAnsi"/>
          <w:color w:val="000000"/>
          <w:lang w:val="uk-UA" w:eastAsia="uk-UA" w:bidi="uk-UA"/>
        </w:rPr>
        <w:t xml:space="preserve"> </w:t>
      </w:r>
    </w:p>
    <w:p w:rsidR="000E420E" w:rsidRPr="000E420E" w:rsidRDefault="009D1C06" w:rsidP="000E420E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b/>
          <w:lang w:val="uk-UA"/>
        </w:rPr>
      </w:pPr>
      <w:r w:rsidRPr="000E420E">
        <w:rPr>
          <w:rFonts w:cstheme="minorHAnsi"/>
          <w:b/>
          <w:lang w:val="uk-UA"/>
        </w:rPr>
        <w:t xml:space="preserve"> </w:t>
      </w:r>
      <w:r w:rsidR="00A0264A" w:rsidRPr="000E420E">
        <w:rPr>
          <w:rFonts w:cstheme="minorHAnsi"/>
          <w:b/>
          <w:lang w:val="uk-UA"/>
        </w:rPr>
        <w:t>Ідентифікатор закупівлі:</w:t>
      </w:r>
      <w:r w:rsidRPr="000E420E">
        <w:rPr>
          <w:rFonts w:cstheme="minorHAnsi"/>
          <w:b/>
          <w:lang w:val="uk-UA"/>
        </w:rPr>
        <w:t xml:space="preserve">  </w:t>
      </w:r>
      <w:r w:rsidR="00A0264A" w:rsidRPr="000E420E">
        <w:rPr>
          <w:rFonts w:cstheme="minorHAnsi"/>
          <w:lang w:val="uk-UA"/>
        </w:rPr>
        <w:t>UA</w:t>
      </w:r>
      <w:r w:rsidRPr="000E420E">
        <w:rPr>
          <w:rFonts w:cstheme="minorHAnsi"/>
          <w:lang w:val="uk-UA"/>
        </w:rPr>
        <w:t xml:space="preserve"> </w:t>
      </w:r>
      <w:r w:rsidR="00A0264A" w:rsidRPr="000E420E">
        <w:rPr>
          <w:rFonts w:cstheme="minorHAnsi"/>
          <w:lang w:val="uk-UA"/>
        </w:rPr>
        <w:t>-2021-</w:t>
      </w:r>
      <w:r w:rsidR="000E420E" w:rsidRPr="000E420E">
        <w:rPr>
          <w:rFonts w:cstheme="minorHAnsi"/>
          <w:lang w:val="uk-UA"/>
        </w:rPr>
        <w:t>01</w:t>
      </w:r>
      <w:r w:rsidR="00A0264A" w:rsidRPr="000E420E">
        <w:rPr>
          <w:rFonts w:cstheme="minorHAnsi"/>
          <w:lang w:val="uk-UA"/>
        </w:rPr>
        <w:t>-</w:t>
      </w:r>
      <w:r w:rsidR="000E420E" w:rsidRPr="000E420E">
        <w:rPr>
          <w:rFonts w:cstheme="minorHAnsi"/>
          <w:lang w:val="uk-UA"/>
        </w:rPr>
        <w:t>12</w:t>
      </w:r>
      <w:r w:rsidR="00A0264A" w:rsidRPr="000E420E">
        <w:rPr>
          <w:rFonts w:cstheme="minorHAnsi"/>
          <w:lang w:val="uk-UA"/>
        </w:rPr>
        <w:t>-00</w:t>
      </w:r>
      <w:r w:rsidR="000E420E" w:rsidRPr="000E420E">
        <w:rPr>
          <w:rFonts w:cstheme="minorHAnsi"/>
          <w:lang w:val="uk-UA"/>
        </w:rPr>
        <w:t>0114</w:t>
      </w:r>
      <w:r w:rsidR="00A0264A" w:rsidRPr="000E420E">
        <w:rPr>
          <w:rFonts w:cstheme="minorHAnsi"/>
          <w:lang w:val="uk-UA"/>
        </w:rPr>
        <w:t>-</w:t>
      </w:r>
      <w:r w:rsidR="000E420E" w:rsidRPr="000E420E">
        <w:rPr>
          <w:rFonts w:cstheme="minorHAnsi"/>
          <w:lang w:val="uk-UA"/>
        </w:rPr>
        <w:t>б</w:t>
      </w:r>
      <w:r w:rsidR="000E420E">
        <w:rPr>
          <w:rFonts w:cstheme="minorHAnsi"/>
          <w:lang w:val="uk-UA"/>
        </w:rPr>
        <w:t xml:space="preserve">, </w:t>
      </w:r>
      <w:r w:rsidR="000E420E" w:rsidRPr="000E420E">
        <w:rPr>
          <w:rFonts w:cstheme="minorHAnsi"/>
          <w:lang w:val="uk-UA"/>
        </w:rPr>
        <w:t>UA -2021-01-1</w:t>
      </w:r>
      <w:r w:rsidR="000E420E">
        <w:rPr>
          <w:rFonts w:cstheme="minorHAnsi"/>
          <w:lang w:val="uk-UA"/>
        </w:rPr>
        <w:t>1</w:t>
      </w:r>
      <w:r w:rsidR="000E420E" w:rsidRPr="000E420E">
        <w:rPr>
          <w:rFonts w:cstheme="minorHAnsi"/>
          <w:lang w:val="uk-UA"/>
        </w:rPr>
        <w:t>-00</w:t>
      </w:r>
      <w:r w:rsidR="000E420E">
        <w:rPr>
          <w:rFonts w:cstheme="minorHAnsi"/>
          <w:lang w:val="uk-UA"/>
        </w:rPr>
        <w:t>1270</w:t>
      </w:r>
      <w:r w:rsidR="000E420E" w:rsidRPr="000E420E">
        <w:rPr>
          <w:rFonts w:cstheme="minorHAnsi"/>
          <w:lang w:val="uk-UA"/>
        </w:rPr>
        <w:t>-</w:t>
      </w:r>
      <w:r w:rsidR="000E420E">
        <w:rPr>
          <w:rFonts w:cstheme="minorHAnsi"/>
          <w:lang w:val="uk-UA"/>
        </w:rPr>
        <w:t>с</w:t>
      </w:r>
    </w:p>
    <w:p w:rsidR="00552D7A" w:rsidRPr="000E420E" w:rsidRDefault="00A0264A" w:rsidP="000E420E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0E420E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0E420E">
        <w:rPr>
          <w:rFonts w:cstheme="minorHAnsi"/>
          <w:b/>
          <w:lang w:val="uk-UA"/>
        </w:rPr>
        <w:t>:</w:t>
      </w:r>
      <w:r w:rsidR="009D1C06" w:rsidRPr="000E420E">
        <w:rPr>
          <w:rFonts w:cstheme="minorHAnsi"/>
          <w:b/>
          <w:lang w:val="uk-UA"/>
        </w:rPr>
        <w:t xml:space="preserve"> </w:t>
      </w:r>
      <w:r w:rsidR="00314973" w:rsidRPr="000E420E">
        <w:rPr>
          <w:rFonts w:cstheme="minorHAnsi"/>
          <w:b/>
          <w:lang w:val="uk-UA"/>
        </w:rPr>
        <w:t xml:space="preserve">                                                       </w:t>
      </w:r>
      <w:r w:rsidR="009D1C06" w:rsidRPr="000E420E">
        <w:rPr>
          <w:rFonts w:cstheme="minorHAnsi"/>
          <w:b/>
          <w:lang w:val="uk-UA"/>
        </w:rPr>
        <w:t xml:space="preserve"> </w:t>
      </w:r>
      <w:r w:rsidR="000E420E" w:rsidRPr="000E420E">
        <w:rPr>
          <w:rFonts w:cstheme="minorHAnsi"/>
          <w:lang w:val="uk-UA"/>
        </w:rPr>
        <w:t>11</w:t>
      </w:r>
      <w:r w:rsidR="00314973" w:rsidRPr="000E420E">
        <w:rPr>
          <w:rFonts w:cstheme="minorHAnsi"/>
          <w:lang w:val="uk-UA"/>
        </w:rPr>
        <w:t>.</w:t>
      </w:r>
      <w:r w:rsidR="000E420E" w:rsidRPr="000E420E">
        <w:rPr>
          <w:rFonts w:cstheme="minorHAnsi"/>
          <w:lang w:val="uk-UA"/>
        </w:rPr>
        <w:t>01</w:t>
      </w:r>
      <w:r w:rsidR="00314973" w:rsidRPr="000E420E">
        <w:rPr>
          <w:rFonts w:cstheme="minorHAnsi"/>
          <w:lang w:val="uk-UA"/>
        </w:rPr>
        <w:t>.202</w:t>
      </w:r>
      <w:r w:rsidR="000E420E" w:rsidRPr="000E420E">
        <w:rPr>
          <w:rFonts w:cstheme="minorHAnsi"/>
          <w:lang w:val="uk-UA"/>
        </w:rPr>
        <w:t>2</w:t>
      </w:r>
      <w:r w:rsidR="00314973" w:rsidRPr="000E420E">
        <w:rPr>
          <w:rFonts w:cstheme="minorHAnsi"/>
          <w:lang w:val="uk-UA"/>
        </w:rPr>
        <w:t xml:space="preserve"> Херсонським державним  університетом було заплановано та оголошено переговорну процедуру   на підставі пункту </w:t>
      </w:r>
      <w:r w:rsidR="000E420E">
        <w:rPr>
          <w:rFonts w:cstheme="minorHAnsi"/>
          <w:lang w:val="uk-UA"/>
        </w:rPr>
        <w:t>2</w:t>
      </w:r>
      <w:r w:rsidR="00314973" w:rsidRPr="000E420E">
        <w:rPr>
          <w:rFonts w:cstheme="minorHAnsi"/>
          <w:lang w:val="uk-UA"/>
        </w:rPr>
        <w:t xml:space="preserve"> частини 2 статті 40 Закону України «Про публічні закупівлі»  для закупівлі </w:t>
      </w:r>
      <w:r w:rsidR="000E420E" w:rsidRPr="000E420E">
        <w:rPr>
          <w:rStyle w:val="breakwords"/>
          <w:b/>
          <w:color w:val="312E25"/>
          <w:shd w:val="clear" w:color="auto" w:fill="FFFFFF"/>
          <w:lang w:val="uk-UA"/>
        </w:rPr>
        <w:t>пари, гарячої води та пов’язаної продукції</w:t>
      </w:r>
      <w:r w:rsidR="000E420E" w:rsidRPr="000E420E">
        <w:rPr>
          <w:rFonts w:cstheme="minorHAnsi"/>
          <w:b/>
          <w:lang w:val="uk-UA"/>
        </w:rPr>
        <w:t xml:space="preserve"> на 2022 рік</w:t>
      </w:r>
      <w:r w:rsidR="00314973" w:rsidRPr="000E420E">
        <w:rPr>
          <w:rFonts w:cstheme="minorHAnsi"/>
          <w:lang w:val="uk-UA"/>
        </w:rPr>
        <w:t xml:space="preserve">  з </w:t>
      </w:r>
      <w:r w:rsidR="000E420E" w:rsidRPr="000E420E">
        <w:rPr>
          <w:rFonts w:eastAsia="Times New Roman" w:cstheme="minorHAnsi"/>
          <w:color w:val="000000"/>
          <w:lang w:val="uk-UA"/>
        </w:rPr>
        <w:t>Міським комунальним підприємством «Херсонтеплоенерго».</w:t>
      </w:r>
      <w:r w:rsidR="00314973" w:rsidRPr="000E420E">
        <w:rPr>
          <w:rFonts w:cstheme="minorHAnsi"/>
          <w:sz w:val="24"/>
          <w:szCs w:val="24"/>
          <w:lang w:val="uk-UA"/>
        </w:rPr>
        <w:t xml:space="preserve"> </w:t>
      </w:r>
    </w:p>
    <w:p w:rsidR="000E420E" w:rsidRPr="000E420E" w:rsidRDefault="000E420E" w:rsidP="000E420E">
      <w:pPr>
        <w:spacing w:after="0" w:line="240" w:lineRule="auto"/>
        <w:ind w:left="360"/>
        <w:jc w:val="both"/>
        <w:rPr>
          <w:rFonts w:cstheme="minorHAnsi"/>
          <w:b/>
          <w:lang w:val="uk-UA"/>
        </w:rPr>
      </w:pPr>
    </w:p>
    <w:p w:rsidR="00314973" w:rsidRPr="002D4A26" w:rsidRDefault="00552D7A" w:rsidP="00B1560E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2D4A26">
        <w:rPr>
          <w:rFonts w:cstheme="minorHAnsi"/>
          <w:b/>
          <w:lang w:val="uk-UA"/>
        </w:rPr>
        <w:t xml:space="preserve">: </w:t>
      </w:r>
      <w:r w:rsidR="008B4E9C" w:rsidRPr="002D4A26">
        <w:rPr>
          <w:rFonts w:cstheme="minorHAnsi"/>
          <w:lang w:val="uk-UA"/>
        </w:rPr>
        <w:t xml:space="preserve">Закупівля </w:t>
      </w:r>
      <w:r w:rsidR="000E420E" w:rsidRPr="000E420E">
        <w:rPr>
          <w:rStyle w:val="breakwords"/>
          <w:b/>
          <w:color w:val="312E25"/>
          <w:shd w:val="clear" w:color="auto" w:fill="FFFFFF"/>
          <w:lang w:val="uk-UA"/>
        </w:rPr>
        <w:t>пари, гарячої води та пов’язаної продукції</w:t>
      </w:r>
      <w:r w:rsidR="000E420E" w:rsidRPr="002D4A26">
        <w:rPr>
          <w:rFonts w:cstheme="minorHAnsi"/>
          <w:lang w:val="uk-UA"/>
        </w:rPr>
        <w:t xml:space="preserve"> </w:t>
      </w:r>
      <w:r w:rsidR="008B4E9C" w:rsidRPr="002D4A26">
        <w:rPr>
          <w:rFonts w:cstheme="minorHAnsi"/>
          <w:lang w:val="uk-UA"/>
        </w:rPr>
        <w:t>запланована та оголошена на очікувану вартість відповідно до бюджетного запиту на 2022 рік.</w:t>
      </w:r>
    </w:p>
    <w:p w:rsidR="00314973" w:rsidRPr="002D4A26" w:rsidRDefault="00314973" w:rsidP="00314973">
      <w:pPr>
        <w:pStyle w:val="a3"/>
        <w:rPr>
          <w:rFonts w:cstheme="minorHAnsi"/>
          <w:b/>
          <w:lang w:val="uk-UA"/>
        </w:rPr>
      </w:pPr>
    </w:p>
    <w:p w:rsidR="00F0536E" w:rsidRPr="00524899" w:rsidRDefault="009D1C06" w:rsidP="00B1560E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 </w:t>
      </w:r>
      <w:r w:rsidR="008B4E9C" w:rsidRPr="002D4A26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2D4A26">
        <w:rPr>
          <w:rFonts w:cstheme="minorHAnsi"/>
          <w:b/>
          <w:lang w:val="uk-UA"/>
        </w:rPr>
        <w:t xml:space="preserve">  </w:t>
      </w:r>
      <w:r w:rsidR="00857A04" w:rsidRPr="002D4A26">
        <w:rPr>
          <w:rFonts w:cstheme="minorHAnsi"/>
          <w:lang w:val="uk-UA"/>
        </w:rPr>
        <w:t xml:space="preserve">Закупівля </w:t>
      </w:r>
      <w:r w:rsidR="000E420E" w:rsidRPr="000E420E">
        <w:rPr>
          <w:rStyle w:val="breakwords"/>
          <w:b/>
          <w:color w:val="312E25"/>
          <w:shd w:val="clear" w:color="auto" w:fill="FFFFFF"/>
          <w:lang w:val="uk-UA"/>
        </w:rPr>
        <w:t>пари, гарячої води та пов’язаної продукції</w:t>
      </w:r>
      <w:r w:rsidR="000E420E" w:rsidRPr="002D4A26">
        <w:rPr>
          <w:rFonts w:cstheme="minorHAnsi"/>
          <w:lang w:val="uk-UA"/>
        </w:rPr>
        <w:t xml:space="preserve"> </w:t>
      </w:r>
      <w:r w:rsidR="00857A04" w:rsidRPr="002D4A26">
        <w:rPr>
          <w:rFonts w:cstheme="minorHAnsi"/>
          <w:lang w:val="uk-UA"/>
        </w:rPr>
        <w:t>запланована та оголошена на очікувану вартість згідно з запланованим об’ємом на 2022 р</w:t>
      </w:r>
      <w:r w:rsidR="00524899">
        <w:rPr>
          <w:rFonts w:cstheme="minorHAnsi"/>
          <w:lang w:val="uk-UA"/>
        </w:rPr>
        <w:t>ік</w:t>
      </w:r>
      <w:r w:rsidR="00857A04" w:rsidRPr="002D4A26">
        <w:rPr>
          <w:rFonts w:cstheme="minorHAnsi"/>
          <w:lang w:val="uk-UA"/>
        </w:rPr>
        <w:t xml:space="preserve">  та ціни за одиницю.</w:t>
      </w:r>
      <w:r w:rsidR="00857A04" w:rsidRPr="002D4A26">
        <w:rPr>
          <w:rFonts w:cstheme="minorHAnsi"/>
          <w:sz w:val="24"/>
          <w:szCs w:val="24"/>
          <w:lang w:val="uk-UA"/>
        </w:rPr>
        <w:t xml:space="preserve">  </w:t>
      </w:r>
      <w:r w:rsidR="00524899" w:rsidRPr="000436A6">
        <w:rPr>
          <w:lang w:val="uk-UA"/>
        </w:rPr>
        <w:t>Ціна на теплову енергію для опалення, згідно Постанов Національної комісії, що    здійснює державне регулювання у сферах енергетики та комунальних послуг</w:t>
      </w:r>
      <w:r w:rsidR="00F0536E" w:rsidRPr="002D4A26">
        <w:rPr>
          <w:rFonts w:cstheme="minorHAnsi"/>
          <w:sz w:val="24"/>
          <w:szCs w:val="24"/>
          <w:lang w:val="uk-UA"/>
        </w:rPr>
        <w:t>.</w:t>
      </w:r>
      <w:r w:rsidR="00524899" w:rsidRPr="00524899">
        <w:rPr>
          <w:i/>
          <w:lang w:val="uk-UA"/>
        </w:rPr>
        <w:t xml:space="preserve"> </w:t>
      </w:r>
      <w:r w:rsidR="00524899">
        <w:rPr>
          <w:i/>
          <w:lang w:val="uk-UA"/>
        </w:rPr>
        <w:t>Н</w:t>
      </w:r>
      <w:r w:rsidR="00524899" w:rsidRPr="000436A6">
        <w:rPr>
          <w:i/>
          <w:lang w:val="uk-UA"/>
        </w:rPr>
        <w:t xml:space="preserve">авчальні корпуси та інші об’єкти (корпус №5) </w:t>
      </w:r>
      <w:r w:rsidR="00524899" w:rsidRPr="006212FF">
        <w:rPr>
          <w:i/>
          <w:color w:val="000000" w:themeColor="text1"/>
          <w:lang w:val="uk-UA"/>
        </w:rPr>
        <w:t xml:space="preserve">– </w:t>
      </w:r>
      <w:r w:rsidR="00524899">
        <w:rPr>
          <w:i/>
          <w:color w:val="000000" w:themeColor="text1"/>
          <w:u w:val="single"/>
          <w:lang w:val="uk-UA"/>
        </w:rPr>
        <w:t>3 902,26</w:t>
      </w:r>
      <w:r w:rsidR="00524899" w:rsidRPr="006212FF">
        <w:rPr>
          <w:i/>
          <w:color w:val="000000" w:themeColor="text1"/>
          <w:lang w:val="uk-UA"/>
        </w:rPr>
        <w:t xml:space="preserve"> грн./Гкал.</w:t>
      </w:r>
      <w:r w:rsidR="00524899">
        <w:rPr>
          <w:i/>
          <w:color w:val="000000" w:themeColor="text1"/>
          <w:lang w:val="uk-UA"/>
        </w:rPr>
        <w:t xml:space="preserve">, кількість - </w:t>
      </w:r>
      <w:r w:rsidR="00524899" w:rsidRPr="006212FF">
        <w:rPr>
          <w:lang w:val="uk-UA"/>
        </w:rPr>
        <w:t>335,00 Гкал.</w:t>
      </w:r>
      <w:r w:rsidR="00524899" w:rsidRPr="00524899">
        <w:rPr>
          <w:i/>
          <w:lang w:val="uk-UA"/>
        </w:rPr>
        <w:t xml:space="preserve"> </w:t>
      </w:r>
      <w:r w:rsidR="00524899">
        <w:rPr>
          <w:i/>
          <w:lang w:val="uk-UA"/>
        </w:rPr>
        <w:t>Ж</w:t>
      </w:r>
      <w:r w:rsidR="00524899" w:rsidRPr="000436A6">
        <w:rPr>
          <w:i/>
          <w:lang w:val="uk-UA"/>
        </w:rPr>
        <w:t xml:space="preserve">итловий фонд (общ.№2) – </w:t>
      </w:r>
      <w:r w:rsidR="00524899">
        <w:rPr>
          <w:i/>
          <w:color w:val="000000" w:themeColor="text1"/>
          <w:lang w:val="uk-UA"/>
        </w:rPr>
        <w:t>2002,16</w:t>
      </w:r>
      <w:r w:rsidR="00524899" w:rsidRPr="000436A6">
        <w:rPr>
          <w:i/>
          <w:color w:val="000000" w:themeColor="text1"/>
          <w:lang w:val="uk-UA"/>
        </w:rPr>
        <w:t xml:space="preserve"> грн./</w:t>
      </w:r>
      <w:r w:rsidR="00524899" w:rsidRPr="000436A6">
        <w:rPr>
          <w:i/>
          <w:lang w:val="uk-UA"/>
        </w:rPr>
        <w:t>Гкал. з ПДВ.</w:t>
      </w:r>
      <w:r w:rsidR="00524899">
        <w:rPr>
          <w:i/>
          <w:lang w:val="uk-UA"/>
        </w:rPr>
        <w:t xml:space="preserve">, </w:t>
      </w:r>
      <w:r w:rsidR="00524899">
        <w:rPr>
          <w:i/>
          <w:color w:val="000000" w:themeColor="text1"/>
          <w:lang w:val="uk-UA"/>
        </w:rPr>
        <w:t xml:space="preserve">кількість - </w:t>
      </w:r>
      <w:r w:rsidR="00524899">
        <w:rPr>
          <w:lang w:val="uk-UA"/>
        </w:rPr>
        <w:t>28</w:t>
      </w:r>
      <w:r w:rsidR="00524899" w:rsidRPr="006212FF">
        <w:rPr>
          <w:lang w:val="uk-UA"/>
        </w:rPr>
        <w:t>5,00 Гкал.</w:t>
      </w:r>
    </w:p>
    <w:p w:rsidR="00524899" w:rsidRPr="00524899" w:rsidRDefault="00524899" w:rsidP="00524899">
      <w:pPr>
        <w:pStyle w:val="a3"/>
        <w:rPr>
          <w:rFonts w:cstheme="minorHAnsi"/>
          <w:b/>
          <w:lang w:val="uk-UA"/>
        </w:rPr>
      </w:pPr>
    </w:p>
    <w:p w:rsidR="001F1B8C" w:rsidRDefault="00F0536E" w:rsidP="001F1B8C">
      <w:pPr>
        <w:pStyle w:val="a3"/>
        <w:numPr>
          <w:ilvl w:val="0"/>
          <w:numId w:val="1"/>
        </w:numPr>
        <w:tabs>
          <w:tab w:val="left" w:pos="1230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  <w:lang w:val="uk-UA"/>
        </w:rPr>
      </w:pPr>
      <w:r w:rsidRPr="001F1B8C">
        <w:rPr>
          <w:rFonts w:cstheme="minorHAnsi"/>
          <w:sz w:val="24"/>
          <w:szCs w:val="24"/>
          <w:lang w:val="uk-UA"/>
        </w:rPr>
        <w:t xml:space="preserve">За результатами проведених переговорів з </w:t>
      </w:r>
      <w:r w:rsidR="001F1B8C" w:rsidRPr="001F1B8C">
        <w:rPr>
          <w:rFonts w:eastAsia="Times New Roman" w:cstheme="minorHAnsi"/>
          <w:color w:val="000000"/>
          <w:lang w:val="uk-UA"/>
        </w:rPr>
        <w:t xml:space="preserve">Міським комунальним підприємством «Херсонтеплоенерго» </w:t>
      </w:r>
      <w:r w:rsidRPr="001F1B8C">
        <w:rPr>
          <w:rFonts w:cstheme="minorHAnsi"/>
          <w:sz w:val="24"/>
          <w:szCs w:val="24"/>
          <w:lang w:val="uk-UA"/>
        </w:rPr>
        <w:t xml:space="preserve"> сторони дійшли згоди погодити суму договору на постачання </w:t>
      </w:r>
      <w:r w:rsidR="001F1B8C" w:rsidRPr="001F1B8C">
        <w:rPr>
          <w:rStyle w:val="breakwords"/>
          <w:b/>
          <w:color w:val="312E25"/>
          <w:shd w:val="clear" w:color="auto" w:fill="FFFFFF"/>
          <w:lang w:val="uk-UA"/>
        </w:rPr>
        <w:t>пари, гарячої води та пов’язаної продукції</w:t>
      </w:r>
      <w:r w:rsidR="001F1B8C" w:rsidRPr="001F1B8C">
        <w:rPr>
          <w:rFonts w:cstheme="minorHAnsi"/>
          <w:sz w:val="24"/>
          <w:szCs w:val="24"/>
          <w:lang w:val="uk-UA"/>
        </w:rPr>
        <w:t xml:space="preserve"> </w:t>
      </w:r>
      <w:r w:rsidRPr="001F1B8C">
        <w:rPr>
          <w:rFonts w:cstheme="minorHAnsi"/>
          <w:sz w:val="24"/>
          <w:szCs w:val="24"/>
          <w:lang w:val="uk-UA"/>
        </w:rPr>
        <w:t xml:space="preserve">на 2022 </w:t>
      </w:r>
      <w:r w:rsidR="001F1B8C" w:rsidRPr="001F1B8C">
        <w:rPr>
          <w:rFonts w:cstheme="minorHAnsi"/>
          <w:sz w:val="24"/>
          <w:szCs w:val="24"/>
          <w:lang w:val="uk-UA"/>
        </w:rPr>
        <w:t>рік</w:t>
      </w:r>
      <w:r w:rsidRPr="001F1B8C">
        <w:rPr>
          <w:rFonts w:cstheme="minorHAnsi"/>
          <w:sz w:val="24"/>
          <w:szCs w:val="24"/>
          <w:lang w:val="uk-UA"/>
        </w:rPr>
        <w:t xml:space="preserve">  в розмірі  </w:t>
      </w:r>
    </w:p>
    <w:p w:rsidR="001F1B8C" w:rsidRPr="001F1B8C" w:rsidRDefault="001F1B8C" w:rsidP="001F1B8C">
      <w:pPr>
        <w:tabs>
          <w:tab w:val="left" w:pos="1230"/>
        </w:tabs>
        <w:spacing w:after="0" w:line="240" w:lineRule="auto"/>
        <w:ind w:left="360"/>
        <w:jc w:val="both"/>
        <w:rPr>
          <w:rFonts w:cstheme="minorHAnsi"/>
          <w:sz w:val="24"/>
          <w:szCs w:val="24"/>
          <w:lang w:val="uk-UA"/>
        </w:rPr>
      </w:pPr>
      <w:r w:rsidRPr="001F1B8C">
        <w:rPr>
          <w:i/>
          <w:lang w:val="uk-UA"/>
        </w:rPr>
        <w:t xml:space="preserve">Навчальні корпуси та інші об’єкти (корпус №5) - </w:t>
      </w:r>
      <w:r w:rsidRPr="001F1B8C">
        <w:rPr>
          <w:i/>
          <w:color w:val="000000" w:themeColor="text1"/>
          <w:lang w:val="uk-UA"/>
        </w:rPr>
        <w:t xml:space="preserve">1 307 257,10 грн. </w:t>
      </w:r>
      <w:r>
        <w:rPr>
          <w:i/>
          <w:color w:val="000000" w:themeColor="text1"/>
          <w:lang w:val="uk-UA"/>
        </w:rPr>
        <w:t>з ПДВ,</w:t>
      </w:r>
    </w:p>
    <w:p w:rsidR="001F1B8C" w:rsidRPr="001F1B8C" w:rsidRDefault="001F1B8C" w:rsidP="001F1B8C">
      <w:pPr>
        <w:tabs>
          <w:tab w:val="left" w:pos="1230"/>
        </w:tabs>
        <w:spacing w:after="0" w:line="240" w:lineRule="auto"/>
        <w:ind w:left="360"/>
        <w:jc w:val="both"/>
        <w:rPr>
          <w:rFonts w:cstheme="minorHAnsi"/>
          <w:sz w:val="24"/>
          <w:szCs w:val="24"/>
          <w:lang w:val="uk-UA"/>
        </w:rPr>
      </w:pPr>
      <w:r w:rsidRPr="001F1B8C">
        <w:rPr>
          <w:i/>
          <w:lang w:val="uk-UA"/>
        </w:rPr>
        <w:t>Житловий фонд (общ.№2)</w:t>
      </w:r>
      <w:r w:rsidRPr="001F1B8C">
        <w:rPr>
          <w:i/>
          <w:color w:val="000000" w:themeColor="text1"/>
          <w:lang w:val="uk-UA"/>
        </w:rPr>
        <w:t xml:space="preserve">  - 570 615,60 грн.</w:t>
      </w:r>
      <w:r>
        <w:rPr>
          <w:i/>
          <w:color w:val="000000" w:themeColor="text1"/>
          <w:lang w:val="uk-UA"/>
        </w:rPr>
        <w:t xml:space="preserve">  з ПДВ.</w:t>
      </w:r>
    </w:p>
    <w:p w:rsidR="00524899" w:rsidRDefault="00524899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:rsidR="001F1B8C" w:rsidRDefault="001F1B8C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:rsidR="001F1B8C" w:rsidRPr="001F1B8C" w:rsidRDefault="001F1B8C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:rsidR="00A0264A" w:rsidRPr="002D4A26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Ірина ЯРЖЕМСЬКА</w:t>
      </w:r>
    </w:p>
    <w:sectPr w:rsidR="00A0264A" w:rsidRPr="002D4A26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DE2" w:rsidRDefault="002B0DE2" w:rsidP="007568CF">
      <w:pPr>
        <w:spacing w:after="0" w:line="240" w:lineRule="auto"/>
      </w:pPr>
      <w:r>
        <w:separator/>
      </w:r>
    </w:p>
  </w:endnote>
  <w:endnote w:type="continuationSeparator" w:id="1">
    <w:p w:rsidR="002B0DE2" w:rsidRDefault="002B0DE2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DE2" w:rsidRDefault="002B0DE2" w:rsidP="007568CF">
      <w:pPr>
        <w:spacing w:after="0" w:line="240" w:lineRule="auto"/>
      </w:pPr>
      <w:r>
        <w:separator/>
      </w:r>
    </w:p>
  </w:footnote>
  <w:footnote w:type="continuationSeparator" w:id="1">
    <w:p w:rsidR="002B0DE2" w:rsidRDefault="002B0DE2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F70D1"/>
    <w:multiLevelType w:val="hybridMultilevel"/>
    <w:tmpl w:val="BEBEF510"/>
    <w:lvl w:ilvl="0" w:tplc="24005F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1C06"/>
    <w:rsid w:val="000E420E"/>
    <w:rsid w:val="001F1B8C"/>
    <w:rsid w:val="002B0DE2"/>
    <w:rsid w:val="002D4A26"/>
    <w:rsid w:val="00314973"/>
    <w:rsid w:val="004F0719"/>
    <w:rsid w:val="00524899"/>
    <w:rsid w:val="00552D7A"/>
    <w:rsid w:val="007568CF"/>
    <w:rsid w:val="00857A04"/>
    <w:rsid w:val="00874D7A"/>
    <w:rsid w:val="008B4E9C"/>
    <w:rsid w:val="009D1C06"/>
    <w:rsid w:val="009F47FD"/>
    <w:rsid w:val="00A0264A"/>
    <w:rsid w:val="00B1560E"/>
    <w:rsid w:val="00EE4FF6"/>
    <w:rsid w:val="00F05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68CF"/>
  </w:style>
  <w:style w:type="character" w:customStyle="1" w:styleId="breakwords">
    <w:name w:val="breakwords"/>
    <w:basedOn w:val="a0"/>
    <w:rsid w:val="00874D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Яржемська Ірина Степанівна</cp:lastModifiedBy>
  <cp:revision>4</cp:revision>
  <cp:lastPrinted>2021-11-04T07:36:00Z</cp:lastPrinted>
  <dcterms:created xsi:type="dcterms:W3CDTF">2021-11-03T13:27:00Z</dcterms:created>
  <dcterms:modified xsi:type="dcterms:W3CDTF">2022-01-12T08:25:00Z</dcterms:modified>
</cp:coreProperties>
</file>