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7B4" w:rsidRDefault="00D6662E" w:rsidP="00BD67B4">
      <w:r w:rsidRPr="00D6662E"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43.95pt;margin-top:4pt;width:130.65pt;height:57.2pt;z-index:251666432" strokeweight="1.5pt">
            <v:textbox style="mso-next-textbox:#_x0000_s1032">
              <w:txbxContent>
                <w:p w:rsidR="00BD67B4" w:rsidRPr="00E36F33" w:rsidRDefault="00E36F33" w:rsidP="00E36F33">
                  <w:pPr>
                    <w:jc w:val="both"/>
                  </w:pPr>
                  <w:r>
                    <w:t>Білий, іноді з</w:t>
                  </w:r>
                  <w:r>
                    <w:rPr>
                      <w:lang w:val="uk-UA"/>
                    </w:rPr>
                    <w:t xml:space="preserve"> </w:t>
                  </w:r>
                  <w:r>
                    <w:t>лілово-сірим відтінком порошок без запаху</w:t>
                  </w:r>
                </w:p>
              </w:txbxContent>
            </v:textbox>
          </v:shape>
        </w:pict>
      </w:r>
      <w:r w:rsidRPr="00D6662E">
        <w:rPr>
          <w:noProof/>
          <w:lang w:eastAsia="uk-UA"/>
        </w:rPr>
        <w:pict>
          <v:shape id="_x0000_s1036" type="#_x0000_t202" style="position:absolute;margin-left:208.1pt;margin-top:4pt;width:175.65pt;height:39.8pt;z-index:251670528" strokeweight="1.5pt">
            <v:textbox style="mso-next-textbox:#_x0000_s1036">
              <w:txbxContent>
                <w:p w:rsidR="00D70953" w:rsidRPr="00D70953" w:rsidRDefault="00D70953" w:rsidP="00E36F33">
                  <w:pPr>
                    <w:jc w:val="center"/>
                    <w:rPr>
                      <w:sz w:val="10"/>
                      <w:szCs w:val="10"/>
                      <w:lang w:val="uk-UA"/>
                    </w:rPr>
                  </w:pPr>
                </w:p>
                <w:p w:rsidR="00BD67B4" w:rsidRPr="00243B91" w:rsidRDefault="00243B91" w:rsidP="00E36F33">
                  <w:pPr>
                    <w:jc w:val="center"/>
                    <w:rPr>
                      <w:lang w:val="uk-UA"/>
                    </w:rPr>
                  </w:pPr>
                  <w:r w:rsidRPr="00243B91">
                    <w:t>Практично нерозчинний у воді</w:t>
                  </w:r>
                  <w:r w:rsidR="00BD67B4">
                    <w:t xml:space="preserve"> </w:t>
                  </w:r>
                </w:p>
              </w:txbxContent>
            </v:textbox>
          </v:shape>
        </w:pict>
      </w:r>
    </w:p>
    <w:p w:rsidR="00BD67B4" w:rsidRDefault="00D6662E" w:rsidP="00BD67B4">
      <w:r w:rsidRPr="00D6662E">
        <w:rPr>
          <w:noProof/>
          <w:lang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398.9pt;margin-top:10.45pt;width:.05pt;height:151.5pt;flip:y;z-index:251680768" o:connectortype="straight"/>
        </w:pict>
      </w:r>
      <w:r w:rsidRPr="00D6662E">
        <w:rPr>
          <w:noProof/>
          <w:lang w:eastAsia="uk-UA"/>
        </w:rPr>
        <w:pict>
          <v:shape id="_x0000_s1047" type="#_x0000_t32" style="position:absolute;margin-left:383.75pt;margin-top:10.45pt;width:15.85pt;height:0;flip:x;z-index:251681792" o:connectortype="straight">
            <v:stroke endarrow="block"/>
          </v:shape>
        </w:pict>
      </w:r>
    </w:p>
    <w:p w:rsidR="00BD67B4" w:rsidRDefault="00D6662E" w:rsidP="00BD67B4">
      <w:r w:rsidRPr="00D6662E">
        <w:rPr>
          <w:noProof/>
          <w:lang w:eastAsia="uk-UA"/>
        </w:rPr>
        <w:pict>
          <v:shape id="_x0000_s1043" type="#_x0000_t32" style="position:absolute;margin-left:23.1pt;margin-top:1.15pt;width:.1pt;height:147pt;flip:y;z-index:251677696" o:connectortype="straight"/>
        </w:pict>
      </w:r>
      <w:r w:rsidRPr="00D6662E">
        <w:rPr>
          <w:noProof/>
          <w:lang w:eastAsia="uk-UA"/>
        </w:rPr>
        <w:pict>
          <v:shape id="_x0000_s1044" type="#_x0000_t32" style="position:absolute;margin-left:23.1pt;margin-top:1.15pt;width:20.85pt;height:0;z-index:251678720" o:connectortype="straight">
            <v:stroke endarrow="block"/>
          </v:shape>
        </w:pict>
      </w:r>
    </w:p>
    <w:p w:rsidR="00BD67B4" w:rsidRDefault="00BD67B4" w:rsidP="00BD67B4"/>
    <w:p w:rsidR="00BD67B4" w:rsidRDefault="00D6662E" w:rsidP="00BD67B4">
      <w:r w:rsidRPr="00D6662E">
        <w:rPr>
          <w:noProof/>
          <w:lang w:eastAsia="uk-UA"/>
        </w:rPr>
        <w:pict>
          <v:shape id="_x0000_s1035" type="#_x0000_t202" style="position:absolute;margin-left:208.1pt;margin-top:6pt;width:175.65pt;height:42.55pt;z-index:251669504" strokeweight="1.5pt">
            <v:textbox style="mso-next-textbox:#_x0000_s1035">
              <w:txbxContent>
                <w:p w:rsidR="00D70953" w:rsidRPr="00D70953" w:rsidRDefault="00D70953" w:rsidP="00E36F33">
                  <w:pPr>
                    <w:jc w:val="center"/>
                    <w:rPr>
                      <w:sz w:val="8"/>
                      <w:szCs w:val="8"/>
                      <w:lang w:val="uk-UA"/>
                    </w:rPr>
                  </w:pPr>
                </w:p>
                <w:p w:rsidR="00D70953" w:rsidRDefault="00E36F33" w:rsidP="00E36F33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Легкорозчинний у спирті</w:t>
                  </w:r>
                </w:p>
                <w:p w:rsidR="00BD67B4" w:rsidRPr="00E36F33" w:rsidRDefault="00E36F33" w:rsidP="00E36F33">
                  <w:pPr>
                    <w:jc w:val="center"/>
                    <w:rPr>
                      <w:lang w:val="uk-UA"/>
                    </w:rPr>
                  </w:pPr>
                  <w:r>
                    <w:t>(</w:t>
                  </w:r>
                  <w:r w:rsidRPr="00F126F5">
                    <w:rPr>
                      <w:i/>
                    </w:rPr>
                    <w:t>w</w:t>
                  </w:r>
                  <w:r w:rsidRPr="00F126F5">
                    <w:t xml:space="preserve"> </w:t>
                  </w:r>
                  <w:r>
                    <w:t>= 96%</w:t>
                  </w:r>
                  <w:r w:rsidRPr="00F126F5">
                    <w:t>)</w:t>
                  </w:r>
                  <w:r>
                    <w:rPr>
                      <w:lang w:val="uk-UA"/>
                    </w:rPr>
                    <w:t xml:space="preserve"> і розчинах лугів</w:t>
                  </w:r>
                </w:p>
              </w:txbxContent>
            </v:textbox>
          </v:shape>
        </w:pict>
      </w:r>
    </w:p>
    <w:p w:rsidR="00BD67B4" w:rsidRDefault="00D6662E" w:rsidP="00BD67B4">
      <w:r w:rsidRPr="00D6662E">
        <w:rPr>
          <w:noProof/>
          <w:lang w:eastAsia="uk-UA"/>
        </w:rPr>
        <w:pict>
          <v:shape id="_x0000_s1048" type="#_x0000_t32" style="position:absolute;margin-left:383.1pt;margin-top:5.25pt;width:15.85pt;height:0;flip:x;z-index:251682816" o:connectortype="straight">
            <v:stroke endarrow="block"/>
          </v:shape>
        </w:pict>
      </w:r>
    </w:p>
    <w:p w:rsidR="00BD67B4" w:rsidRDefault="00BD67B4" w:rsidP="00BD67B4"/>
    <w:p w:rsidR="00BD67B4" w:rsidRDefault="00BD67B4" w:rsidP="00BD67B4"/>
    <w:p w:rsidR="00BD67B4" w:rsidRDefault="00D6662E" w:rsidP="00BD67B4">
      <w:r>
        <w:rPr>
          <w:noProof/>
          <w:lang w:val="uk-UA" w:eastAsia="uk-UA"/>
        </w:rPr>
        <w:pict>
          <v:shape id="_x0000_s1090" type="#_x0000_t202" style="position:absolute;margin-left:208.1pt;margin-top:6.9pt;width:175.65pt;height:36pt;z-index:251720704" strokeweight="1.5pt">
            <v:textbox style="mso-next-textbox:#_x0000_s1090">
              <w:txbxContent>
                <w:p w:rsidR="00D70953" w:rsidRPr="00D70953" w:rsidRDefault="00D70953" w:rsidP="00D70953">
                  <w:pPr>
                    <w:jc w:val="center"/>
                    <w:rPr>
                      <w:sz w:val="10"/>
                      <w:szCs w:val="10"/>
                      <w:lang w:val="uk-UA"/>
                    </w:rPr>
                  </w:pPr>
                </w:p>
                <w:p w:rsidR="00243B91" w:rsidRPr="00243B91" w:rsidRDefault="00E36F33" w:rsidP="00D70953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Важкорозчинний в ефірі</w:t>
                  </w:r>
                </w:p>
              </w:txbxContent>
            </v:textbox>
          </v:shape>
        </w:pict>
      </w:r>
    </w:p>
    <w:p w:rsidR="00BD67B4" w:rsidRDefault="00D6662E" w:rsidP="00BD67B4">
      <w:r>
        <w:rPr>
          <w:noProof/>
          <w:lang w:val="uk-UA" w:eastAsia="uk-UA"/>
        </w:rPr>
        <w:pict>
          <v:shape id="_x0000_s1091" type="#_x0000_t32" style="position:absolute;margin-left:383.05pt;margin-top:13.05pt;width:15.85pt;height:0;flip:x;z-index:251721728" o:connectortype="straight">
            <v:stroke endarrow="block"/>
          </v:shape>
        </w:pict>
      </w:r>
    </w:p>
    <w:p w:rsidR="00BD67B4" w:rsidRDefault="00BD67B4" w:rsidP="00BD67B4"/>
    <w:p w:rsidR="00BD67B4" w:rsidRDefault="00BD67B4" w:rsidP="00BD67B4"/>
    <w:p w:rsidR="00BD67B4" w:rsidRDefault="00D6662E" w:rsidP="00BD67B4">
      <w:r w:rsidRPr="00D6662E">
        <w:rPr>
          <w:noProof/>
          <w:lang w:eastAsia="uk-UA"/>
        </w:rPr>
        <w:pict>
          <v:roundrect id="_x0000_s1037" style="position:absolute;margin-left:263.1pt;margin-top:10.15pt;width:151.2pt;height:30pt;z-index:251671552" arcsize="10923f" strokeweight="2.25pt">
            <v:textbox style="mso-next-textbox:#_x0000_s1037">
              <w:txbxContent>
                <w:p w:rsidR="00BD67B4" w:rsidRPr="00D70953" w:rsidRDefault="00BD67B4" w:rsidP="00BD67B4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D70953">
                    <w:rPr>
                      <w:b/>
                      <w:i/>
                      <w:sz w:val="28"/>
                      <w:szCs w:val="28"/>
                    </w:rPr>
                    <w:t>Розчинність</w:t>
                  </w:r>
                </w:p>
              </w:txbxContent>
            </v:textbox>
          </v:roundrect>
        </w:pict>
      </w:r>
      <w:r w:rsidRPr="00D6662E">
        <w:rPr>
          <w:noProof/>
          <w:lang w:eastAsia="uk-UA"/>
        </w:rPr>
        <w:pict>
          <v:roundrect id="_x0000_s1031" style="position:absolute;margin-left:14.1pt;margin-top:10.15pt;width:153.3pt;height:30pt;z-index:251665408" arcsize="10923f" strokeweight="2.25pt">
            <v:textbox style="mso-next-textbox:#_x0000_s1031">
              <w:txbxContent>
                <w:p w:rsidR="00BD67B4" w:rsidRPr="00D70953" w:rsidRDefault="00BD67B4" w:rsidP="00BD67B4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D70953">
                    <w:rPr>
                      <w:b/>
                      <w:i/>
                      <w:sz w:val="28"/>
                      <w:szCs w:val="28"/>
                    </w:rPr>
                    <w:t>Агрегатний стан</w:t>
                  </w:r>
                </w:p>
              </w:txbxContent>
            </v:textbox>
          </v:roundrect>
        </w:pict>
      </w:r>
    </w:p>
    <w:p w:rsidR="00BD67B4" w:rsidRDefault="00BD67B4" w:rsidP="00BD67B4"/>
    <w:p w:rsidR="00BD67B4" w:rsidRDefault="00D6662E" w:rsidP="00BD67B4">
      <w:r>
        <w:rPr>
          <w:noProof/>
          <w:lang w:val="uk-UA" w:eastAsia="uk-UA"/>
        </w:rPr>
        <w:pict>
          <v:line id="_x0000_s1111" style="position:absolute;flip:y;z-index:251731968" from="315.7pt,12.55pt" to="355.45pt,36.1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112" style="position:absolute;flip:x y;z-index:251732992" from="88.35pt,12.55pt" to="126.7pt,36.1pt" strokeweight="3pt">
            <v:stroke endarrow="block" linestyle="thinThin"/>
          </v:line>
        </w:pict>
      </w:r>
    </w:p>
    <w:p w:rsidR="00BD67B4" w:rsidRDefault="00D6662E" w:rsidP="00BD67B4">
      <w:r w:rsidRPr="00D6662E">
        <w:rPr>
          <w:noProof/>
          <w:lang w:eastAsia="uk-UA"/>
        </w:rPr>
        <w:pict>
          <v:roundrect id="_x0000_s1027" style="position:absolute;margin-left:126.7pt;margin-top:7pt;width:189pt;height:30pt;z-index:251661312" arcsize="10923f" strokeweight="4.5pt">
            <v:stroke linestyle="thickThin"/>
            <v:textbox style="mso-next-textbox:#_x0000_s1027">
              <w:txbxContent>
                <w:p w:rsidR="00BD67B4" w:rsidRPr="00D70953" w:rsidRDefault="00BD67B4" w:rsidP="00BD67B4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D70953">
                    <w:rPr>
                      <w:b/>
                      <w:i/>
                      <w:sz w:val="28"/>
                      <w:szCs w:val="28"/>
                    </w:rPr>
                    <w:t>Фізичні властивості</w:t>
                  </w:r>
                </w:p>
              </w:txbxContent>
            </v:textbox>
          </v:roundrect>
        </w:pict>
      </w:r>
    </w:p>
    <w:p w:rsidR="00BD67B4" w:rsidRDefault="00BD67B4" w:rsidP="00BD67B4"/>
    <w:p w:rsidR="00BD67B4" w:rsidRDefault="00D6662E" w:rsidP="00BD67B4">
      <w:r>
        <w:rPr>
          <w:noProof/>
          <w:lang w:val="uk-UA" w:eastAsia="uk-UA"/>
        </w:rPr>
        <w:pict>
          <v:line id="_x0000_s1110" style="position:absolute;flip:y;z-index:251730944" from="221.65pt,9.4pt" to="221.65pt,22.9pt" strokeweight="3pt">
            <v:stroke endarrow="block" linestyle="thinThin"/>
          </v:line>
        </w:pict>
      </w:r>
    </w:p>
    <w:p w:rsidR="00BD67B4" w:rsidRDefault="00D6662E" w:rsidP="00BD67B4">
      <w:r w:rsidRPr="00D6662E">
        <w:rPr>
          <w:noProof/>
          <w:lang w:eastAsia="uk-UA"/>
        </w:rPr>
        <w:pict>
          <v:oval id="_x0000_s1026" style="position:absolute;margin-left:55.55pt;margin-top:9.1pt;width:338.7pt;height:249.65pt;z-index:251660288" strokeweight="6pt">
            <v:stroke linestyle="thickBetweenThin"/>
            <v:textbox style="mso-next-textbox:#_x0000_s1026">
              <w:txbxContent>
                <w:p w:rsidR="00EE655F" w:rsidRPr="00EE655F" w:rsidRDefault="00EE655F" w:rsidP="00EE655F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E655F">
                    <w:rPr>
                      <w:b/>
                      <w:sz w:val="32"/>
                      <w:szCs w:val="32"/>
                    </w:rPr>
                    <w:t>Оксафенамід (Оxaphenamidum)</w:t>
                  </w:r>
                </w:p>
                <w:p w:rsidR="00BD67B4" w:rsidRPr="00243B91" w:rsidRDefault="00EE655F" w:rsidP="00EE655F">
                  <w:pPr>
                    <w:jc w:val="center"/>
                    <w:rPr>
                      <w:sz w:val="32"/>
                      <w:szCs w:val="32"/>
                      <w:lang w:val="uk-UA"/>
                    </w:rPr>
                  </w:pPr>
                  <w:r>
                    <w:rPr>
                      <w:b/>
                      <w:sz w:val="32"/>
                      <w:szCs w:val="32"/>
                    </w:rPr>
                    <w:t>Osalmid*</w:t>
                  </w:r>
                  <w:r w:rsidR="00384D77" w:rsidRPr="00243B91">
                    <w:rPr>
                      <w:b/>
                      <w:sz w:val="32"/>
                      <w:szCs w:val="32"/>
                      <w:lang w:val="uk-UA"/>
                    </w:rPr>
                    <w:cr/>
                  </w:r>
                  <w:r>
                    <w:object w:dxaOrig="4676" w:dyaOrig="19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26.05pt;height:93.75pt" o:ole="">
                        <v:imagedata r:id="rId8" o:title=""/>
                      </v:shape>
                      <o:OLEObject Type="Embed" ProgID="ChemDraw.Document.6.0" ShapeID="_x0000_i1025" DrawAspect="Content" ObjectID="_1459606649" r:id="rId9"/>
                    </w:object>
                  </w:r>
                </w:p>
                <w:p w:rsidR="00243B91" w:rsidRPr="00243B91" w:rsidRDefault="00EE655F" w:rsidP="00EE655F">
                  <w:pPr>
                    <w:jc w:val="center"/>
                    <w:rPr>
                      <w:lang w:val="uk-UA"/>
                    </w:rPr>
                  </w:pPr>
                  <w:r w:rsidRPr="00815998">
                    <w:rPr>
                      <w:i/>
                      <w:lang w:val="uk-UA"/>
                    </w:rPr>
                    <w:t>п-</w:t>
                  </w:r>
                  <w:r w:rsidRPr="00EE655F">
                    <w:rPr>
                      <w:lang w:val="uk-UA"/>
                    </w:rPr>
                    <w:t>Гідроксифенілсаліциламід</w:t>
                  </w:r>
                </w:p>
              </w:txbxContent>
            </v:textbox>
          </v:oval>
        </w:pict>
      </w:r>
    </w:p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D6662E" w:rsidP="00BD67B4">
      <w:r>
        <w:rPr>
          <w:noProof/>
          <w:lang w:val="uk-UA" w:eastAsia="uk-UA"/>
        </w:rPr>
        <w:pict>
          <v:line id="_x0000_s1113" style="position:absolute;z-index:251734016" from="227.35pt,12.2pt" to="227.35pt,25.45pt" strokeweight="3pt">
            <v:stroke endarrow="block" linestyle="thinThin"/>
          </v:line>
        </w:pict>
      </w:r>
    </w:p>
    <w:p w:rsidR="00BD67B4" w:rsidRDefault="00D6662E" w:rsidP="00BD67B4">
      <w:r>
        <w:rPr>
          <w:noProof/>
          <w:lang w:val="uk-UA" w:eastAsia="uk-UA"/>
        </w:rPr>
        <w:pict>
          <v:roundrect id="_x0000_s1092" style="position:absolute;margin-left:131.95pt;margin-top:11.65pt;width:189pt;height:31.8pt;z-index:251722752" arcsize="10923f" strokeweight="4.5pt">
            <v:stroke linestyle="thickThin"/>
            <v:textbox style="mso-next-textbox:#_x0000_s1092">
              <w:txbxContent>
                <w:p w:rsidR="00807A3F" w:rsidRPr="00D70953" w:rsidRDefault="00807A3F" w:rsidP="00807A3F">
                  <w:pPr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D70953">
                    <w:rPr>
                      <w:b/>
                      <w:i/>
                      <w:sz w:val="28"/>
                      <w:szCs w:val="28"/>
                      <w:lang w:val="uk-UA"/>
                    </w:rPr>
                    <w:t>Одержання</w:t>
                  </w:r>
                </w:p>
              </w:txbxContent>
            </v:textbox>
          </v:roundrect>
        </w:pict>
      </w:r>
    </w:p>
    <w:p w:rsidR="00BD67B4" w:rsidRDefault="00BD67B4" w:rsidP="00BD67B4"/>
    <w:p w:rsidR="00BD67B4" w:rsidRDefault="00BD67B4" w:rsidP="00BD67B4"/>
    <w:p w:rsidR="00BD67B4" w:rsidRDefault="00D6662E" w:rsidP="00BD67B4">
      <w:r>
        <w:rPr>
          <w:noProof/>
          <w:lang w:val="uk-UA" w:eastAsia="uk-UA"/>
        </w:rPr>
        <w:pict>
          <v:line id="_x0000_s1114" style="position:absolute;z-index:251735040" from="227.35pt,3.05pt" to="227.35pt,16.3pt" strokeweight="3pt">
            <v:stroke endarrow="block" linestyle="thinThin"/>
          </v:line>
        </w:pict>
      </w:r>
    </w:p>
    <w:p w:rsidR="00BD67B4" w:rsidRDefault="00D6662E" w:rsidP="00BD67B4">
      <w:r w:rsidRPr="00D6662E">
        <w:rPr>
          <w:noProof/>
          <w:lang w:eastAsia="uk-UA"/>
        </w:rPr>
        <w:pict>
          <v:rect id="_x0000_s1029" style="position:absolute;margin-left:-5.45pt;margin-top:2.5pt;width:452.4pt;height:129.75pt;z-index:251663360" strokeweight="1.5pt">
            <v:textbox style="mso-next-textbox:#_x0000_s1029">
              <w:txbxContent>
                <w:p w:rsidR="00BD67B4" w:rsidRPr="00115F80" w:rsidRDefault="00115F80" w:rsidP="00243B91">
                  <w:pPr>
                    <w:rPr>
                      <w:lang w:val="uk-UA"/>
                    </w:rPr>
                  </w:pPr>
                  <w:r w:rsidRPr="00115F80">
                    <w:rPr>
                      <w:i/>
                      <w:lang w:val="uk-UA"/>
                    </w:rPr>
                    <w:t>Вихідні речовини:</w:t>
                  </w:r>
                  <w:r w:rsidR="00D70953">
                    <w:rPr>
                      <w:lang w:val="uk-UA"/>
                    </w:rPr>
                    <w:t xml:space="preserve">фенілсаліцилат, </w:t>
                  </w:r>
                  <w:r w:rsidR="00D70953" w:rsidRPr="00D70953">
                    <w:rPr>
                      <w:i/>
                      <w:lang w:val="uk-UA"/>
                    </w:rPr>
                    <w:t>п-</w:t>
                  </w:r>
                  <w:r w:rsidR="00D70953">
                    <w:rPr>
                      <w:lang w:val="uk-UA"/>
                    </w:rPr>
                    <w:t>амінофенол</w:t>
                  </w:r>
                  <w:r>
                    <w:rPr>
                      <w:lang w:val="uk-UA"/>
                    </w:rPr>
                    <w:t xml:space="preserve"> </w:t>
                  </w:r>
                </w:p>
                <w:p w:rsidR="00243B91" w:rsidRPr="00243B91" w:rsidRDefault="00EE655F" w:rsidP="00243B91">
                  <w:pPr>
                    <w:rPr>
                      <w:lang w:val="uk-UA"/>
                    </w:rPr>
                  </w:pPr>
                  <w:r>
                    <w:object w:dxaOrig="10444" w:dyaOrig="2508">
                      <v:shape id="_x0000_i1026" type="#_x0000_t75" style="width:436.2pt;height:104.65pt" o:ole="">
                        <v:imagedata r:id="rId10" o:title=""/>
                      </v:shape>
                      <o:OLEObject Type="Embed" ProgID="ChemDraw.Document.6.0" ShapeID="_x0000_i1026" DrawAspect="Content" ObjectID="_1459606650" r:id="rId11"/>
                    </w:object>
                  </w:r>
                </w:p>
              </w:txbxContent>
            </v:textbox>
          </v:rect>
        </w:pict>
      </w:r>
    </w:p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D6662E" w:rsidP="00BD67B4">
      <w:pPr>
        <w:rPr>
          <w:lang w:val="uk-UA"/>
        </w:rPr>
      </w:pPr>
      <w:r>
        <w:rPr>
          <w:noProof/>
          <w:lang w:val="uk-UA" w:eastAsia="uk-UA"/>
        </w:rPr>
        <w:lastRenderedPageBreak/>
        <w:pict>
          <v:oval id="_x0000_s1075" style="position:absolute;margin-left:1.4pt;margin-top:5.9pt;width:163.35pt;height:46.2pt;z-index:251707392" strokeweight="6pt">
            <v:stroke linestyle="thickBetweenThin"/>
            <v:textbox style="mso-next-textbox:#_x0000_s1075">
              <w:txbxContent>
                <w:p w:rsidR="006D00E3" w:rsidRPr="00E36F33" w:rsidRDefault="00E36F33" w:rsidP="00E36F33">
                  <w:pPr>
                    <w:rPr>
                      <w:szCs w:val="28"/>
                    </w:rPr>
                  </w:pPr>
                  <w:r w:rsidRPr="00EE655F">
                    <w:rPr>
                      <w:b/>
                      <w:sz w:val="32"/>
                      <w:szCs w:val="32"/>
                    </w:rPr>
                    <w:t>Оксафенамід</w:t>
                  </w:r>
                </w:p>
              </w:txbxContent>
            </v:textbox>
          </v:oval>
        </w:pict>
      </w:r>
      <w:r>
        <w:rPr>
          <w:noProof/>
          <w:lang w:val="uk-UA" w:eastAsia="uk-UA"/>
        </w:rPr>
        <w:pict>
          <v:roundrect id="_x0000_s1076" style="position:absolute;margin-left:237.75pt;margin-top:12.75pt;width:152.15pt;height:29.75pt;z-index:251708416" arcsize="10923f" strokeweight="4.5pt">
            <v:stroke linestyle="thickThin"/>
            <v:textbox>
              <w:txbxContent>
                <w:p w:rsidR="006D00E3" w:rsidRPr="006D00E3" w:rsidRDefault="006D00E3" w:rsidP="006D00E3">
                  <w:pPr>
                    <w:spacing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6D00E3">
                    <w:rPr>
                      <w:b/>
                      <w:i/>
                      <w:sz w:val="28"/>
                      <w:szCs w:val="28"/>
                      <w:lang w:val="uk-UA"/>
                    </w:rPr>
                    <w:t>Зберігання</w:t>
                  </w:r>
                </w:p>
              </w:txbxContent>
            </v:textbox>
          </v:roundrect>
        </w:pict>
      </w:r>
    </w:p>
    <w:p w:rsidR="006D00E3" w:rsidRDefault="006D00E3" w:rsidP="00BD67B4">
      <w:pPr>
        <w:rPr>
          <w:lang w:val="uk-UA"/>
        </w:rPr>
      </w:pPr>
    </w:p>
    <w:p w:rsidR="006D00E3" w:rsidRDefault="00D6662E" w:rsidP="00BD67B4">
      <w:pPr>
        <w:rPr>
          <w:lang w:val="uk-UA"/>
        </w:rPr>
      </w:pPr>
      <w:r>
        <w:rPr>
          <w:noProof/>
          <w:lang w:val="uk-UA" w:eastAsia="uk-UA"/>
        </w:rPr>
        <w:pict>
          <v:line id="_x0000_s1121" style="position:absolute;z-index:251741184" from="164.75pt,1.15pt" to="237.75pt,1.15pt" strokeweight="3pt">
            <v:stroke endarrow="block" linestyle="thinThin"/>
          </v:line>
        </w:pict>
      </w:r>
    </w:p>
    <w:p w:rsidR="006D00E3" w:rsidRDefault="00D6662E" w:rsidP="00BD67B4">
      <w:pPr>
        <w:rPr>
          <w:lang w:val="uk-UA"/>
        </w:rPr>
      </w:pPr>
      <w:r>
        <w:rPr>
          <w:noProof/>
          <w:lang w:val="uk-UA" w:eastAsia="uk-UA"/>
        </w:rPr>
        <w:pict>
          <v:line id="_x0000_s1118" style="position:absolute;z-index:251738112" from="315.25pt,3.3pt" to="315.25pt,21.6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119" style="position:absolute;z-index:251739136" from="102.6pt,10.7pt" to="181.25pt,140.0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120" style="position:absolute;z-index:251740160" from="142.8pt,3.3pt" to="237.75pt,83.9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116" style="position:absolute;z-index:251736064" from="57.4pt,10.7pt" to="57.4pt,140.05pt" strokeweight="3pt">
            <v:stroke endarrow="block" linestyle="thinThin"/>
          </v:line>
        </w:pict>
      </w:r>
    </w:p>
    <w:p w:rsidR="006D00E3" w:rsidRDefault="00D6662E" w:rsidP="00BD67B4">
      <w:pPr>
        <w:rPr>
          <w:lang w:val="uk-UA"/>
        </w:rPr>
      </w:pPr>
      <w:r>
        <w:rPr>
          <w:noProof/>
          <w:lang w:val="uk-UA" w:eastAsia="uk-UA"/>
        </w:rPr>
        <w:pict>
          <v:rect id="_x0000_s1077" style="position:absolute;margin-left:237.75pt;margin-top:7.8pt;width:197.7pt;height:38.85pt;z-index:251709440" strokeweight="1.5pt">
            <v:textbox>
              <w:txbxContent>
                <w:p w:rsidR="006D00E3" w:rsidRPr="00E36F33" w:rsidRDefault="00E36F33" w:rsidP="00815998">
                  <w:pPr>
                    <w:jc w:val="both"/>
                  </w:pPr>
                  <w:r w:rsidRPr="00E36F33">
                    <w:rPr>
                      <w:lang w:val="uk-UA"/>
                    </w:rPr>
                    <w:t>У закупореній тарі, у захищеному від світла місці</w:t>
                  </w:r>
                </w:p>
              </w:txbxContent>
            </v:textbox>
          </v:rect>
        </w:pict>
      </w: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D6662E" w:rsidP="00BD67B4">
      <w:pPr>
        <w:rPr>
          <w:lang w:val="uk-UA"/>
        </w:rPr>
      </w:pPr>
      <w:r>
        <w:rPr>
          <w:noProof/>
          <w:lang w:val="uk-UA" w:eastAsia="uk-UA"/>
        </w:rPr>
        <w:pict>
          <v:roundrect id="_x0000_s1078" style="position:absolute;margin-left:237.75pt;margin-top:.75pt;width:152.15pt;height:30.95pt;z-index:251710464" arcsize="10923f" strokeweight="4.5pt">
            <v:stroke linestyle="thickThin"/>
            <v:textbox>
              <w:txbxContent>
                <w:p w:rsidR="00D9280E" w:rsidRPr="006D00E3" w:rsidRDefault="00D9280E" w:rsidP="00D9280E">
                  <w:pPr>
                    <w:spacing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Застосув</w:t>
                  </w:r>
                  <w:r w:rsidRPr="006D00E3">
                    <w:rPr>
                      <w:b/>
                      <w:i/>
                      <w:sz w:val="28"/>
                      <w:szCs w:val="28"/>
                      <w:lang w:val="uk-UA"/>
                    </w:rPr>
                    <w:t>ання</w:t>
                  </w:r>
                </w:p>
              </w:txbxContent>
            </v:textbox>
          </v:roundrect>
        </w:pict>
      </w:r>
    </w:p>
    <w:p w:rsidR="006D00E3" w:rsidRDefault="006D00E3" w:rsidP="00BD67B4">
      <w:pPr>
        <w:rPr>
          <w:lang w:val="uk-UA"/>
        </w:rPr>
      </w:pPr>
    </w:p>
    <w:p w:rsidR="006D00E3" w:rsidRDefault="00D6662E" w:rsidP="00BD67B4">
      <w:pPr>
        <w:rPr>
          <w:lang w:val="uk-UA"/>
        </w:rPr>
      </w:pPr>
      <w:r>
        <w:rPr>
          <w:noProof/>
          <w:lang w:val="uk-UA" w:eastAsia="uk-UA"/>
        </w:rPr>
        <w:pict>
          <v:line id="_x0000_s1117" style="position:absolute;z-index:251737088" from="315.25pt,4.1pt" to="315.25pt,20.1pt" strokeweight="3pt">
            <v:stroke endarrow="block" linestyle="thinThin"/>
          </v:line>
        </w:pict>
      </w:r>
    </w:p>
    <w:p w:rsidR="006D00E3" w:rsidRDefault="00D6662E" w:rsidP="00BD67B4">
      <w:pPr>
        <w:rPr>
          <w:lang w:val="uk-UA"/>
        </w:rPr>
      </w:pPr>
      <w:r>
        <w:rPr>
          <w:noProof/>
          <w:lang w:val="uk-UA" w:eastAsia="uk-UA"/>
        </w:rPr>
        <w:pict>
          <v:rect id="_x0000_s1080" style="position:absolute;margin-left:237.75pt;margin-top:6.3pt;width:197.7pt;height:87.15pt;z-index:251712512" strokeweight="1.5pt">
            <v:textbox style="mso-next-textbox:#_x0000_s1080">
              <w:txbxContent>
                <w:p w:rsidR="00D9280E" w:rsidRPr="00E36F33" w:rsidRDefault="00E36F33" w:rsidP="00815998">
                  <w:pPr>
                    <w:jc w:val="both"/>
                    <w:rPr>
                      <w:lang w:val="uk-UA"/>
                    </w:rPr>
                  </w:pPr>
                  <w:r w:rsidRPr="00E36F33">
                    <w:rPr>
                      <w:lang w:val="uk-UA"/>
                    </w:rPr>
                    <w:t>Жовчогіний засіб</w:t>
                  </w:r>
                  <w:r>
                    <w:rPr>
                      <w:lang w:val="uk-UA"/>
                    </w:rPr>
                    <w:t xml:space="preserve">. Посилює утворення і виділення </w:t>
                  </w:r>
                  <w:r w:rsidRPr="00E36F33">
                    <w:rPr>
                      <w:lang w:val="uk-UA"/>
                    </w:rPr>
                    <w:t>жовчі, має спазмолітичну дію і зніма</w:t>
                  </w:r>
                  <w:r>
                    <w:rPr>
                      <w:lang w:val="uk-UA"/>
                    </w:rPr>
                    <w:t>є або зменшує спазм жовчовивідних шляхів</w:t>
                  </w:r>
                </w:p>
              </w:txbxContent>
            </v:textbox>
          </v:rect>
        </w:pict>
      </w:r>
    </w:p>
    <w:p w:rsidR="006D00E3" w:rsidRDefault="006D00E3" w:rsidP="00BD67B4">
      <w:pPr>
        <w:rPr>
          <w:lang w:val="uk-UA"/>
        </w:rPr>
      </w:pPr>
    </w:p>
    <w:p w:rsidR="006D00E3" w:rsidRDefault="00D6662E" w:rsidP="00BD67B4">
      <w:pPr>
        <w:rPr>
          <w:lang w:val="uk-UA"/>
        </w:rPr>
      </w:pPr>
      <w:r>
        <w:rPr>
          <w:noProof/>
          <w:lang w:val="uk-UA" w:eastAsia="uk-UA"/>
        </w:rPr>
        <w:pict>
          <v:roundrect id="_x0000_s1094" style="position:absolute;margin-left:1.55pt;margin-top:2.05pt;width:117.25pt;height:56.55pt;z-index:251724800" arcsize="10923f" strokeweight="4.5pt">
            <v:stroke linestyle="thickThin"/>
            <v:textbox style="mso-next-textbox:#_x0000_s1094">
              <w:txbxContent>
                <w:p w:rsidR="00CA7D24" w:rsidRPr="006D00E3" w:rsidRDefault="00A0011E" w:rsidP="00CA7D24">
                  <w:pPr>
                    <w:spacing w:before="240"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Ідентифікація</w:t>
                  </w:r>
                </w:p>
              </w:txbxContent>
            </v:textbox>
          </v:roundrect>
        </w:pict>
      </w:r>
      <w:r>
        <w:rPr>
          <w:noProof/>
          <w:lang w:val="uk-UA" w:eastAsia="uk-UA"/>
        </w:rPr>
        <w:pict>
          <v:roundrect id="_x0000_s1079" style="position:absolute;margin-left:130.85pt;margin-top:2.05pt;width:99.8pt;height:56.55pt;z-index:251711488" arcsize="10923f" strokeweight="4.5pt">
            <v:stroke linestyle="thickThin"/>
            <v:textbox style="mso-next-textbox:#_x0000_s1079">
              <w:txbxContent>
                <w:p w:rsidR="00D9280E" w:rsidRPr="006D00E3" w:rsidRDefault="00D9280E" w:rsidP="00815998">
                  <w:pPr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Кількісне визначення</w:t>
                  </w:r>
                </w:p>
              </w:txbxContent>
            </v:textbox>
          </v:roundrect>
        </w:pict>
      </w: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D6662E" w:rsidP="00BD67B4">
      <w:pPr>
        <w:rPr>
          <w:lang w:val="uk-UA"/>
        </w:rPr>
      </w:pPr>
      <w:r>
        <w:rPr>
          <w:noProof/>
          <w:lang w:val="uk-UA" w:eastAsia="uk-UA"/>
        </w:rPr>
        <w:pict>
          <v:line id="_x0000_s1123" style="position:absolute;z-index:251743232" from="57.4pt,3.7pt" to="57.4pt,71.6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122" style="position:absolute;z-index:251742208" from="181.25pt,3.7pt" to="181.25pt,19.7pt" strokeweight="3pt">
            <v:stroke endarrow="block" linestyle="thinThin"/>
          </v:line>
        </w:pict>
      </w:r>
    </w:p>
    <w:p w:rsidR="006D00E3" w:rsidRDefault="00D6662E" w:rsidP="00BD67B4">
      <w:pPr>
        <w:rPr>
          <w:lang w:val="uk-UA"/>
        </w:rPr>
      </w:pPr>
      <w:r>
        <w:rPr>
          <w:noProof/>
          <w:lang w:val="uk-UA" w:eastAsia="uk-UA"/>
        </w:rPr>
        <w:pict>
          <v:rect id="_x0000_s1081" style="position:absolute;margin-left:130.85pt;margin-top:5.9pt;width:304.6pt;height:44.95pt;z-index:251713536" strokeweight="1.5pt">
            <v:textbox>
              <w:txbxContent>
                <w:p w:rsidR="001E1BD5" w:rsidRPr="00E36F33" w:rsidRDefault="00E36F33" w:rsidP="00815998">
                  <w:pPr>
                    <w:jc w:val="both"/>
                    <w:rPr>
                      <w:lang w:val="uk-UA"/>
                    </w:rPr>
                  </w:pPr>
                  <w:r w:rsidRPr="00E36F33">
                    <w:t>Визначенн</w:t>
                  </w:r>
                  <w:r>
                    <w:t>я нітрогену в органічних сполуках (метод</w:t>
                  </w:r>
                  <w:r>
                    <w:rPr>
                      <w:lang w:val="uk-UA"/>
                    </w:rPr>
                    <w:t xml:space="preserve"> </w:t>
                  </w:r>
                  <w:r w:rsidRPr="00E36F33">
                    <w:t>К’єльдал</w:t>
                  </w:r>
                  <w:r>
                    <w:t>я) (див. мепротан)</w:t>
                  </w:r>
                </w:p>
              </w:txbxContent>
            </v:textbox>
          </v:rect>
        </w:pict>
      </w: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D6662E" w:rsidP="00BD67B4">
      <w:pPr>
        <w:rPr>
          <w:lang w:val="uk-UA"/>
        </w:rPr>
      </w:pPr>
      <w:r>
        <w:rPr>
          <w:noProof/>
          <w:lang w:val="uk-UA" w:eastAsia="uk-UA"/>
        </w:rPr>
        <w:pict>
          <v:rect id="_x0000_s1095" style="position:absolute;margin-left:-10.4pt;margin-top:2.65pt;width:445.85pt;height:389.3pt;z-index:251725824" strokeweight="1.5pt">
            <v:textbox style="mso-next-textbox:#_x0000_s1095">
              <w:txbxContent>
                <w:p w:rsidR="00E36F33" w:rsidRDefault="00115F80" w:rsidP="00115F80">
                  <w:pPr>
                    <w:pStyle w:val="a9"/>
                    <w:numPr>
                      <w:ilvl w:val="0"/>
                      <w:numId w:val="1"/>
                    </w:num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Кислотний гідроліз</w:t>
                  </w:r>
                </w:p>
                <w:p w:rsidR="00115F80" w:rsidRPr="00115F80" w:rsidRDefault="00815998" w:rsidP="00115F80">
                  <w:pPr>
                    <w:pStyle w:val="a9"/>
                    <w:ind w:left="1068"/>
                    <w:jc w:val="both"/>
                    <w:rPr>
                      <w:lang w:val="en-US"/>
                    </w:rPr>
                  </w:pPr>
                  <w:r w:rsidRPr="00815998">
                    <w:rPr>
                      <w:lang w:val="uk-UA"/>
                    </w:rPr>
                    <w:t>1.1.</w:t>
                  </w:r>
                  <w:r w:rsidR="00115F80" w:rsidRPr="00115F80">
                    <w:rPr>
                      <w:i/>
                      <w:lang w:val="uk-UA"/>
                    </w:rPr>
                    <w:t>Реагент:</w:t>
                  </w:r>
                  <w:r w:rsidR="00115F80">
                    <w:rPr>
                      <w:lang w:val="uk-UA"/>
                    </w:rPr>
                    <w:t xml:space="preserve"> </w:t>
                  </w:r>
                  <w:r w:rsidR="00115F80">
                    <w:rPr>
                      <w:lang w:val="en-US"/>
                    </w:rPr>
                    <w:t>HCl</w:t>
                  </w:r>
                </w:p>
                <w:p w:rsidR="00E36F33" w:rsidRDefault="00B01D10" w:rsidP="00115F80">
                  <w:pPr>
                    <w:jc w:val="both"/>
                    <w:rPr>
                      <w:lang w:val="uk-UA"/>
                    </w:rPr>
                  </w:pPr>
                  <w:r>
                    <w:object w:dxaOrig="9484" w:dyaOrig="2528">
                      <v:shape id="_x0000_i1027" type="#_x0000_t75" style="width:358.35pt;height:95.45pt" o:ole="">
                        <v:imagedata r:id="rId12" o:title=""/>
                      </v:shape>
                      <o:OLEObject Type="Embed" ProgID="ChemDraw.Document.6.0" ShapeID="_x0000_i1027" DrawAspect="Content" ObjectID="_1459606651" r:id="rId13"/>
                    </w:object>
                  </w:r>
                </w:p>
                <w:p w:rsidR="00E36F33" w:rsidRPr="001E5CD0" w:rsidRDefault="001E5CD0" w:rsidP="00115F80">
                  <w:pPr>
                    <w:ind w:left="1416" w:firstLine="708"/>
                    <w:jc w:val="both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                           </w:t>
                  </w:r>
                  <w:r w:rsidR="00E36F33" w:rsidRPr="001E5CD0">
                    <w:rPr>
                      <w:sz w:val="20"/>
                      <w:szCs w:val="20"/>
                      <w:lang w:val="uk-UA"/>
                    </w:rPr>
                    <w:t>саліцилова кислота</w:t>
                  </w:r>
                  <w:r w:rsidRPr="001E5CD0">
                    <w:rPr>
                      <w:sz w:val="20"/>
                      <w:szCs w:val="20"/>
                      <w:lang w:val="uk-UA"/>
                    </w:rPr>
                    <w:t xml:space="preserve">     </w:t>
                  </w:r>
                  <w:r>
                    <w:rPr>
                      <w:sz w:val="20"/>
                      <w:szCs w:val="20"/>
                      <w:lang w:val="uk-UA"/>
                    </w:rPr>
                    <w:t xml:space="preserve">            </w:t>
                  </w:r>
                  <w:r w:rsidR="00E36F33" w:rsidRPr="001E5CD0">
                    <w:rPr>
                      <w:sz w:val="20"/>
                      <w:szCs w:val="20"/>
                      <w:lang w:val="uk-UA"/>
                    </w:rPr>
                    <w:t xml:space="preserve"> </w:t>
                  </w:r>
                  <w:r w:rsidRPr="001E5CD0">
                    <w:rPr>
                      <w:i/>
                      <w:sz w:val="20"/>
                      <w:szCs w:val="20"/>
                      <w:lang w:val="uk-UA"/>
                    </w:rPr>
                    <w:t>п</w:t>
                  </w:r>
                  <w:r w:rsidRPr="001E5CD0">
                    <w:rPr>
                      <w:sz w:val="20"/>
                      <w:szCs w:val="20"/>
                      <w:lang w:val="uk-UA"/>
                    </w:rPr>
                    <w:t>-амінофенол</w:t>
                  </w:r>
                </w:p>
                <w:p w:rsidR="00815998" w:rsidRPr="00815998" w:rsidRDefault="00D70953" w:rsidP="00815998">
                  <w:pPr>
                    <w:pStyle w:val="a9"/>
                    <w:numPr>
                      <w:ilvl w:val="1"/>
                      <w:numId w:val="1"/>
                    </w:numPr>
                    <w:jc w:val="both"/>
                    <w:rPr>
                      <w:lang w:val="uk-UA"/>
                    </w:rPr>
                  </w:pPr>
                  <w:r w:rsidRPr="00815998">
                    <w:rPr>
                      <w:lang w:val="uk-UA"/>
                    </w:rPr>
                    <w:t xml:space="preserve">Визначення </w:t>
                  </w:r>
                  <w:r w:rsidR="00815998" w:rsidRPr="00815998">
                    <w:rPr>
                      <w:i/>
                      <w:lang w:val="uk-UA"/>
                    </w:rPr>
                    <w:t>п-</w:t>
                  </w:r>
                  <w:r w:rsidR="00815998">
                    <w:rPr>
                      <w:lang w:val="uk-UA"/>
                    </w:rPr>
                    <w:t>аміно</w:t>
                  </w:r>
                  <w:r w:rsidR="00815998" w:rsidRPr="00815998">
                    <w:rPr>
                      <w:lang w:val="uk-UA"/>
                    </w:rPr>
                    <w:t>фенолу</w:t>
                  </w:r>
                </w:p>
                <w:p w:rsidR="00115F80" w:rsidRDefault="00115F80" w:rsidP="00815998">
                  <w:pPr>
                    <w:pStyle w:val="a9"/>
                    <w:ind w:left="1068"/>
                    <w:jc w:val="both"/>
                    <w:rPr>
                      <w:lang w:val="uk-UA"/>
                    </w:rPr>
                  </w:pPr>
                  <w:r w:rsidRPr="00115F80">
                    <w:rPr>
                      <w:i/>
                      <w:lang w:val="uk-UA"/>
                    </w:rPr>
                    <w:t>Реагент:</w:t>
                  </w:r>
                  <w:r>
                    <w:rPr>
                      <w:lang w:val="uk-UA"/>
                    </w:rPr>
                    <w:t xml:space="preserve"> резорцин</w:t>
                  </w:r>
                </w:p>
                <w:p w:rsidR="00115F80" w:rsidRDefault="00115F80" w:rsidP="00115F80">
                  <w:pPr>
                    <w:pStyle w:val="a9"/>
                    <w:ind w:left="1068"/>
                    <w:jc w:val="both"/>
                    <w:rPr>
                      <w:lang w:val="uk-UA"/>
                    </w:rPr>
                  </w:pPr>
                  <w:r w:rsidRPr="00115F80">
                    <w:rPr>
                      <w:i/>
                      <w:lang w:val="uk-UA"/>
                    </w:rPr>
                    <w:t>Умови</w:t>
                  </w:r>
                  <w:r>
                    <w:rPr>
                      <w:lang w:val="uk-UA"/>
                    </w:rPr>
                    <w:t>: лужне середовище</w:t>
                  </w:r>
                </w:p>
                <w:p w:rsidR="001E5CD0" w:rsidRPr="00115F80" w:rsidRDefault="00115F80" w:rsidP="00115F80">
                  <w:pPr>
                    <w:pStyle w:val="a9"/>
                    <w:ind w:left="1068"/>
                    <w:jc w:val="both"/>
                    <w:rPr>
                      <w:lang w:val="uk-UA"/>
                    </w:rPr>
                  </w:pPr>
                  <w:r w:rsidRPr="00115F80">
                    <w:rPr>
                      <w:i/>
                      <w:lang w:val="uk-UA"/>
                    </w:rPr>
                    <w:t>Спостереження:</w:t>
                  </w:r>
                  <w:r>
                    <w:rPr>
                      <w:lang w:val="uk-UA"/>
                    </w:rPr>
                    <w:t xml:space="preserve"> червоно-фіолетове забарвлення</w:t>
                  </w:r>
                </w:p>
                <w:p w:rsidR="001E5CD0" w:rsidRDefault="00B01D10" w:rsidP="00115F80">
                  <w:pPr>
                    <w:jc w:val="both"/>
                    <w:rPr>
                      <w:lang w:val="uk-UA"/>
                    </w:rPr>
                  </w:pPr>
                  <w:r>
                    <w:object w:dxaOrig="10536" w:dyaOrig="3012">
                      <v:shape id="_x0000_i1028" type="#_x0000_t75" style="width:400.2pt;height:115.55pt" o:ole="">
                        <v:imagedata r:id="rId14" o:title=""/>
                      </v:shape>
                      <o:OLEObject Type="Embed" ProgID="ChemDraw.Document.6.0" ShapeID="_x0000_i1028" DrawAspect="Content" ObjectID="_1459606652" r:id="rId15"/>
                    </w:object>
                  </w:r>
                </w:p>
                <w:p w:rsidR="007B1292" w:rsidRPr="007B1292" w:rsidRDefault="007B1292" w:rsidP="00115F80">
                  <w:pPr>
                    <w:ind w:firstLine="708"/>
                    <w:jc w:val="both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</w:t>
                  </w:r>
                  <w:r w:rsidR="001E5CD0" w:rsidRPr="007B1292">
                    <w:rPr>
                      <w:sz w:val="20"/>
                      <w:szCs w:val="20"/>
                      <w:lang w:val="uk-UA"/>
                    </w:rPr>
                    <w:t xml:space="preserve">резорцинат </w:t>
                  </w:r>
                  <w:r w:rsidR="001E5CD0" w:rsidRPr="007B1292">
                    <w:rPr>
                      <w:sz w:val="20"/>
                      <w:szCs w:val="20"/>
                      <w:lang w:val="en-US"/>
                    </w:rPr>
                    <w:t>Na</w:t>
                  </w:r>
                  <w:r w:rsidR="001E5CD0" w:rsidRPr="007B1292">
                    <w:rPr>
                      <w:sz w:val="20"/>
                      <w:szCs w:val="20"/>
                      <w:lang w:val="uk-UA"/>
                    </w:rPr>
                    <w:t xml:space="preserve"> </w:t>
                  </w:r>
                  <w:r w:rsidRPr="007B1292">
                    <w:rPr>
                      <w:sz w:val="20"/>
                      <w:szCs w:val="20"/>
                      <w:lang w:val="uk-UA"/>
                    </w:rPr>
                    <w:t xml:space="preserve">                                                </w:t>
                  </w:r>
                  <w:r>
                    <w:rPr>
                      <w:sz w:val="20"/>
                      <w:szCs w:val="20"/>
                      <w:lang w:val="uk-UA"/>
                    </w:rPr>
                    <w:t xml:space="preserve">                          </w:t>
                  </w:r>
                  <w:r w:rsidRPr="007B1292">
                    <w:rPr>
                      <w:sz w:val="20"/>
                      <w:szCs w:val="20"/>
                      <w:lang w:val="uk-UA"/>
                    </w:rPr>
                    <w:t xml:space="preserve">  </w:t>
                  </w:r>
                  <w:r w:rsidR="001E5CD0" w:rsidRPr="007B1292">
                    <w:rPr>
                      <w:sz w:val="20"/>
                      <w:szCs w:val="20"/>
                      <w:lang w:val="uk-UA"/>
                    </w:rPr>
                    <w:t xml:space="preserve"> індофенол</w:t>
                  </w:r>
                </w:p>
                <w:p w:rsidR="00115F80" w:rsidRPr="00115F80" w:rsidRDefault="00115F80" w:rsidP="00115F80">
                  <w:pPr>
                    <w:ind w:firstLine="708"/>
                    <w:jc w:val="both"/>
                    <w:rPr>
                      <w:vertAlign w:val="superscript"/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                     </w:t>
                  </w:r>
                  <w:r w:rsidRPr="00115F80">
                    <w:rPr>
                      <w:vertAlign w:val="superscript"/>
                      <w:lang w:val="uk-UA"/>
                    </w:rPr>
                    <w:t xml:space="preserve">синій колір </w:t>
                  </w:r>
                  <w:r>
                    <w:rPr>
                      <w:vertAlign w:val="superscript"/>
                      <w:lang w:val="uk-UA"/>
                    </w:rPr>
                    <w:t xml:space="preserve">                                          червоний колір</w:t>
                  </w:r>
                </w:p>
                <w:p w:rsidR="00115F80" w:rsidRPr="00115F80" w:rsidRDefault="00D70953" w:rsidP="00115F80">
                  <w:pPr>
                    <w:pStyle w:val="a9"/>
                    <w:numPr>
                      <w:ilvl w:val="0"/>
                      <w:numId w:val="1"/>
                    </w:numPr>
                    <w:jc w:val="both"/>
                    <w:rPr>
                      <w:vertAlign w:val="subscript"/>
                      <w:lang w:val="en-US"/>
                    </w:rPr>
                  </w:pPr>
                  <w:r>
                    <w:rPr>
                      <w:lang w:val="uk-UA"/>
                    </w:rPr>
                    <w:t>Взаємодія з</w:t>
                  </w:r>
                  <w:r w:rsidR="00115F80" w:rsidRPr="00115F80">
                    <w:rPr>
                      <w:lang w:val="uk-UA"/>
                    </w:rPr>
                    <w:t xml:space="preserve"> </w:t>
                  </w:r>
                  <w:r w:rsidR="00115F80" w:rsidRPr="00115F80">
                    <w:rPr>
                      <w:lang w:val="en-US"/>
                    </w:rPr>
                    <w:t>FeCl</w:t>
                  </w:r>
                  <w:r w:rsidR="00115F80" w:rsidRPr="00115F80">
                    <w:rPr>
                      <w:vertAlign w:val="subscript"/>
                      <w:lang w:val="uk-UA"/>
                    </w:rPr>
                    <w:t>3</w:t>
                  </w:r>
                </w:p>
                <w:p w:rsidR="00115F80" w:rsidRDefault="00115F80" w:rsidP="00115F80">
                  <w:pPr>
                    <w:pStyle w:val="a9"/>
                    <w:ind w:left="1068"/>
                    <w:jc w:val="both"/>
                    <w:rPr>
                      <w:lang w:val="en-US"/>
                    </w:rPr>
                  </w:pPr>
                  <w:r w:rsidRPr="00E14FB2">
                    <w:rPr>
                      <w:i/>
                      <w:lang w:val="uk-UA"/>
                    </w:rPr>
                    <w:t>Р</w:t>
                  </w:r>
                  <w:r w:rsidR="00D70953">
                    <w:rPr>
                      <w:i/>
                      <w:lang w:val="uk-UA"/>
                    </w:rPr>
                    <w:t>еагент</w:t>
                  </w:r>
                  <w:r w:rsidRPr="00E14FB2">
                    <w:rPr>
                      <w:i/>
                      <w:lang w:val="uk-UA"/>
                    </w:rPr>
                    <w:t>:</w:t>
                  </w:r>
                  <w:r>
                    <w:rPr>
                      <w:lang w:val="uk-UA"/>
                    </w:rPr>
                    <w:t>C</w:t>
                  </w:r>
                  <w:r w:rsidRPr="00E14FB2">
                    <w:rPr>
                      <w:vertAlign w:val="subscript"/>
                      <w:lang w:val="uk-UA"/>
                    </w:rPr>
                    <w:t>2</w:t>
                  </w:r>
                  <w:r>
                    <w:rPr>
                      <w:lang w:val="uk-UA"/>
                    </w:rPr>
                    <w:t>H</w:t>
                  </w:r>
                  <w:r w:rsidRPr="00E14FB2">
                    <w:rPr>
                      <w:vertAlign w:val="subscript"/>
                      <w:lang w:val="uk-UA"/>
                    </w:rPr>
                    <w:t>5</w:t>
                  </w:r>
                  <w:r>
                    <w:rPr>
                      <w:lang w:val="uk-UA"/>
                    </w:rPr>
                    <w:t>OH</w:t>
                  </w:r>
                  <w:r w:rsidRPr="00E14FB2">
                    <w:rPr>
                      <w:lang w:val="uk-UA"/>
                    </w:rPr>
                    <w:t xml:space="preserve"> </w:t>
                  </w:r>
                </w:p>
                <w:p w:rsidR="00115F80" w:rsidRPr="00115F80" w:rsidRDefault="00115F80" w:rsidP="00115F80">
                  <w:pPr>
                    <w:pStyle w:val="a9"/>
                    <w:ind w:left="1068"/>
                    <w:jc w:val="both"/>
                    <w:rPr>
                      <w:lang w:val="uk-UA"/>
                    </w:rPr>
                  </w:pPr>
                  <w:r w:rsidRPr="00115F80">
                    <w:rPr>
                      <w:i/>
                      <w:lang w:val="uk-UA"/>
                    </w:rPr>
                    <w:t>Спостереження:</w:t>
                  </w:r>
                  <w:r>
                    <w:rPr>
                      <w:lang w:val="uk-UA"/>
                    </w:rPr>
                    <w:t xml:space="preserve"> червоно-фіолетове забарвлення</w:t>
                  </w:r>
                </w:p>
                <w:p w:rsidR="001E5CD0" w:rsidRPr="00115F80" w:rsidRDefault="001E5CD0" w:rsidP="00115F80">
                  <w:pPr>
                    <w:pStyle w:val="a9"/>
                    <w:ind w:left="1068"/>
                    <w:jc w:val="both"/>
                    <w:rPr>
                      <w:lang w:val="uk-UA"/>
                    </w:rPr>
                  </w:pPr>
                </w:p>
              </w:txbxContent>
            </v:textbox>
          </v:rect>
        </w:pict>
      </w: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556D7B" w:rsidRPr="00A0011E" w:rsidRDefault="00556D7B">
      <w:pPr>
        <w:rPr>
          <w:lang w:val="uk-UA"/>
        </w:rPr>
      </w:pPr>
    </w:p>
    <w:sectPr w:rsidR="00556D7B" w:rsidRPr="00A0011E" w:rsidSect="001A50E1">
      <w:headerReference w:type="default" r:id="rId16"/>
      <w:pgSz w:w="11906" w:h="16838"/>
      <w:pgMar w:top="1135" w:right="850" w:bottom="993" w:left="2268" w:header="708" w:footer="708" w:gutter="0"/>
      <w:pgNumType w:start="9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10A" w:rsidRDefault="00B5610A" w:rsidP="00807A3F">
      <w:r>
        <w:separator/>
      </w:r>
    </w:p>
  </w:endnote>
  <w:endnote w:type="continuationSeparator" w:id="0">
    <w:p w:rsidR="00B5610A" w:rsidRDefault="00B5610A" w:rsidP="00807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10A" w:rsidRDefault="00B5610A" w:rsidP="00807A3F">
      <w:r>
        <w:separator/>
      </w:r>
    </w:p>
  </w:footnote>
  <w:footnote w:type="continuationSeparator" w:id="0">
    <w:p w:rsidR="00B5610A" w:rsidRDefault="00B5610A" w:rsidP="00807A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35768"/>
      <w:docPartObj>
        <w:docPartGallery w:val="Page Numbers (Top of Page)"/>
        <w:docPartUnique/>
      </w:docPartObj>
    </w:sdtPr>
    <w:sdtContent>
      <w:p w:rsidR="00807A3F" w:rsidRDefault="00D6662E">
        <w:pPr>
          <w:pStyle w:val="a5"/>
          <w:jc w:val="right"/>
        </w:pPr>
        <w:fldSimple w:instr=" PAGE   \* MERGEFORMAT ">
          <w:r w:rsidR="001A50E1">
            <w:rPr>
              <w:noProof/>
            </w:rPr>
            <w:t>99</w:t>
          </w:r>
        </w:fldSimple>
      </w:p>
    </w:sdtContent>
  </w:sdt>
  <w:p w:rsidR="00807A3F" w:rsidRDefault="00807A3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B02C1"/>
    <w:multiLevelType w:val="multilevel"/>
    <w:tmpl w:val="C1A4540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vertAlign w:val="baseline"/>
      </w:rPr>
    </w:lvl>
    <w:lvl w:ilvl="1">
      <w:start w:val="2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7B4"/>
    <w:rsid w:val="0000021B"/>
    <w:rsid w:val="00014F66"/>
    <w:rsid w:val="00064269"/>
    <w:rsid w:val="00115F80"/>
    <w:rsid w:val="00175984"/>
    <w:rsid w:val="00193FAA"/>
    <w:rsid w:val="001A50E1"/>
    <w:rsid w:val="001B0A78"/>
    <w:rsid w:val="001C5DC0"/>
    <w:rsid w:val="001E1BD5"/>
    <w:rsid w:val="001E5CD0"/>
    <w:rsid w:val="002138A1"/>
    <w:rsid w:val="00243B91"/>
    <w:rsid w:val="002E1993"/>
    <w:rsid w:val="002E6DB6"/>
    <w:rsid w:val="002F1120"/>
    <w:rsid w:val="003674AF"/>
    <w:rsid w:val="00384D77"/>
    <w:rsid w:val="00387989"/>
    <w:rsid w:val="004B5374"/>
    <w:rsid w:val="00510259"/>
    <w:rsid w:val="00556D7B"/>
    <w:rsid w:val="005822DB"/>
    <w:rsid w:val="00594E80"/>
    <w:rsid w:val="006B1ACB"/>
    <w:rsid w:val="006D00E3"/>
    <w:rsid w:val="007B1292"/>
    <w:rsid w:val="00807A3F"/>
    <w:rsid w:val="00815998"/>
    <w:rsid w:val="008F2326"/>
    <w:rsid w:val="00960B78"/>
    <w:rsid w:val="00970F02"/>
    <w:rsid w:val="009F418A"/>
    <w:rsid w:val="00A0011E"/>
    <w:rsid w:val="00A20AA2"/>
    <w:rsid w:val="00AC59CC"/>
    <w:rsid w:val="00AC7983"/>
    <w:rsid w:val="00AE543A"/>
    <w:rsid w:val="00B01D10"/>
    <w:rsid w:val="00B45EE2"/>
    <w:rsid w:val="00B5610A"/>
    <w:rsid w:val="00B9691C"/>
    <w:rsid w:val="00BD67B4"/>
    <w:rsid w:val="00C120DC"/>
    <w:rsid w:val="00C45CF8"/>
    <w:rsid w:val="00C728EE"/>
    <w:rsid w:val="00CA7D24"/>
    <w:rsid w:val="00D6662E"/>
    <w:rsid w:val="00D70953"/>
    <w:rsid w:val="00D9280E"/>
    <w:rsid w:val="00DD1008"/>
    <w:rsid w:val="00DD6375"/>
    <w:rsid w:val="00DF5DE3"/>
    <w:rsid w:val="00E04508"/>
    <w:rsid w:val="00E36F33"/>
    <w:rsid w:val="00EE655F"/>
    <w:rsid w:val="00F25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7" type="connector" idref="#_x0000_s1091"/>
        <o:r id="V:Rule8" type="connector" idref="#_x0000_s1046"/>
        <o:r id="V:Rule9" type="connector" idref="#_x0000_s1043"/>
        <o:r id="V:Rule10" type="connector" idref="#_x0000_s1044"/>
        <o:r id="V:Rule11" type="connector" idref="#_x0000_s1048"/>
        <o:r id="V:Rule12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7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7B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807A3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7A3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807A3F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7A3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E36F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90EC9-D3F7-4135-ABA2-3C4F39B3F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89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2014-04-21T13:59:00Z</cp:lastPrinted>
  <dcterms:created xsi:type="dcterms:W3CDTF">2013-11-17T11:24:00Z</dcterms:created>
  <dcterms:modified xsi:type="dcterms:W3CDTF">2014-04-21T14:30:00Z</dcterms:modified>
</cp:coreProperties>
</file>