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E4" w:rsidRPr="00C71435" w:rsidRDefault="00C153E3" w:rsidP="004D29D7">
      <w:pPr>
        <w:pStyle w:val="7"/>
        <w:spacing w:before="0" w:after="0"/>
        <w:jc w:val="center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Міністерство освіти і науки України</w:t>
      </w:r>
    </w:p>
    <w:p w:rsidR="00C153E3" w:rsidRPr="00C71435" w:rsidRDefault="00C153E3" w:rsidP="004D29D7">
      <w:pPr>
        <w:jc w:val="center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Херсонський державний університет</w:t>
      </w:r>
    </w:p>
    <w:p w:rsidR="00C153E3" w:rsidRPr="00C71435" w:rsidRDefault="00C153E3" w:rsidP="004D29D7">
      <w:pPr>
        <w:jc w:val="center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Кафедра </w:t>
      </w:r>
      <w:r w:rsidR="00FC1199" w:rsidRPr="00C71435">
        <w:rPr>
          <w:sz w:val="28"/>
          <w:szCs w:val="28"/>
          <w:lang w:val="uk-UA"/>
        </w:rPr>
        <w:t>галузевого</w:t>
      </w:r>
      <w:r w:rsidRPr="00C71435">
        <w:rPr>
          <w:sz w:val="28"/>
          <w:szCs w:val="28"/>
          <w:lang w:val="uk-UA"/>
        </w:rPr>
        <w:t xml:space="preserve"> права</w:t>
      </w: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C71435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853579" w:rsidRPr="00C71435" w:rsidRDefault="00853579" w:rsidP="00C71435">
      <w:pPr>
        <w:jc w:val="center"/>
        <w:rPr>
          <w:b/>
          <w:sz w:val="28"/>
          <w:szCs w:val="28"/>
          <w:u w:val="single"/>
        </w:rPr>
      </w:pPr>
      <w:r w:rsidRPr="00C71435">
        <w:rPr>
          <w:b/>
          <w:sz w:val="28"/>
          <w:szCs w:val="28"/>
          <w:u w:val="single"/>
        </w:rPr>
        <w:t>«</w:t>
      </w:r>
      <w:r w:rsidR="00732DC2" w:rsidRPr="00C71435">
        <w:rPr>
          <w:b/>
          <w:sz w:val="28"/>
          <w:szCs w:val="28"/>
          <w:u w:val="single"/>
          <w:lang w:val="uk-UA"/>
        </w:rPr>
        <w:t>Проблеми адвокатської діяльності</w:t>
      </w:r>
      <w:r w:rsidRPr="00C71435">
        <w:rPr>
          <w:b/>
          <w:sz w:val="28"/>
          <w:szCs w:val="28"/>
          <w:u w:val="single"/>
          <w:lang w:val="uk-UA"/>
        </w:rPr>
        <w:t>»</w:t>
      </w:r>
    </w:p>
    <w:p w:rsidR="00EF63E4" w:rsidRPr="00C71435" w:rsidRDefault="00EF63E4" w:rsidP="00C71435">
      <w:pPr>
        <w:pStyle w:val="10"/>
        <w:widowControl w:val="0"/>
        <w:spacing w:line="276" w:lineRule="auto"/>
        <w:ind w:right="75" w:firstLine="0"/>
        <w:rPr>
          <w:b/>
          <w:caps/>
          <w:sz w:val="28"/>
          <w:szCs w:val="28"/>
        </w:rPr>
      </w:pPr>
      <w:r w:rsidRPr="00C71435">
        <w:rPr>
          <w:b/>
          <w:caps/>
          <w:sz w:val="28"/>
          <w:szCs w:val="28"/>
        </w:rPr>
        <w:t>Програма</w:t>
      </w:r>
    </w:p>
    <w:p w:rsidR="00EF63E4" w:rsidRPr="00C71435" w:rsidRDefault="00EF63E4" w:rsidP="00C71435">
      <w:pPr>
        <w:keepNext/>
        <w:widowControl w:val="0"/>
        <w:spacing w:line="276" w:lineRule="auto"/>
        <w:ind w:right="75"/>
        <w:jc w:val="center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навчальної дисципліни</w:t>
      </w:r>
    </w:p>
    <w:p w:rsidR="005A170F" w:rsidRPr="00C71435" w:rsidRDefault="00EF63E4" w:rsidP="00C71435">
      <w:pPr>
        <w:keepNext/>
        <w:widowControl w:val="0"/>
        <w:spacing w:line="276" w:lineRule="auto"/>
        <w:ind w:right="75"/>
        <w:jc w:val="center"/>
        <w:rPr>
          <w:b/>
          <w:sz w:val="28"/>
          <w:szCs w:val="28"/>
          <w:u w:val="single"/>
          <w:lang w:val="uk-UA"/>
        </w:rPr>
      </w:pPr>
      <w:r w:rsidRPr="00C71435">
        <w:rPr>
          <w:b/>
          <w:sz w:val="28"/>
          <w:szCs w:val="28"/>
          <w:lang w:val="uk-UA"/>
        </w:rPr>
        <w:t xml:space="preserve">підготовки </w:t>
      </w:r>
      <w:r w:rsidR="00732DC2" w:rsidRPr="00C71435">
        <w:rPr>
          <w:b/>
          <w:sz w:val="28"/>
          <w:szCs w:val="28"/>
          <w:u w:val="single"/>
          <w:lang w:val="uk-UA"/>
        </w:rPr>
        <w:t>магістр</w:t>
      </w:r>
    </w:p>
    <w:p w:rsidR="00EF63E4" w:rsidRPr="00C71435" w:rsidRDefault="004F4D22" w:rsidP="00C71435">
      <w:pPr>
        <w:keepNext/>
        <w:widowControl w:val="0"/>
        <w:spacing w:line="276" w:lineRule="auto"/>
        <w:ind w:right="75"/>
        <w:jc w:val="center"/>
        <w:rPr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 xml:space="preserve">спеціальність </w:t>
      </w:r>
      <w:r w:rsidR="00732DC2" w:rsidRPr="00C71435">
        <w:rPr>
          <w:b/>
          <w:sz w:val="28"/>
          <w:szCs w:val="28"/>
          <w:lang w:val="uk-UA"/>
        </w:rPr>
        <w:t>081 Право</w:t>
      </w:r>
    </w:p>
    <w:p w:rsidR="00EF63E4" w:rsidRPr="00C71435" w:rsidRDefault="00EF63E4" w:rsidP="00C71435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5459EF" w:rsidRPr="00C71435" w:rsidRDefault="005459EF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5459EF" w:rsidRPr="00C71435" w:rsidRDefault="005459EF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5459EF" w:rsidRPr="00C71435" w:rsidRDefault="005459EF" w:rsidP="004D29D7">
      <w:pPr>
        <w:keepNext/>
        <w:widowControl w:val="0"/>
        <w:ind w:right="75"/>
        <w:jc w:val="center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0D436E" w:rsidRPr="00C71435" w:rsidRDefault="000D436E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0D436E" w:rsidRPr="00C71435" w:rsidRDefault="000D436E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0D436E" w:rsidRPr="00C71435" w:rsidRDefault="000D436E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0D436E" w:rsidRPr="00C71435" w:rsidRDefault="000D436E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9B1880" w:rsidRPr="00C71435" w:rsidRDefault="009B1880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803B1F" w:rsidRPr="00C71435" w:rsidRDefault="00803B1F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803B1F" w:rsidRPr="00C71435" w:rsidRDefault="00803B1F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0D436E" w:rsidRPr="00C71435" w:rsidRDefault="000D436E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0D436E" w:rsidRPr="00C71435" w:rsidRDefault="000D436E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jc w:val="center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201</w:t>
      </w:r>
      <w:r w:rsidR="00657917" w:rsidRPr="00C71435">
        <w:rPr>
          <w:b/>
          <w:sz w:val="28"/>
          <w:szCs w:val="28"/>
          <w:lang w:val="uk-UA"/>
        </w:rPr>
        <w:t>8</w:t>
      </w:r>
      <w:r w:rsidRPr="00C71435">
        <w:rPr>
          <w:b/>
          <w:sz w:val="28"/>
          <w:szCs w:val="28"/>
          <w:lang w:val="uk-UA"/>
        </w:rPr>
        <w:t xml:space="preserve"> рік</w:t>
      </w:r>
    </w:p>
    <w:p w:rsidR="00EF63E4" w:rsidRPr="00C71435" w:rsidRDefault="00EF63E4" w:rsidP="004D29D7">
      <w:pPr>
        <w:pStyle w:val="ab"/>
        <w:keepNext/>
        <w:widowControl w:val="0"/>
        <w:spacing w:after="0"/>
        <w:ind w:right="75"/>
        <w:rPr>
          <w:b/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br w:type="page"/>
      </w:r>
      <w:r w:rsidRPr="00C71435">
        <w:rPr>
          <w:b/>
          <w:sz w:val="28"/>
          <w:szCs w:val="28"/>
          <w:lang w:val="uk-UA"/>
        </w:rPr>
        <w:lastRenderedPageBreak/>
        <w:t xml:space="preserve">РОЗРОБЛЕНО ТА ВНЕСЕНО: </w:t>
      </w:r>
    </w:p>
    <w:p w:rsidR="00EF63E4" w:rsidRPr="00C71435" w:rsidRDefault="00EF63E4" w:rsidP="004D29D7">
      <w:pPr>
        <w:pStyle w:val="ab"/>
        <w:keepNext/>
        <w:widowControl w:val="0"/>
        <w:spacing w:after="0"/>
        <w:ind w:right="75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Херсонський державний університет</w:t>
      </w:r>
    </w:p>
    <w:p w:rsidR="00EF63E4" w:rsidRPr="00C71435" w:rsidRDefault="00EF63E4" w:rsidP="004D29D7">
      <w:pPr>
        <w:keepNext/>
        <w:widowControl w:val="0"/>
        <w:ind w:right="75"/>
        <w:rPr>
          <w:sz w:val="28"/>
          <w:szCs w:val="28"/>
          <w:lang w:val="uk-UA"/>
        </w:rPr>
      </w:pPr>
    </w:p>
    <w:p w:rsidR="00EF63E4" w:rsidRPr="00C71435" w:rsidRDefault="00EF63E4" w:rsidP="004D29D7">
      <w:pPr>
        <w:keepNext/>
        <w:widowControl w:val="0"/>
        <w:ind w:right="75"/>
        <w:rPr>
          <w:sz w:val="28"/>
          <w:szCs w:val="28"/>
          <w:lang w:val="uk-UA"/>
        </w:rPr>
      </w:pPr>
    </w:p>
    <w:p w:rsidR="00E4738E" w:rsidRPr="00C71435" w:rsidRDefault="00E4738E" w:rsidP="004D29D7">
      <w:pPr>
        <w:spacing w:line="360" w:lineRule="auto"/>
        <w:ind w:right="75"/>
        <w:jc w:val="center"/>
        <w:rPr>
          <w:sz w:val="28"/>
          <w:szCs w:val="28"/>
          <w:lang w:val="uk-UA"/>
        </w:rPr>
      </w:pPr>
    </w:p>
    <w:p w:rsidR="00E4738E" w:rsidRPr="00C71435" w:rsidRDefault="00E4738E" w:rsidP="004D29D7">
      <w:pPr>
        <w:spacing w:line="360" w:lineRule="auto"/>
        <w:ind w:right="75"/>
        <w:jc w:val="both"/>
        <w:rPr>
          <w:i/>
          <w:sz w:val="28"/>
          <w:szCs w:val="28"/>
          <w:lang w:val="uk-UA"/>
        </w:rPr>
      </w:pPr>
    </w:p>
    <w:p w:rsidR="00E4738E" w:rsidRPr="00C71435" w:rsidRDefault="00E4738E" w:rsidP="004D29D7">
      <w:pPr>
        <w:spacing w:line="360" w:lineRule="auto"/>
        <w:ind w:right="75"/>
        <w:jc w:val="both"/>
        <w:rPr>
          <w:sz w:val="28"/>
          <w:szCs w:val="28"/>
          <w:lang w:val="uk-UA"/>
        </w:rPr>
      </w:pPr>
    </w:p>
    <w:p w:rsidR="00437983" w:rsidRPr="00C71435" w:rsidRDefault="00437983" w:rsidP="004D29D7">
      <w:pPr>
        <w:tabs>
          <w:tab w:val="left" w:pos="2565"/>
        </w:tabs>
        <w:spacing w:line="360" w:lineRule="auto"/>
        <w:ind w:right="75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РОЗРОБНИК ПРОГРАМИ:</w:t>
      </w:r>
    </w:p>
    <w:p w:rsidR="00437983" w:rsidRPr="00C71435" w:rsidRDefault="004F4D22" w:rsidP="004D29D7">
      <w:pPr>
        <w:spacing w:line="360" w:lineRule="auto"/>
        <w:ind w:right="75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</w:rPr>
        <w:t xml:space="preserve">Шкута Олег Олегович, доцент </w:t>
      </w:r>
      <w:proofErr w:type="spellStart"/>
      <w:r w:rsidRPr="00C71435">
        <w:rPr>
          <w:sz w:val="28"/>
          <w:szCs w:val="28"/>
        </w:rPr>
        <w:t>кафедри</w:t>
      </w:r>
      <w:proofErr w:type="spellEnd"/>
      <w:r w:rsidRPr="00C71435">
        <w:rPr>
          <w:sz w:val="28"/>
          <w:szCs w:val="28"/>
        </w:rPr>
        <w:t xml:space="preserve"> </w:t>
      </w:r>
      <w:proofErr w:type="spellStart"/>
      <w:r w:rsidRPr="00C71435">
        <w:rPr>
          <w:sz w:val="28"/>
          <w:szCs w:val="28"/>
        </w:rPr>
        <w:t>галузевого</w:t>
      </w:r>
      <w:proofErr w:type="spellEnd"/>
      <w:r w:rsidRPr="00C71435">
        <w:rPr>
          <w:sz w:val="28"/>
          <w:szCs w:val="28"/>
        </w:rPr>
        <w:t xml:space="preserve"> права, кандидат </w:t>
      </w:r>
      <w:proofErr w:type="spellStart"/>
      <w:r w:rsidRPr="00C71435">
        <w:rPr>
          <w:sz w:val="28"/>
          <w:szCs w:val="28"/>
        </w:rPr>
        <w:t>юридичних</w:t>
      </w:r>
      <w:proofErr w:type="spellEnd"/>
      <w:r w:rsidRPr="00C71435">
        <w:rPr>
          <w:sz w:val="28"/>
          <w:szCs w:val="28"/>
        </w:rPr>
        <w:t xml:space="preserve"> наук</w:t>
      </w:r>
    </w:p>
    <w:p w:rsidR="00437983" w:rsidRPr="00C71435" w:rsidRDefault="00437983" w:rsidP="004D29D7">
      <w:pPr>
        <w:tabs>
          <w:tab w:val="left" w:pos="4305"/>
        </w:tabs>
        <w:spacing w:line="360" w:lineRule="auto"/>
        <w:ind w:right="75"/>
        <w:rPr>
          <w:sz w:val="28"/>
          <w:szCs w:val="28"/>
          <w:lang w:val="uk-UA"/>
        </w:rPr>
      </w:pP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Затверджена 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Вченою радою ХДУ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Протокол № </w:t>
      </w:r>
      <w:r w:rsidR="008E7424">
        <w:rPr>
          <w:sz w:val="28"/>
          <w:szCs w:val="28"/>
          <w:lang w:val="uk-UA"/>
        </w:rPr>
        <w:t>11</w:t>
      </w:r>
      <w:r w:rsidRPr="00C71435">
        <w:rPr>
          <w:sz w:val="28"/>
          <w:szCs w:val="28"/>
          <w:lang w:val="uk-UA"/>
        </w:rPr>
        <w:t xml:space="preserve"> від «</w:t>
      </w:r>
      <w:r w:rsidR="008E7424">
        <w:rPr>
          <w:sz w:val="28"/>
          <w:szCs w:val="28"/>
          <w:lang w:val="uk-UA"/>
        </w:rPr>
        <w:t>23</w:t>
      </w:r>
      <w:r w:rsidRPr="00C71435">
        <w:rPr>
          <w:sz w:val="28"/>
          <w:szCs w:val="28"/>
          <w:lang w:val="uk-UA"/>
        </w:rPr>
        <w:t>»</w:t>
      </w:r>
      <w:r w:rsidR="008E7424">
        <w:rPr>
          <w:sz w:val="28"/>
          <w:szCs w:val="28"/>
          <w:lang w:val="uk-UA"/>
        </w:rPr>
        <w:t xml:space="preserve"> квітня</w:t>
      </w:r>
      <w:r w:rsidRPr="00C71435">
        <w:rPr>
          <w:sz w:val="28"/>
          <w:szCs w:val="28"/>
          <w:lang w:val="uk-UA"/>
        </w:rPr>
        <w:t xml:space="preserve"> 201</w:t>
      </w:r>
      <w:r w:rsidR="00657917" w:rsidRPr="00C71435">
        <w:rPr>
          <w:sz w:val="28"/>
          <w:szCs w:val="28"/>
          <w:lang w:val="uk-UA"/>
        </w:rPr>
        <w:t>8</w:t>
      </w:r>
      <w:r w:rsidRPr="00C71435">
        <w:rPr>
          <w:sz w:val="28"/>
          <w:szCs w:val="28"/>
          <w:lang w:val="uk-UA"/>
        </w:rPr>
        <w:t xml:space="preserve"> р.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Погоджено 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НМР ХДУ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Протокол № </w:t>
      </w:r>
      <w:r w:rsidR="008E7424">
        <w:rPr>
          <w:sz w:val="28"/>
          <w:szCs w:val="28"/>
          <w:lang w:val="uk-UA"/>
        </w:rPr>
        <w:t xml:space="preserve">4 </w:t>
      </w:r>
      <w:r w:rsidRPr="00C71435">
        <w:rPr>
          <w:sz w:val="28"/>
          <w:szCs w:val="28"/>
          <w:lang w:val="uk-UA"/>
        </w:rPr>
        <w:t>від «</w:t>
      </w:r>
      <w:r w:rsidR="008E7424">
        <w:rPr>
          <w:sz w:val="28"/>
          <w:szCs w:val="28"/>
          <w:lang w:val="uk-UA"/>
        </w:rPr>
        <w:t>18</w:t>
      </w:r>
      <w:r w:rsidRPr="00C71435">
        <w:rPr>
          <w:sz w:val="28"/>
          <w:szCs w:val="28"/>
          <w:lang w:val="uk-UA"/>
        </w:rPr>
        <w:t>»</w:t>
      </w:r>
      <w:r w:rsidR="008E7424">
        <w:rPr>
          <w:sz w:val="28"/>
          <w:szCs w:val="28"/>
          <w:lang w:val="uk-UA"/>
        </w:rPr>
        <w:t xml:space="preserve"> квітня</w:t>
      </w:r>
      <w:r w:rsidRPr="00C71435">
        <w:rPr>
          <w:sz w:val="28"/>
          <w:szCs w:val="28"/>
          <w:lang w:val="uk-UA"/>
        </w:rPr>
        <w:t xml:space="preserve"> 201</w:t>
      </w:r>
      <w:r w:rsidR="00657917" w:rsidRPr="00C71435">
        <w:rPr>
          <w:sz w:val="28"/>
          <w:szCs w:val="28"/>
          <w:lang w:val="uk-UA"/>
        </w:rPr>
        <w:t>8</w:t>
      </w:r>
      <w:r w:rsidRPr="00C71435">
        <w:rPr>
          <w:sz w:val="28"/>
          <w:szCs w:val="28"/>
          <w:lang w:val="uk-UA"/>
        </w:rPr>
        <w:t xml:space="preserve"> р.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Розглянута на 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засіданні кафедри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Протокол №</w:t>
      </w:r>
      <w:r w:rsidR="008E7424">
        <w:rPr>
          <w:sz w:val="28"/>
          <w:szCs w:val="28"/>
          <w:lang w:val="uk-UA"/>
        </w:rPr>
        <w:t xml:space="preserve">9 </w:t>
      </w:r>
      <w:r w:rsidRPr="00C71435">
        <w:rPr>
          <w:sz w:val="28"/>
          <w:szCs w:val="28"/>
          <w:lang w:val="uk-UA"/>
        </w:rPr>
        <w:t xml:space="preserve">від </w:t>
      </w:r>
      <w:r w:rsidR="008E7424">
        <w:rPr>
          <w:sz w:val="28"/>
          <w:szCs w:val="28"/>
          <w:lang w:val="uk-UA"/>
        </w:rPr>
        <w:t xml:space="preserve">05 </w:t>
      </w:r>
      <w:r w:rsidR="00657917" w:rsidRPr="00C71435">
        <w:rPr>
          <w:sz w:val="28"/>
          <w:szCs w:val="28"/>
          <w:lang w:val="uk-UA"/>
        </w:rPr>
        <w:t>лютого</w:t>
      </w:r>
      <w:r w:rsidR="004F4D22" w:rsidRPr="00C71435">
        <w:rPr>
          <w:sz w:val="28"/>
          <w:szCs w:val="28"/>
          <w:lang w:val="uk-UA"/>
        </w:rPr>
        <w:t xml:space="preserve"> </w:t>
      </w:r>
      <w:r w:rsidR="006858E1" w:rsidRPr="00C71435">
        <w:rPr>
          <w:sz w:val="28"/>
          <w:szCs w:val="28"/>
          <w:lang w:val="uk-UA"/>
        </w:rPr>
        <w:t>201</w:t>
      </w:r>
      <w:r w:rsidR="00657917" w:rsidRPr="00C71435">
        <w:rPr>
          <w:sz w:val="28"/>
          <w:szCs w:val="28"/>
          <w:lang w:val="uk-UA"/>
        </w:rPr>
        <w:t>8</w:t>
      </w:r>
      <w:r w:rsidR="00FC1199" w:rsidRPr="00C71435">
        <w:rPr>
          <w:sz w:val="28"/>
          <w:szCs w:val="28"/>
          <w:lang w:val="uk-UA"/>
        </w:rPr>
        <w:t xml:space="preserve"> </w:t>
      </w:r>
      <w:r w:rsidRPr="00C71435">
        <w:rPr>
          <w:sz w:val="28"/>
          <w:szCs w:val="28"/>
          <w:lang w:val="uk-UA"/>
        </w:rPr>
        <w:t>р.</w:t>
      </w:r>
    </w:p>
    <w:p w:rsidR="00D06FFA" w:rsidRPr="00C71435" w:rsidRDefault="00D06FFA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завідувач кафедри,</w:t>
      </w:r>
    </w:p>
    <w:p w:rsidR="00D06FFA" w:rsidRPr="00C71435" w:rsidRDefault="00FC1199" w:rsidP="004D29D7">
      <w:pPr>
        <w:keepNext/>
        <w:widowControl w:val="0"/>
        <w:ind w:left="4500" w:right="75" w:hanging="540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проф. </w:t>
      </w:r>
      <w:r w:rsidR="00D06FFA" w:rsidRPr="00C71435">
        <w:rPr>
          <w:sz w:val="28"/>
          <w:szCs w:val="28"/>
          <w:lang w:val="uk-UA"/>
        </w:rPr>
        <w:t xml:space="preserve"> ___________ </w:t>
      </w:r>
      <w:r w:rsidRPr="00C71435">
        <w:rPr>
          <w:sz w:val="28"/>
          <w:szCs w:val="28"/>
          <w:lang w:val="uk-UA"/>
        </w:rPr>
        <w:t>Саінчин О.С.</w:t>
      </w:r>
    </w:p>
    <w:p w:rsidR="00D06FFA" w:rsidRPr="00C71435" w:rsidRDefault="00D06FFA" w:rsidP="004D29D7">
      <w:pPr>
        <w:keepNext/>
        <w:widowControl w:val="0"/>
        <w:ind w:left="5040" w:right="75" w:hanging="540"/>
        <w:rPr>
          <w:sz w:val="28"/>
          <w:szCs w:val="28"/>
          <w:lang w:val="uk-UA"/>
        </w:rPr>
      </w:pPr>
    </w:p>
    <w:p w:rsidR="00AC748B" w:rsidRPr="00C71435" w:rsidRDefault="00AC748B" w:rsidP="004D29D7">
      <w:pPr>
        <w:keepNext/>
        <w:widowControl w:val="0"/>
        <w:ind w:right="75"/>
        <w:rPr>
          <w:sz w:val="28"/>
          <w:szCs w:val="28"/>
          <w:lang w:val="uk-UA"/>
        </w:rPr>
      </w:pPr>
    </w:p>
    <w:p w:rsidR="00437983" w:rsidRPr="00C71435" w:rsidRDefault="00437983" w:rsidP="004D29D7">
      <w:pPr>
        <w:tabs>
          <w:tab w:val="left" w:pos="4305"/>
        </w:tabs>
        <w:spacing w:line="360" w:lineRule="auto"/>
        <w:ind w:right="75"/>
        <w:rPr>
          <w:sz w:val="28"/>
          <w:szCs w:val="28"/>
          <w:lang w:val="uk-UA"/>
        </w:rPr>
      </w:pPr>
    </w:p>
    <w:p w:rsidR="00437983" w:rsidRPr="00C71435" w:rsidRDefault="00437983" w:rsidP="004D29D7">
      <w:pPr>
        <w:tabs>
          <w:tab w:val="left" w:pos="4305"/>
        </w:tabs>
        <w:spacing w:line="360" w:lineRule="auto"/>
        <w:ind w:right="75"/>
        <w:rPr>
          <w:sz w:val="28"/>
          <w:szCs w:val="28"/>
          <w:lang w:val="uk-UA"/>
        </w:rPr>
      </w:pPr>
    </w:p>
    <w:p w:rsidR="00437983" w:rsidRPr="00C71435" w:rsidRDefault="00437983" w:rsidP="004D29D7">
      <w:pPr>
        <w:tabs>
          <w:tab w:val="left" w:pos="4305"/>
        </w:tabs>
        <w:spacing w:line="360" w:lineRule="auto"/>
        <w:ind w:right="75"/>
        <w:rPr>
          <w:sz w:val="28"/>
          <w:szCs w:val="28"/>
          <w:lang w:val="uk-UA"/>
        </w:rPr>
      </w:pPr>
    </w:p>
    <w:p w:rsidR="00437983" w:rsidRPr="00C71435" w:rsidRDefault="00437983" w:rsidP="004D29D7">
      <w:pPr>
        <w:tabs>
          <w:tab w:val="left" w:pos="4305"/>
        </w:tabs>
        <w:spacing w:line="360" w:lineRule="auto"/>
        <w:ind w:right="75"/>
        <w:rPr>
          <w:sz w:val="28"/>
          <w:szCs w:val="28"/>
          <w:lang w:val="uk-UA"/>
        </w:rPr>
      </w:pPr>
    </w:p>
    <w:p w:rsidR="00437983" w:rsidRPr="00C71435" w:rsidRDefault="00437983" w:rsidP="004D29D7">
      <w:pPr>
        <w:tabs>
          <w:tab w:val="left" w:pos="4305"/>
        </w:tabs>
        <w:spacing w:line="360" w:lineRule="auto"/>
        <w:ind w:right="75"/>
        <w:rPr>
          <w:sz w:val="28"/>
          <w:szCs w:val="28"/>
          <w:lang w:val="uk-UA"/>
        </w:rPr>
      </w:pPr>
    </w:p>
    <w:p w:rsidR="00437983" w:rsidRPr="00C71435" w:rsidRDefault="00437983" w:rsidP="004D29D7">
      <w:pPr>
        <w:tabs>
          <w:tab w:val="left" w:pos="4305"/>
        </w:tabs>
        <w:spacing w:line="360" w:lineRule="auto"/>
        <w:ind w:right="75"/>
        <w:rPr>
          <w:sz w:val="28"/>
          <w:szCs w:val="28"/>
          <w:lang w:val="uk-UA"/>
        </w:rPr>
      </w:pPr>
    </w:p>
    <w:p w:rsidR="00437983" w:rsidRPr="00C71435" w:rsidRDefault="00437983" w:rsidP="004D29D7">
      <w:pPr>
        <w:tabs>
          <w:tab w:val="left" w:pos="4305"/>
        </w:tabs>
        <w:spacing w:line="360" w:lineRule="auto"/>
        <w:ind w:right="75"/>
        <w:rPr>
          <w:sz w:val="28"/>
          <w:szCs w:val="28"/>
          <w:lang w:val="uk-UA"/>
        </w:rPr>
      </w:pPr>
    </w:p>
    <w:p w:rsidR="00AC748B" w:rsidRPr="00C71435" w:rsidRDefault="00FC1199" w:rsidP="004D29D7">
      <w:pPr>
        <w:spacing w:line="360" w:lineRule="auto"/>
        <w:ind w:right="75"/>
        <w:jc w:val="center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br w:type="page"/>
      </w:r>
    </w:p>
    <w:p w:rsidR="00E4738E" w:rsidRPr="00C71435" w:rsidRDefault="009E68C3" w:rsidP="004D29D7">
      <w:pPr>
        <w:spacing w:line="360" w:lineRule="auto"/>
        <w:ind w:right="75"/>
        <w:jc w:val="center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lastRenderedPageBreak/>
        <w:t>ВСТУП</w:t>
      </w:r>
    </w:p>
    <w:p w:rsidR="009D7348" w:rsidRPr="00C71435" w:rsidRDefault="00783996" w:rsidP="009D7348">
      <w:pPr>
        <w:jc w:val="both"/>
        <w:rPr>
          <w:b/>
          <w:sz w:val="28"/>
          <w:szCs w:val="28"/>
          <w:u w:val="single"/>
          <w:lang w:val="uk-UA"/>
        </w:rPr>
      </w:pPr>
      <w:r w:rsidRPr="00C71435">
        <w:rPr>
          <w:sz w:val="28"/>
          <w:szCs w:val="28"/>
          <w:lang w:val="uk-UA"/>
        </w:rPr>
        <w:tab/>
      </w:r>
      <w:r w:rsidR="008B0701" w:rsidRPr="00C71435">
        <w:rPr>
          <w:sz w:val="28"/>
          <w:szCs w:val="28"/>
          <w:lang w:val="uk-UA"/>
        </w:rPr>
        <w:t>Дана програма розроблена у відповідності з навчальним планом підготовки юристів-</w:t>
      </w:r>
      <w:r w:rsidR="00A304A2" w:rsidRPr="00C71435">
        <w:rPr>
          <w:sz w:val="28"/>
          <w:szCs w:val="28"/>
          <w:lang w:val="uk-UA"/>
        </w:rPr>
        <w:t>магістрів</w:t>
      </w:r>
      <w:r w:rsidR="008B0701" w:rsidRPr="00C71435">
        <w:rPr>
          <w:sz w:val="28"/>
          <w:szCs w:val="28"/>
          <w:lang w:val="uk-UA"/>
        </w:rPr>
        <w:t xml:space="preserve"> денної</w:t>
      </w:r>
      <w:r w:rsidR="00D175EF" w:rsidRPr="00C71435">
        <w:rPr>
          <w:sz w:val="28"/>
          <w:szCs w:val="28"/>
          <w:lang w:val="uk-UA"/>
        </w:rPr>
        <w:t xml:space="preserve"> та заочної</w:t>
      </w:r>
      <w:r w:rsidR="008B0701" w:rsidRPr="00C71435">
        <w:rPr>
          <w:sz w:val="28"/>
          <w:szCs w:val="28"/>
          <w:lang w:val="uk-UA"/>
        </w:rPr>
        <w:t xml:space="preserve"> форм навчання Херсонського державного університету. Вона визначає обсяг і зміст навчальної дисципліни </w:t>
      </w:r>
      <w:r w:rsidR="009D7348" w:rsidRPr="00C71435">
        <w:rPr>
          <w:sz w:val="28"/>
          <w:szCs w:val="28"/>
          <w:lang w:val="uk-UA"/>
        </w:rPr>
        <w:t>«</w:t>
      </w:r>
      <w:r w:rsidR="00732DC2" w:rsidRPr="00C71435">
        <w:rPr>
          <w:sz w:val="28"/>
          <w:szCs w:val="28"/>
          <w:lang w:val="uk-UA"/>
        </w:rPr>
        <w:t>Проблеми адвокатської діяльності</w:t>
      </w:r>
      <w:r w:rsidR="009D7348" w:rsidRPr="00C71435">
        <w:rPr>
          <w:sz w:val="28"/>
          <w:szCs w:val="28"/>
          <w:lang w:val="uk-UA"/>
        </w:rPr>
        <w:t>»</w:t>
      </w:r>
    </w:p>
    <w:p w:rsidR="00D175EF" w:rsidRPr="00C71435" w:rsidRDefault="00D175EF" w:rsidP="00DA262E">
      <w:pPr>
        <w:pStyle w:val="12"/>
        <w:widowControl w:val="0"/>
        <w:ind w:firstLine="426"/>
        <w:jc w:val="both"/>
        <w:rPr>
          <w:b/>
          <w:color w:val="auto"/>
          <w:sz w:val="28"/>
          <w:szCs w:val="28"/>
        </w:rPr>
      </w:pPr>
    </w:p>
    <w:p w:rsidR="00732DC2" w:rsidRPr="00C71435" w:rsidRDefault="008B0701" w:rsidP="00971793">
      <w:pPr>
        <w:ind w:firstLine="709"/>
        <w:jc w:val="both"/>
        <w:rPr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 xml:space="preserve">Предметом </w:t>
      </w:r>
      <w:r w:rsidRPr="00C71435">
        <w:rPr>
          <w:sz w:val="28"/>
          <w:szCs w:val="28"/>
          <w:lang w:val="uk-UA"/>
        </w:rPr>
        <w:t xml:space="preserve">вивчення навчальної дисципліни є </w:t>
      </w:r>
      <w:r w:rsidR="00971793" w:rsidRPr="00C71435">
        <w:rPr>
          <w:sz w:val="28"/>
          <w:szCs w:val="28"/>
          <w:lang w:val="uk-UA"/>
        </w:rPr>
        <w:t xml:space="preserve">проблеми </w:t>
      </w:r>
      <w:r w:rsidR="00732DC2" w:rsidRPr="00C71435">
        <w:rPr>
          <w:sz w:val="28"/>
          <w:szCs w:val="28"/>
          <w:lang w:val="uk-UA"/>
        </w:rPr>
        <w:t>походження, призначення та історичний генезис адвокатури в ході розвитку людського суспільства, поняття, завдання і принципи організації адвокатури в Україні, правовий статус адвокатів, гарантії їх діяльності, особливості надання правової допомоги адвокатами по кримінальним та цивільним справам, консультування юридичних осіб, міжнародні стандарти професійної адвокатської діяльності.</w:t>
      </w:r>
    </w:p>
    <w:p w:rsidR="0014785C" w:rsidRPr="00C71435" w:rsidRDefault="0014785C" w:rsidP="00DA262E">
      <w:pPr>
        <w:pStyle w:val="12"/>
        <w:widowControl w:val="0"/>
        <w:ind w:firstLine="426"/>
        <w:jc w:val="both"/>
        <w:rPr>
          <w:color w:val="auto"/>
          <w:sz w:val="28"/>
          <w:szCs w:val="28"/>
        </w:rPr>
      </w:pPr>
    </w:p>
    <w:p w:rsidR="0058646B" w:rsidRPr="00C71435" w:rsidRDefault="0058646B" w:rsidP="00DA262E">
      <w:pPr>
        <w:pStyle w:val="12"/>
        <w:widowControl w:val="0"/>
        <w:ind w:firstLine="426"/>
        <w:jc w:val="both"/>
        <w:rPr>
          <w:b/>
          <w:bCs/>
          <w:color w:val="auto"/>
          <w:sz w:val="28"/>
          <w:szCs w:val="28"/>
        </w:rPr>
      </w:pPr>
      <w:r w:rsidRPr="00C71435">
        <w:rPr>
          <w:b/>
          <w:bCs/>
          <w:color w:val="auto"/>
          <w:sz w:val="28"/>
          <w:szCs w:val="28"/>
        </w:rPr>
        <w:t xml:space="preserve">Міждисциплінарні зв’язки: </w:t>
      </w:r>
      <w:r w:rsidRPr="00C71435">
        <w:rPr>
          <w:bCs/>
          <w:color w:val="auto"/>
          <w:sz w:val="28"/>
          <w:szCs w:val="28"/>
        </w:rPr>
        <w:t>Діяльність адвокатури пов’язана з діяльністю органів внутрішніх справ та інших правоохоронних органів України. Саме тому дана дисципліна має взаємозв’язок з такими дисциплінами як: «Кримінальний процес», «Судові та правоохоронні органи України», «Цивільний процес» тощо.</w:t>
      </w:r>
    </w:p>
    <w:p w:rsidR="00E602B9" w:rsidRPr="00C71435" w:rsidRDefault="0014785C" w:rsidP="00DA262E">
      <w:pPr>
        <w:pStyle w:val="12"/>
        <w:widowControl w:val="0"/>
        <w:ind w:firstLine="426"/>
        <w:jc w:val="both"/>
        <w:rPr>
          <w:color w:val="auto"/>
          <w:sz w:val="28"/>
          <w:szCs w:val="28"/>
        </w:rPr>
      </w:pPr>
      <w:r w:rsidRPr="00C71435">
        <w:rPr>
          <w:color w:val="auto"/>
          <w:sz w:val="28"/>
          <w:szCs w:val="28"/>
        </w:rPr>
        <w:t>Програма навч</w:t>
      </w:r>
      <w:r w:rsidR="00D175EF" w:rsidRPr="00C71435">
        <w:rPr>
          <w:color w:val="auto"/>
          <w:sz w:val="28"/>
          <w:szCs w:val="28"/>
        </w:rPr>
        <w:t xml:space="preserve">альної дисципліни складається з </w:t>
      </w:r>
      <w:r w:rsidR="00E602B9" w:rsidRPr="00C71435">
        <w:rPr>
          <w:color w:val="auto"/>
          <w:sz w:val="28"/>
          <w:szCs w:val="28"/>
        </w:rPr>
        <w:t>двох</w:t>
      </w:r>
      <w:r w:rsidR="00D175EF" w:rsidRPr="00C71435">
        <w:rPr>
          <w:color w:val="auto"/>
          <w:sz w:val="28"/>
          <w:szCs w:val="28"/>
        </w:rPr>
        <w:t xml:space="preserve"> </w:t>
      </w:r>
      <w:r w:rsidRPr="00C71435">
        <w:rPr>
          <w:color w:val="auto"/>
          <w:sz w:val="28"/>
          <w:szCs w:val="28"/>
        </w:rPr>
        <w:t>змістов</w:t>
      </w:r>
      <w:r w:rsidR="0058646B" w:rsidRPr="00C71435">
        <w:rPr>
          <w:color w:val="auto"/>
          <w:sz w:val="28"/>
          <w:szCs w:val="28"/>
        </w:rPr>
        <w:t>н</w:t>
      </w:r>
      <w:r w:rsidR="00E602B9" w:rsidRPr="00C71435">
        <w:rPr>
          <w:color w:val="auto"/>
          <w:sz w:val="28"/>
          <w:szCs w:val="28"/>
        </w:rPr>
        <w:t>их</w:t>
      </w:r>
      <w:r w:rsidRPr="00C71435">
        <w:rPr>
          <w:color w:val="auto"/>
          <w:sz w:val="28"/>
          <w:szCs w:val="28"/>
        </w:rPr>
        <w:t xml:space="preserve"> модул</w:t>
      </w:r>
      <w:r w:rsidR="00E602B9" w:rsidRPr="00C71435">
        <w:rPr>
          <w:color w:val="auto"/>
          <w:sz w:val="28"/>
          <w:szCs w:val="28"/>
        </w:rPr>
        <w:t>ь</w:t>
      </w:r>
      <w:r w:rsidRPr="00C71435">
        <w:rPr>
          <w:color w:val="auto"/>
          <w:sz w:val="28"/>
          <w:szCs w:val="28"/>
        </w:rPr>
        <w:t>:</w:t>
      </w:r>
      <w:r w:rsidR="00D175EF" w:rsidRPr="00C71435">
        <w:rPr>
          <w:color w:val="auto"/>
          <w:sz w:val="28"/>
          <w:szCs w:val="28"/>
        </w:rPr>
        <w:t xml:space="preserve"> </w:t>
      </w:r>
    </w:p>
    <w:p w:rsidR="0014785C" w:rsidRPr="00C71435" w:rsidRDefault="00FC10D6" w:rsidP="00DA262E">
      <w:pPr>
        <w:pStyle w:val="12"/>
        <w:widowControl w:val="0"/>
        <w:ind w:firstLine="426"/>
        <w:jc w:val="both"/>
        <w:rPr>
          <w:color w:val="auto"/>
          <w:sz w:val="28"/>
          <w:szCs w:val="28"/>
        </w:rPr>
      </w:pPr>
      <w:r w:rsidRPr="00C71435">
        <w:rPr>
          <w:color w:val="auto"/>
          <w:sz w:val="28"/>
          <w:szCs w:val="28"/>
        </w:rPr>
        <w:t>«</w:t>
      </w:r>
      <w:r w:rsidR="00E602B9" w:rsidRPr="00C71435">
        <w:rPr>
          <w:color w:val="auto"/>
          <w:sz w:val="28"/>
          <w:szCs w:val="28"/>
        </w:rPr>
        <w:t>Загальнотеоретичні проблеми адвокатської діяльності</w:t>
      </w:r>
      <w:r w:rsidR="00C13935" w:rsidRPr="00C71435">
        <w:rPr>
          <w:color w:val="auto"/>
          <w:sz w:val="28"/>
          <w:szCs w:val="28"/>
        </w:rPr>
        <w:t>»</w:t>
      </w:r>
    </w:p>
    <w:p w:rsidR="00E602B9" w:rsidRPr="00C71435" w:rsidRDefault="00E602B9" w:rsidP="00DA262E">
      <w:pPr>
        <w:pStyle w:val="12"/>
        <w:widowControl w:val="0"/>
        <w:ind w:firstLine="426"/>
        <w:jc w:val="both"/>
        <w:rPr>
          <w:color w:val="auto"/>
          <w:sz w:val="28"/>
          <w:szCs w:val="28"/>
        </w:rPr>
      </w:pPr>
      <w:r w:rsidRPr="00C71435">
        <w:rPr>
          <w:color w:val="auto"/>
          <w:sz w:val="28"/>
          <w:szCs w:val="28"/>
        </w:rPr>
        <w:t>«Окремні проблемні питання адвокатської діяльності»</w:t>
      </w:r>
    </w:p>
    <w:p w:rsidR="00A83F2E" w:rsidRPr="00C71435" w:rsidRDefault="00A83F2E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C71435" w:rsidRDefault="00C71435" w:rsidP="00DA262E">
      <w:pPr>
        <w:ind w:right="75" w:firstLine="426"/>
        <w:jc w:val="center"/>
        <w:rPr>
          <w:b/>
          <w:sz w:val="28"/>
          <w:szCs w:val="28"/>
          <w:lang w:val="uk-UA"/>
        </w:rPr>
      </w:pPr>
    </w:p>
    <w:p w:rsidR="0014785C" w:rsidRPr="00C71435" w:rsidRDefault="0014785C" w:rsidP="00DA262E">
      <w:pPr>
        <w:ind w:right="75" w:firstLine="426"/>
        <w:jc w:val="center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lastRenderedPageBreak/>
        <w:t>1. Мета та завдання навчальної дисципліни</w:t>
      </w:r>
    </w:p>
    <w:p w:rsidR="00E602B9" w:rsidRPr="00C71435" w:rsidRDefault="0014785C" w:rsidP="00E602B9">
      <w:pPr>
        <w:pStyle w:val="a8"/>
        <w:spacing w:after="0"/>
        <w:ind w:left="0"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1.1. </w:t>
      </w:r>
      <w:r w:rsidR="008B0701" w:rsidRPr="00C71435">
        <w:rPr>
          <w:sz w:val="28"/>
          <w:szCs w:val="28"/>
          <w:lang w:val="uk-UA"/>
        </w:rPr>
        <w:t xml:space="preserve">Метою вивчення дисципліни </w:t>
      </w:r>
      <w:r w:rsidR="00FC10D6" w:rsidRPr="00C71435">
        <w:rPr>
          <w:sz w:val="28"/>
          <w:szCs w:val="28"/>
          <w:lang w:val="uk-UA"/>
        </w:rPr>
        <w:t>«</w:t>
      </w:r>
      <w:r w:rsidR="00E602B9" w:rsidRPr="00C71435">
        <w:rPr>
          <w:sz w:val="28"/>
          <w:szCs w:val="28"/>
          <w:lang w:val="uk-UA"/>
        </w:rPr>
        <w:t>Проблеми адвокатської діяльності</w:t>
      </w:r>
      <w:r w:rsidR="00FC10D6" w:rsidRPr="00C71435">
        <w:rPr>
          <w:sz w:val="28"/>
          <w:szCs w:val="28"/>
          <w:lang w:val="uk-UA"/>
        </w:rPr>
        <w:t xml:space="preserve">» </w:t>
      </w:r>
      <w:r w:rsidR="008B0701" w:rsidRPr="00C71435">
        <w:rPr>
          <w:sz w:val="28"/>
          <w:szCs w:val="28"/>
          <w:lang w:val="uk-UA"/>
        </w:rPr>
        <w:t xml:space="preserve">в юридичному навчальному закладі є </w:t>
      </w:r>
      <w:r w:rsidR="00E602B9" w:rsidRPr="00C71435">
        <w:rPr>
          <w:sz w:val="28"/>
          <w:szCs w:val="28"/>
          <w:lang w:val="uk-UA"/>
        </w:rPr>
        <w:t>закріплення, розширення та поглиблення знань здобувачів щодо змісту норм законодавства, яке регулює організацію та діяльність адвокатури, активізація їх аналітичної діяльності, вироблення навиків самостійного аналізу та тлумачення законодавства.</w:t>
      </w:r>
    </w:p>
    <w:p w:rsidR="008B0701" w:rsidRPr="00C71435" w:rsidRDefault="0014785C" w:rsidP="00DA262E">
      <w:pPr>
        <w:pStyle w:val="a8"/>
        <w:tabs>
          <w:tab w:val="left" w:pos="0"/>
          <w:tab w:val="left" w:pos="540"/>
        </w:tabs>
        <w:spacing w:after="0"/>
        <w:ind w:left="0" w:firstLine="426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1.2. Основними </w:t>
      </w:r>
      <w:r w:rsidRPr="00C71435">
        <w:rPr>
          <w:b/>
          <w:sz w:val="28"/>
          <w:szCs w:val="28"/>
          <w:lang w:val="uk-UA"/>
        </w:rPr>
        <w:t>завданнями</w:t>
      </w:r>
      <w:r w:rsidRPr="00C71435">
        <w:rPr>
          <w:sz w:val="28"/>
          <w:szCs w:val="28"/>
          <w:lang w:val="uk-UA"/>
        </w:rPr>
        <w:t xml:space="preserve"> вивчення дисципліни </w:t>
      </w:r>
      <w:r w:rsidR="00FC10D6" w:rsidRPr="00C71435">
        <w:rPr>
          <w:sz w:val="28"/>
          <w:szCs w:val="28"/>
          <w:lang w:val="uk-UA"/>
        </w:rPr>
        <w:t>«</w:t>
      </w:r>
      <w:r w:rsidR="00E602B9" w:rsidRPr="00C71435">
        <w:rPr>
          <w:sz w:val="28"/>
          <w:szCs w:val="28"/>
          <w:lang w:val="uk-UA"/>
        </w:rPr>
        <w:t>Проблеми адвокатської діяльності</w:t>
      </w:r>
      <w:r w:rsidR="00FC10D6" w:rsidRPr="00C71435">
        <w:rPr>
          <w:sz w:val="28"/>
          <w:szCs w:val="28"/>
          <w:lang w:val="uk-UA"/>
        </w:rPr>
        <w:t>»</w:t>
      </w:r>
      <w:r w:rsidR="00D175EF" w:rsidRPr="00C71435">
        <w:rPr>
          <w:sz w:val="28"/>
          <w:szCs w:val="28"/>
          <w:lang w:val="uk-UA"/>
        </w:rPr>
        <w:t xml:space="preserve"> </w:t>
      </w:r>
      <w:r w:rsidRPr="00C71435">
        <w:rPr>
          <w:sz w:val="28"/>
          <w:szCs w:val="28"/>
          <w:lang w:val="uk-UA"/>
        </w:rPr>
        <w:t>є:</w:t>
      </w:r>
    </w:p>
    <w:p w:rsidR="00E602B9" w:rsidRPr="00C71435" w:rsidRDefault="00E602B9" w:rsidP="00E602B9">
      <w:pPr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теоретичні :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 засвоєння теоретичних основ сутності та змісту адвокатської діяльності, а також категоріального апарату, який використовується при викладанні дисципліни (адвокатура України, адвокат, адвокатська діяльність, захист, представництво, договір про надання правової допомоги тощо), розкриття й аналіз проблемних питань, які виникають в ході провадження такої діяльності,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 розширення кола знань про завдання сучасної адвокатури, види та форми адвокатської діяльності, що передбачені законодавством і застосовуються на практиці;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 ознайомлення з правовим та організаційним забезпеченням адвокатів, адвокатських бюро та адвокатських об’єднань;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 з’ясування здобувачами основних соціальних прав адвоката та його помічника, процедури дисциплінарного провадження щодо адвокатів та підстав припинення адвокатської діяльності;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 визначення структури й повноважень органів адвокатського самоврядування;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 з’ясування загальних засад відносин адвокатури з органами юстиції та державного управління.</w:t>
      </w:r>
    </w:p>
    <w:p w:rsidR="00E602B9" w:rsidRPr="00C71435" w:rsidRDefault="00E602B9" w:rsidP="00E602B9">
      <w:pPr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практичні :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 навчити правильно тлумачити та застосовувати норми чинного законодавства, що регулюють організацію та діяльність адвокатури;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  вміти використовувати у практичній діяльності норми законів України та міжнародно-правових актів в сфері адвокатської діяльності.</w:t>
      </w:r>
    </w:p>
    <w:p w:rsidR="0014785C" w:rsidRPr="00C71435" w:rsidRDefault="0014785C" w:rsidP="0058646B">
      <w:pPr>
        <w:ind w:right="75" w:firstLine="426"/>
        <w:jc w:val="both"/>
        <w:rPr>
          <w:b/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1.3. </w:t>
      </w:r>
      <w:r w:rsidRPr="00C71435">
        <w:rPr>
          <w:b/>
          <w:sz w:val="28"/>
          <w:szCs w:val="28"/>
          <w:lang w:val="uk-UA"/>
        </w:rPr>
        <w:t>Очікуванні результати навчання.</w:t>
      </w:r>
    </w:p>
    <w:p w:rsidR="00E602B9" w:rsidRPr="00C71435" w:rsidRDefault="00E602B9" w:rsidP="00E602B9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sz w:val="28"/>
          <w:szCs w:val="28"/>
          <w:u w:val="single"/>
          <w:lang w:val="uk-UA"/>
        </w:rPr>
      </w:pPr>
      <w:r w:rsidRPr="00C71435">
        <w:rPr>
          <w:b/>
          <w:sz w:val="28"/>
          <w:szCs w:val="28"/>
          <w:u w:val="single"/>
          <w:lang w:val="uk-UA"/>
        </w:rPr>
        <w:t>отриманні знання:</w:t>
      </w:r>
    </w:p>
    <w:p w:rsidR="00E602B9" w:rsidRPr="00C71435" w:rsidRDefault="00E602B9" w:rsidP="00E602B9">
      <w:pPr>
        <w:ind w:left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поняття адвокатури;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принципи та засади, на яких ґрунтується діяльність адвокатури в Україні;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організаційні форми та види адвокатської діяльності;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права та обов’язки адвоката;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гарантії адвокатської діяльності;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випадки зупинення та припинення права на заняття адвокатською діяльністю;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правила адвокатської етики;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види й повноваження органів адвокатського самоврядування.</w:t>
      </w:r>
    </w:p>
    <w:p w:rsidR="00E602B9" w:rsidRPr="00C71435" w:rsidRDefault="00E602B9" w:rsidP="00E602B9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набутті вміння щодо:</w:t>
      </w:r>
    </w:p>
    <w:p w:rsidR="00E602B9" w:rsidRPr="00C71435" w:rsidRDefault="00E602B9" w:rsidP="00E602B9">
      <w:pPr>
        <w:ind w:left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правильно тлумачити та застосовувати норми чинного законодавства, що регулюють організацію та діяльність адвокатури;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використовувати у практичній діяльності норми законів України та міжнародних угод, які регламентують адвокатську діяльність.</w:t>
      </w:r>
    </w:p>
    <w:p w:rsidR="00E602B9" w:rsidRPr="00C71435" w:rsidRDefault="00E602B9" w:rsidP="00E602B9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lastRenderedPageBreak/>
        <w:t xml:space="preserve">виділяти з поміж інших проблемні питання що виникають в ході здійснення адвокатської діяльності, вміти проводити їх системний аналіз та пропонувати певні шляхи подолання. </w:t>
      </w:r>
    </w:p>
    <w:p w:rsidR="0014785C" w:rsidRPr="00C71435" w:rsidRDefault="0014785C" w:rsidP="0058646B">
      <w:pPr>
        <w:snapToGrid w:val="0"/>
        <w:ind w:firstLine="426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У процесі вивчення дисципліни у </w:t>
      </w:r>
      <w:r w:rsidR="00AA5201" w:rsidRPr="00C71435">
        <w:rPr>
          <w:sz w:val="28"/>
          <w:szCs w:val="28"/>
          <w:lang w:val="uk-UA"/>
        </w:rPr>
        <w:t>здобувач</w:t>
      </w:r>
      <w:r w:rsidRPr="00C71435">
        <w:rPr>
          <w:sz w:val="28"/>
          <w:szCs w:val="28"/>
          <w:lang w:val="uk-UA"/>
        </w:rPr>
        <w:t xml:space="preserve">ів формуються наступні </w:t>
      </w:r>
      <w:r w:rsidRPr="00C71435">
        <w:rPr>
          <w:b/>
          <w:sz w:val="28"/>
          <w:szCs w:val="28"/>
          <w:lang w:val="uk-UA"/>
        </w:rPr>
        <w:t>професійні компетентності</w:t>
      </w:r>
      <w:r w:rsidRPr="00C71435">
        <w:rPr>
          <w:sz w:val="28"/>
          <w:szCs w:val="28"/>
          <w:lang w:val="uk-UA"/>
        </w:rPr>
        <w:t>: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 xml:space="preserve"> знати нормативно-правові акти України, що регулюють діяльність адвокатури України та історію зародження і етапи розвитку української адвокатури;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аналізувати правові основи діяльності адвокатури та її функціонування;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характеризувати систему і структуру органів адвокатури;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="00AA5201" w:rsidRPr="00C71435">
        <w:rPr>
          <w:sz w:val="28"/>
          <w:szCs w:val="28"/>
          <w:lang w:val="uk-UA"/>
        </w:rPr>
        <w:tab/>
      </w:r>
      <w:r w:rsidRPr="00C71435">
        <w:rPr>
          <w:sz w:val="28"/>
          <w:szCs w:val="28"/>
          <w:lang w:val="uk-UA"/>
        </w:rPr>
        <w:t>вміти визначити поняття, значення, систему принципів організації і діяльності адвокатури;</w:t>
      </w:r>
    </w:p>
    <w:p w:rsidR="0058646B" w:rsidRPr="00C71435" w:rsidRDefault="00AA5201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</w:r>
      <w:r w:rsidR="0058646B" w:rsidRPr="00C71435">
        <w:rPr>
          <w:sz w:val="28"/>
          <w:szCs w:val="28"/>
          <w:lang w:val="uk-UA"/>
        </w:rPr>
        <w:t>знати гарантії незалежності адвокатів при здійсненні  своїх повноважень;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аналізувати основні проблеми діяльності та реформування органів адвокатури.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аналізувати та оцінювати сучасний стан законності, злочинності та інших  правопорушень;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прогнозувати розвиток криміногенних процесів та стану законності;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планувати та оцінювати результати роботи адвокатів;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застосовувати науково-технічні засоби в організації діяльності адвокатури;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самостійно складати правові акти у вигляді скарги, позову;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координувати дії органів;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 xml:space="preserve">узагальнювати і впроваджувати в практику позитивний досвід роботи органів адвокатури; 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 xml:space="preserve"> знати професійні права адвокатів та принципи діяльності адвокатури;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="00AA5201" w:rsidRPr="00C71435">
        <w:rPr>
          <w:sz w:val="28"/>
          <w:szCs w:val="28"/>
          <w:lang w:val="uk-UA"/>
        </w:rPr>
        <w:tab/>
      </w:r>
      <w:r w:rsidRPr="00C71435">
        <w:rPr>
          <w:sz w:val="28"/>
          <w:szCs w:val="28"/>
          <w:lang w:val="uk-UA"/>
        </w:rPr>
        <w:t>розуміти психологію стосунків адвоката з колегами, клієнтами та судом;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 xml:space="preserve"> знати моральні засади адвокатської професії та адвокатську етику.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на практиці застосовувати положення Закону України «Про адвокатуру та адвокатську діяльність»;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виважено підходити до формування моральних засад адвокатської професії;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застосовувати етику у професійній діяльності;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знаходити психологічний контакт з клієнтами;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знати систему і структуру органів адвокатури та повноваження кваліфікаційно-дисциплінарної комісії;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володіти методологією консультативної роботи адвоката;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вміти проводити різні види консультування;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самостійно складати договір про надання правової допомоги;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застосовувати науково-технічні засоби в організації діяльності адвокатури;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>забезпечити організацію адвокатської діяльності;</w:t>
      </w:r>
    </w:p>
    <w:p w:rsidR="0058646B" w:rsidRPr="00C71435" w:rsidRDefault="0058646B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-</w:t>
      </w:r>
      <w:r w:rsidRPr="00C71435">
        <w:rPr>
          <w:sz w:val="28"/>
          <w:szCs w:val="28"/>
          <w:lang w:val="uk-UA"/>
        </w:rPr>
        <w:tab/>
        <w:t xml:space="preserve">надавати правову допомогу громадянам у забезпеченні ними конституційних прав та гарантій.  </w:t>
      </w:r>
    </w:p>
    <w:p w:rsidR="0014785C" w:rsidRPr="00C71435" w:rsidRDefault="0014785C" w:rsidP="0058646B">
      <w:pPr>
        <w:pStyle w:val="a8"/>
        <w:spacing w:after="0"/>
        <w:ind w:right="75" w:firstLine="720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lastRenderedPageBreak/>
        <w:t xml:space="preserve">На вивчення навчальної дисципліни відводиться </w:t>
      </w:r>
      <w:r w:rsidR="004A55E0" w:rsidRPr="00C71435">
        <w:rPr>
          <w:sz w:val="28"/>
          <w:szCs w:val="28"/>
          <w:u w:val="single"/>
          <w:lang w:val="uk-UA"/>
        </w:rPr>
        <w:t>105</w:t>
      </w:r>
      <w:r w:rsidRPr="00C71435">
        <w:rPr>
          <w:sz w:val="28"/>
          <w:szCs w:val="28"/>
          <w:u w:val="single"/>
          <w:lang w:val="uk-UA"/>
        </w:rPr>
        <w:t xml:space="preserve"> годин, </w:t>
      </w:r>
      <w:r w:rsidR="00FC10D6" w:rsidRPr="00C71435">
        <w:rPr>
          <w:sz w:val="28"/>
          <w:szCs w:val="28"/>
          <w:u w:val="single"/>
          <w:lang w:val="uk-UA"/>
        </w:rPr>
        <w:t>3</w:t>
      </w:r>
      <w:r w:rsidR="004A55E0" w:rsidRPr="00C71435">
        <w:rPr>
          <w:sz w:val="28"/>
          <w:szCs w:val="28"/>
          <w:u w:val="single"/>
          <w:lang w:val="uk-UA"/>
        </w:rPr>
        <w:t>,5</w:t>
      </w:r>
      <w:r w:rsidRPr="00C71435">
        <w:rPr>
          <w:sz w:val="28"/>
          <w:szCs w:val="28"/>
          <w:u w:val="single"/>
          <w:lang w:val="uk-UA"/>
        </w:rPr>
        <w:t xml:space="preserve"> кредит</w:t>
      </w:r>
      <w:r w:rsidR="009D7348" w:rsidRPr="00C71435">
        <w:rPr>
          <w:sz w:val="28"/>
          <w:szCs w:val="28"/>
          <w:u w:val="single"/>
          <w:lang w:val="uk-UA"/>
        </w:rPr>
        <w:t>и</w:t>
      </w:r>
      <w:r w:rsidRPr="00C71435">
        <w:rPr>
          <w:sz w:val="28"/>
          <w:szCs w:val="28"/>
          <w:lang w:val="uk-UA"/>
        </w:rPr>
        <w:t xml:space="preserve"> ЄКТС.</w:t>
      </w:r>
    </w:p>
    <w:p w:rsidR="0014785C" w:rsidRPr="00C71435" w:rsidRDefault="0014785C" w:rsidP="00DA262E">
      <w:pPr>
        <w:pStyle w:val="a8"/>
        <w:tabs>
          <w:tab w:val="left" w:pos="0"/>
          <w:tab w:val="left" w:pos="540"/>
        </w:tabs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244FEC" w:rsidRPr="00C71435" w:rsidRDefault="006858E1" w:rsidP="00DA262E">
      <w:pPr>
        <w:ind w:right="75" w:firstLine="720"/>
        <w:jc w:val="center"/>
        <w:rPr>
          <w:sz w:val="28"/>
          <w:szCs w:val="28"/>
          <w:lang w:val="uk-UA"/>
        </w:rPr>
      </w:pPr>
      <w:r w:rsidRPr="00C71435">
        <w:rPr>
          <w:b/>
          <w:bCs/>
          <w:sz w:val="28"/>
          <w:szCs w:val="28"/>
          <w:lang w:val="uk-UA"/>
        </w:rPr>
        <w:br w:type="page"/>
      </w:r>
      <w:r w:rsidR="00244FEC" w:rsidRPr="00C71435">
        <w:rPr>
          <w:b/>
          <w:bCs/>
          <w:sz w:val="28"/>
          <w:szCs w:val="28"/>
          <w:lang w:val="uk-UA"/>
        </w:rPr>
        <w:lastRenderedPageBreak/>
        <w:t>2. Інформаційний обсяг</w:t>
      </w:r>
      <w:r w:rsidR="00244FEC" w:rsidRPr="00C71435">
        <w:rPr>
          <w:sz w:val="28"/>
          <w:szCs w:val="28"/>
          <w:lang w:val="uk-UA"/>
        </w:rPr>
        <w:t xml:space="preserve"> </w:t>
      </w:r>
      <w:r w:rsidR="00244FEC" w:rsidRPr="00C71435">
        <w:rPr>
          <w:b/>
          <w:sz w:val="28"/>
          <w:szCs w:val="28"/>
          <w:lang w:val="uk-UA"/>
        </w:rPr>
        <w:t>навчальної</w:t>
      </w:r>
      <w:r w:rsidR="00244FEC" w:rsidRPr="00C71435">
        <w:rPr>
          <w:b/>
          <w:bCs/>
          <w:sz w:val="28"/>
          <w:szCs w:val="28"/>
          <w:lang w:val="uk-UA"/>
        </w:rPr>
        <w:t xml:space="preserve"> дисципліни</w:t>
      </w:r>
    </w:p>
    <w:p w:rsidR="00244FEC" w:rsidRPr="00C71435" w:rsidRDefault="00244FEC" w:rsidP="00DA262E">
      <w:pPr>
        <w:ind w:right="75" w:firstLine="720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Змістовний модуль 1. Загальнотеоретичні проблеми адвокатської діяльності</w:t>
      </w:r>
    </w:p>
    <w:p w:rsidR="004A55E0" w:rsidRPr="00C71435" w:rsidRDefault="004A55E0" w:rsidP="004A55E0">
      <w:pPr>
        <w:ind w:firstLine="567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1. Проблеми становлення та розвиток адвокатської діяльності на території України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Виникнення адвокатської діяльності на території України. Історичний аспект. Адвокатська діяльність за часів радянського союзу. Адвокатська діяльність незалежної України. Міжнародно-правовий фактор розбудови адвокатської діяльності в Україні на сучасному етапі її розвитку, проблеми та питання.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2. Правові засади, форми та принципи здійснення адвокатської діяльності в Україні</w:t>
      </w:r>
    </w:p>
    <w:p w:rsidR="004A55E0" w:rsidRPr="00C71435" w:rsidRDefault="004A55E0" w:rsidP="004A55E0">
      <w:pPr>
        <w:pStyle w:val="a7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Правові засади здійснення адвокатської діяльності. Принципи адвокатської діяльності. Гарантії адвокатської діяльності. Здійснення адвокатської діяльності адвокатом індивідуально. Адвокатське бюро. Адвокатське об'єднання. Помічник адвоката. Види здійснення адвокатської діяльності.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3. Дисциплінарна відповідальність адвоката</w:t>
      </w:r>
    </w:p>
    <w:p w:rsidR="004A55E0" w:rsidRPr="00C71435" w:rsidRDefault="004A55E0" w:rsidP="004A55E0">
      <w:pPr>
        <w:tabs>
          <w:tab w:val="left" w:pos="993"/>
        </w:tabs>
        <w:ind w:right="-1"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Загальні умови дисциплінарної відповідальності адвоката. Підстави для притягнення адвоката до дисциплінарної відповідальності. Поняття та класифікація дисциплінарних стягнень. Порядок ініціювання питання про дисциплінарну відповідальність адвоката. Дисциплінарне провадження. 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4. Організація адвокатської діяльності в Україні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Адвокатське самоврядування в Україні, функції та завдання. Організаційні форми адвокатського самоврядування. Фінансове забезпечення органів адвокатського самоврядування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5. Місце та роль адвокатури в забезпеченні прав та законних інтересів людини і громадянина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Законодавство про безоплатну правову допомогу. Місце та роль адвокатури в реалізації закону про безоплатну правову допомогу.</w:t>
      </w:r>
    </w:p>
    <w:p w:rsidR="004A55E0" w:rsidRPr="00C71435" w:rsidRDefault="004A55E0" w:rsidP="004A55E0">
      <w:pPr>
        <w:ind w:firstLine="567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6. Адвокатська етика як засада функціонування адвокатури</w:t>
      </w:r>
    </w:p>
    <w:p w:rsidR="004A55E0" w:rsidRPr="00C71435" w:rsidRDefault="004A55E0" w:rsidP="004A55E0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Правила адвокатської етики як звід етичних засад діяльності адвокатури. Практичні аспекти впровадження правил адвокатської етики.</w:t>
      </w:r>
    </w:p>
    <w:p w:rsidR="004A55E0" w:rsidRPr="00C71435" w:rsidRDefault="004A55E0" w:rsidP="004A55E0">
      <w:pPr>
        <w:ind w:firstLine="567"/>
        <w:jc w:val="both"/>
        <w:rPr>
          <w:b/>
          <w:sz w:val="28"/>
          <w:szCs w:val="28"/>
          <w:lang w:val="uk-UA"/>
        </w:rPr>
      </w:pPr>
    </w:p>
    <w:p w:rsidR="004A55E0" w:rsidRPr="00C71435" w:rsidRDefault="004A55E0" w:rsidP="004A55E0">
      <w:pPr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7. Загальна характеристика стандартів адвокатської діяльності</w:t>
      </w:r>
    </w:p>
    <w:p w:rsidR="004A55E0" w:rsidRPr="00C71435" w:rsidRDefault="004A55E0" w:rsidP="004A55E0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Порівняльний аналіз міжнародних стандартів адвокатської професії та чинного законодавства України.</w:t>
      </w:r>
    </w:p>
    <w:p w:rsidR="004A55E0" w:rsidRPr="00C71435" w:rsidRDefault="004A55E0" w:rsidP="004A55E0">
      <w:pPr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Загальні вимоги до адвокатської діяльності. Основні засади організації роботи адвоката. Стандарти процесуальної діяльності адвоката.</w:t>
      </w:r>
    </w:p>
    <w:p w:rsidR="004A55E0" w:rsidRPr="00C71435" w:rsidRDefault="004A55E0" w:rsidP="004A55E0">
      <w:pPr>
        <w:ind w:firstLine="567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 xml:space="preserve">Змістовний модуль 2. Окремні проблемні питання адвокатської діяльності 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8. Адвокат — захисник підозрюваного, обвинуваченого, підсудного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Адвокат — захисник підозрюваного. Роль адвоката у провадженні дізнання та попереднього слідства. Адвокат — захисник обвинуваченого. Адвокат — захисник підсудного. 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9. Проблемні питання участі адвокатів у справах, що розглядаються судом присяжних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Нормативне врегулювання порядку участі адвоката в суді присяжних. Підготовка адвоката до ведення справи в суді за участю суду присяжних. Особливості ведення захисту на різних етапах судочинства за участю присяжних засідателів.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10. Адвокат — представник потерпілого, цивільного позивача та цивільного відповідача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Адвокат — представник потерпілого. Адвокат — представник цивільного позивача. Адвокат — представник цивільного відповідача.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11. Адвокат як правозахисник і представник у цивільному процесі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Процесуально-правове становище адвоката під час ведення цивільних справ у суді першої інстанції Функції адвоката — правозахисника в цивільному процесі. Адвокат-представник у цивільному процесі. Правовідносини адвоката-представника із судом і довірителем.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Повноваження адвоката перед зверненням до суду. Складання заяви, скарги, позовної заяви. Ініціатива адвоката у здійсненні процесуальних дій. Участь адвоката на різних стадіях розгляду цивільної справи в суді першої інстанції.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12. Діяльність адвоката як процесуального представника на стадіях апеляційного, касаційного провадження та під час перегляду судових рішень у зв’язку з нововиявленими обставинами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Процесуальне представництво адвоката на стадії судового виконання Адвокат на стадії апеляційного провадження. Адвокат на </w:t>
      </w:r>
      <w:proofErr w:type="spellStart"/>
      <w:r w:rsidRPr="00C71435">
        <w:rPr>
          <w:sz w:val="28"/>
          <w:szCs w:val="28"/>
          <w:lang w:val="uk-UA"/>
        </w:rPr>
        <w:t>ста-дії</w:t>
      </w:r>
      <w:proofErr w:type="spellEnd"/>
      <w:r w:rsidRPr="00C71435">
        <w:rPr>
          <w:sz w:val="28"/>
          <w:szCs w:val="28"/>
          <w:lang w:val="uk-UA"/>
        </w:rPr>
        <w:t xml:space="preserve"> касаційного провадження. Адвокат і його роль у перегляді судових рішень у зв’язку з нововиявленими обставинами. Процесуальні дії адвоката на стадії виконання судового рішення. Процесуальні дії адвоката на стадії виконання вироку.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№ 13. Адвокат у адміністративному судочинстві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Правові підстави та умови участі адвоката у адміністративному судочинстві.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Повноваження адвоката як процесуального представника у адміністративному судочинстві. Документи, що підтверджують повноваження адвоката-представника.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Участь адвоката у адміністративному суді першої інстанції та при перегляді судових рішень по адміністративних справах. Дії адвоката-представника з підготовки скарги у провадженні за винятковими обставинами та її подання до Верховного Суду України.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Тема № 14. Адвокат у господарському судочинстві</w:t>
      </w:r>
    </w:p>
    <w:p w:rsidR="004A55E0" w:rsidRPr="00C71435" w:rsidRDefault="004A55E0" w:rsidP="004A55E0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lastRenderedPageBreak/>
        <w:t>Правові основи участі адвоката-представника у господарському судочинстві. Складання позовної заяви. Відгук на позов та зустрічний позов. Роль адвоката у досудовому врегулюванні господарських спорів. Повноваження адвоката-представника при розгляді господарських справ у суді першої інстанції. Доказування у господарському процесі. Участь адвоката у вирішенні господарських спорів при перегляді судових рішень вищими судовими інстанціями.</w:t>
      </w:r>
    </w:p>
    <w:p w:rsidR="0058402F" w:rsidRPr="00C71435" w:rsidRDefault="0058402F" w:rsidP="00AA5201">
      <w:pPr>
        <w:shd w:val="clear" w:color="auto" w:fill="FFFFFF"/>
        <w:ind w:firstLine="709"/>
        <w:jc w:val="center"/>
        <w:rPr>
          <w:sz w:val="28"/>
          <w:szCs w:val="28"/>
          <w:lang w:val="uk-UA"/>
        </w:rPr>
      </w:pPr>
    </w:p>
    <w:p w:rsidR="00937D49" w:rsidRPr="00C71435" w:rsidRDefault="0081039B" w:rsidP="00937D49">
      <w:pPr>
        <w:pStyle w:val="aa"/>
        <w:keepNext/>
        <w:widowControl w:val="0"/>
        <w:spacing w:line="276" w:lineRule="auto"/>
        <w:ind w:right="819" w:firstLine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71435"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DB5419" w:rsidRPr="00C7143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</w:t>
      </w:r>
      <w:r w:rsidR="00937D49" w:rsidRPr="00C71435">
        <w:rPr>
          <w:rFonts w:ascii="Times New Roman" w:hAnsi="Times New Roman"/>
          <w:b/>
          <w:sz w:val="28"/>
          <w:szCs w:val="28"/>
          <w:u w:val="single"/>
          <w:lang w:val="uk-UA"/>
        </w:rPr>
        <w:t>РЕКОМЕНДОВАНА ЛІТЕРАТУРА</w:t>
      </w:r>
    </w:p>
    <w:p w:rsidR="00AA5201" w:rsidRPr="00C71435" w:rsidRDefault="00AA5201" w:rsidP="00AA5201">
      <w:pPr>
        <w:tabs>
          <w:tab w:val="left" w:pos="993"/>
        </w:tabs>
        <w:ind w:firstLine="567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Базова (основна література):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1.</w:t>
      </w:r>
      <w:r w:rsidRPr="00C71435">
        <w:rPr>
          <w:sz w:val="28"/>
          <w:szCs w:val="28"/>
          <w:lang w:val="uk-UA"/>
        </w:rPr>
        <w:tab/>
        <w:t>Загальна декларація прав людини від 10 грудня 1948 року // Права людини. Міжнародні договори України, декларації, документи. – К., 1992. – С.18-24.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2.</w:t>
      </w:r>
      <w:r w:rsidRPr="00C71435">
        <w:rPr>
          <w:sz w:val="28"/>
          <w:szCs w:val="28"/>
          <w:lang w:val="uk-UA"/>
        </w:rPr>
        <w:tab/>
        <w:t>Міжнародний пакт про громадянські i політичні права від 16 грудня 1966 року // Права людини. Міжнародні договори України, декларації, документи. – К., 1992. – С. 36-62.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3.</w:t>
      </w:r>
      <w:r w:rsidRPr="00C71435">
        <w:rPr>
          <w:sz w:val="28"/>
          <w:szCs w:val="28"/>
          <w:lang w:val="uk-UA"/>
        </w:rPr>
        <w:tab/>
        <w:t>Європейська конвенція з прав людини (Конвенція про захист прав і основних свобод людини від 4 листопада 1950 року) // Права людини і професійні стандарти для юристів в документах міжнародних організацій. – Амстердам – Київ, 1996. – С. 12-17.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4.</w:t>
      </w:r>
      <w:r w:rsidRPr="00C71435">
        <w:rPr>
          <w:sz w:val="28"/>
          <w:szCs w:val="28"/>
          <w:lang w:val="uk-UA"/>
        </w:rPr>
        <w:tab/>
        <w:t>Конституція України: Прийнята на п’ятій сесії Верховної Ради України 28 червня 1996 р. – К.: Преса України, 2009. – 80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5.</w:t>
      </w:r>
      <w:r w:rsidRPr="00C71435">
        <w:rPr>
          <w:sz w:val="28"/>
          <w:szCs w:val="28"/>
          <w:lang w:val="uk-UA"/>
        </w:rPr>
        <w:tab/>
        <w:t>Кримінальний процесуальний кодекс України, Закон України «Про внесення змін до деяких законодавчих актів України у зв’язку з прийняттям Кримінального процесуального кодексу України»: чинне законодавство з 19 листопада 2012 р.: (офіційний текст). – К.: ПАЛИВОДА А. В., 2012. – 382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6.</w:t>
      </w:r>
      <w:r w:rsidRPr="00C71435">
        <w:rPr>
          <w:sz w:val="28"/>
          <w:szCs w:val="28"/>
          <w:lang w:val="uk-UA"/>
        </w:rPr>
        <w:tab/>
        <w:t>Про адвокатуру та адвокатську діяльність: Закон України від 05.07.2012 р. // [Електронний ресурс]. – Режим доступу: http: // http://zakon2.rada.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C71435">
        <w:rPr>
          <w:sz w:val="28"/>
          <w:szCs w:val="28"/>
          <w:lang w:val="uk-UA"/>
        </w:rPr>
        <w:t>gov.ua</w:t>
      </w:r>
      <w:proofErr w:type="spellEnd"/>
      <w:r w:rsidRPr="00C71435">
        <w:rPr>
          <w:sz w:val="28"/>
          <w:szCs w:val="28"/>
          <w:lang w:val="uk-UA"/>
        </w:rPr>
        <w:t>/</w:t>
      </w:r>
      <w:proofErr w:type="spellStart"/>
      <w:r w:rsidRPr="00C71435">
        <w:rPr>
          <w:sz w:val="28"/>
          <w:szCs w:val="28"/>
          <w:lang w:val="uk-UA"/>
        </w:rPr>
        <w:t>laws</w:t>
      </w:r>
      <w:proofErr w:type="spellEnd"/>
      <w:r w:rsidRPr="00C71435">
        <w:rPr>
          <w:sz w:val="28"/>
          <w:szCs w:val="28"/>
          <w:lang w:val="uk-UA"/>
        </w:rPr>
        <w:t xml:space="preserve"> /</w:t>
      </w:r>
      <w:proofErr w:type="spellStart"/>
      <w:r w:rsidRPr="00C71435">
        <w:rPr>
          <w:sz w:val="28"/>
          <w:szCs w:val="28"/>
          <w:lang w:val="uk-UA"/>
        </w:rPr>
        <w:t>show</w:t>
      </w:r>
      <w:proofErr w:type="spellEnd"/>
      <w:r w:rsidRPr="00C71435">
        <w:rPr>
          <w:sz w:val="28"/>
          <w:szCs w:val="28"/>
          <w:lang w:val="uk-UA"/>
        </w:rPr>
        <w:t>/про%20адвокатуру%20та%20адвокатську%20діяльність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7.</w:t>
      </w:r>
      <w:r w:rsidRPr="00C71435">
        <w:rPr>
          <w:sz w:val="28"/>
          <w:szCs w:val="28"/>
          <w:lang w:val="uk-UA"/>
        </w:rPr>
        <w:tab/>
        <w:t>Про судоустрій і статус суддів: Закон України від 07 липня 2010 р. // [Електронний ресурс]. – Режим доступу: http://zakon2.rada.gov.ua/laws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/</w:t>
      </w:r>
      <w:proofErr w:type="spellStart"/>
      <w:r w:rsidRPr="00C71435">
        <w:rPr>
          <w:sz w:val="28"/>
          <w:szCs w:val="28"/>
          <w:lang w:val="uk-UA"/>
        </w:rPr>
        <w:t>show</w:t>
      </w:r>
      <w:proofErr w:type="spellEnd"/>
      <w:r w:rsidRPr="00C71435">
        <w:rPr>
          <w:sz w:val="28"/>
          <w:szCs w:val="28"/>
          <w:lang w:val="uk-UA"/>
        </w:rPr>
        <w:t>/про%20судоустрій%20і%20статус%20суддів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8.</w:t>
      </w:r>
      <w:r w:rsidRPr="00C71435">
        <w:rPr>
          <w:sz w:val="28"/>
          <w:szCs w:val="28"/>
          <w:lang w:val="uk-UA"/>
        </w:rPr>
        <w:tab/>
        <w:t>Про безоплатну правову допомогу: Закон України від 02.06.2011 р. // [Електронний ресурс]. – Режим доступу: http: // http://zakon2.rada.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C71435">
        <w:rPr>
          <w:sz w:val="28"/>
          <w:szCs w:val="28"/>
          <w:lang w:val="uk-UA"/>
        </w:rPr>
        <w:t>gov.ua</w:t>
      </w:r>
      <w:proofErr w:type="spellEnd"/>
      <w:r w:rsidRPr="00C71435">
        <w:rPr>
          <w:sz w:val="28"/>
          <w:szCs w:val="28"/>
          <w:lang w:val="uk-UA"/>
        </w:rPr>
        <w:t>/</w:t>
      </w:r>
      <w:proofErr w:type="spellStart"/>
      <w:r w:rsidRPr="00C71435">
        <w:rPr>
          <w:sz w:val="28"/>
          <w:szCs w:val="28"/>
          <w:lang w:val="uk-UA"/>
        </w:rPr>
        <w:t>laws</w:t>
      </w:r>
      <w:proofErr w:type="spellEnd"/>
      <w:r w:rsidRPr="00C71435">
        <w:rPr>
          <w:sz w:val="28"/>
          <w:szCs w:val="28"/>
          <w:lang w:val="uk-UA"/>
        </w:rPr>
        <w:t>/</w:t>
      </w:r>
      <w:proofErr w:type="spellStart"/>
      <w:r w:rsidRPr="00C71435">
        <w:rPr>
          <w:sz w:val="28"/>
          <w:szCs w:val="28"/>
          <w:lang w:val="uk-UA"/>
        </w:rPr>
        <w:t>show</w:t>
      </w:r>
      <w:proofErr w:type="spellEnd"/>
      <w:r w:rsidRPr="00C71435">
        <w:rPr>
          <w:sz w:val="28"/>
          <w:szCs w:val="28"/>
          <w:lang w:val="uk-UA"/>
        </w:rPr>
        <w:t>/про%20безоплатну%20правову%20допомогу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9.</w:t>
      </w:r>
      <w:r w:rsidRPr="00C71435">
        <w:rPr>
          <w:sz w:val="28"/>
          <w:szCs w:val="28"/>
          <w:lang w:val="uk-UA"/>
        </w:rPr>
        <w:tab/>
        <w:t>Про організацію діяльності органів досудового розслідування Міністерства внутрішніх справ України: Наказ МВС України від 09 серпня 2012 р. № 686.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10.</w:t>
      </w:r>
      <w:r w:rsidRPr="00C71435">
        <w:rPr>
          <w:sz w:val="28"/>
          <w:szCs w:val="28"/>
          <w:lang w:val="uk-UA"/>
        </w:rPr>
        <w:tab/>
        <w:t>Про затвердження Положення про порядок застосування електронних засобів контролю: Наказ МВС України від 09 серпня 2012 р. № 696.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11.</w:t>
      </w:r>
      <w:r w:rsidRPr="00C71435">
        <w:rPr>
          <w:sz w:val="28"/>
          <w:szCs w:val="28"/>
          <w:lang w:val="uk-UA"/>
        </w:rPr>
        <w:tab/>
        <w:t>Про затвердження Положення про порядок ведення Єдиного реєстру досудових розслідувань: Наказ Генерального прокурора України від 17 серпня 2012 р. №69.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12.</w:t>
      </w:r>
      <w:r w:rsidRPr="00C71435">
        <w:rPr>
          <w:sz w:val="28"/>
          <w:szCs w:val="28"/>
          <w:lang w:val="uk-UA"/>
        </w:rPr>
        <w:tab/>
        <w:t>Про затвердження Інструкції про порядок ведення єдиного обліку в органах і підрозділах внутрішніх справ України заяв і повідомлень про вчинені кримінальні правопорушення та інші події та положень про комісії: Наказ МВС України від 19 листопада 2012 р. № 1050.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13.</w:t>
      </w:r>
      <w:r w:rsidRPr="00C71435">
        <w:rPr>
          <w:sz w:val="28"/>
          <w:szCs w:val="28"/>
          <w:lang w:val="uk-UA"/>
        </w:rPr>
        <w:tab/>
        <w:t>Положення про Вищу кваліфікаційно-дисциплінарну комісію адвокатури від 17 листопада 2012 р. // [Електронний ресурс]. – Режим доступу: http: //vkdka.org/polojennia/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14.</w:t>
      </w:r>
      <w:r w:rsidRPr="00C71435">
        <w:rPr>
          <w:sz w:val="28"/>
          <w:szCs w:val="28"/>
          <w:lang w:val="uk-UA"/>
        </w:rPr>
        <w:tab/>
        <w:t>Регламент Вищої кваліфікаційно-дисциплінарної комісії адвокатури від 07 грудня 2012 р. // [Електронний ресурс]. – Режим доступу: http://vkdka.org/reglament/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lastRenderedPageBreak/>
        <w:t>15.</w:t>
      </w:r>
      <w:r w:rsidRPr="00C71435">
        <w:rPr>
          <w:sz w:val="28"/>
          <w:szCs w:val="28"/>
          <w:lang w:val="uk-UA"/>
        </w:rPr>
        <w:tab/>
        <w:t>Питання оплати послуг адвокатів, які надають вторинну правову допомогу особам, затриманим в адміністративному або кримінальному процесуальному порядку, а також у кримінальних провадженнях: Постанова Кабінету Міністрів України від 18 квітня 2012 р. № 305 // [Електронний ресурс]. – Режим доступу: http://zakon2.rada.gov.ua/laws/show/305-2012-п/paran8#n8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16.</w:t>
      </w:r>
      <w:r w:rsidRPr="00C71435">
        <w:rPr>
          <w:sz w:val="28"/>
          <w:szCs w:val="28"/>
          <w:lang w:val="uk-UA"/>
        </w:rPr>
        <w:tab/>
        <w:t xml:space="preserve">Ухвала Конституційного Суду України про відмову у відкритті конституційного провадження у справі за конституційним зверненням громадянина США </w:t>
      </w:r>
      <w:proofErr w:type="spellStart"/>
      <w:r w:rsidRPr="00C71435">
        <w:rPr>
          <w:sz w:val="28"/>
          <w:szCs w:val="28"/>
          <w:lang w:val="uk-UA"/>
        </w:rPr>
        <w:t>Глотова</w:t>
      </w:r>
      <w:proofErr w:type="spellEnd"/>
      <w:r w:rsidRPr="00C71435">
        <w:rPr>
          <w:sz w:val="28"/>
          <w:szCs w:val="28"/>
          <w:lang w:val="uk-UA"/>
        </w:rPr>
        <w:t xml:space="preserve"> Олександра Леонідовича щодо офіційного тлумачення положень статей 42, 43 Конституції України, Закону України «Про адвокатуру» і статті 13 Закону України «Про підприємництво» та визнання неконституційними положень статей 2, 17 Закону України «Про адвокатуру» від 1 жовтня 2002 р. № 51-у/2002.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17.</w:t>
      </w:r>
      <w:r w:rsidRPr="00C71435">
        <w:rPr>
          <w:sz w:val="28"/>
          <w:szCs w:val="28"/>
          <w:lang w:val="uk-UA"/>
        </w:rPr>
        <w:tab/>
        <w:t>Правила адвокатської етики: Схвалено Вищою кваліфікаційною комісією адвокатури при Кабінеті Міністрів України 01.10.99 р. // Адвокатура в Україні. – К., 2000. – С. 50.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18.</w:t>
      </w:r>
      <w:r w:rsidRPr="00C71435">
        <w:rPr>
          <w:sz w:val="28"/>
          <w:szCs w:val="28"/>
          <w:lang w:val="uk-UA"/>
        </w:rPr>
        <w:tab/>
        <w:t>Основні положення про роль адвокатів. Прийняті УПІ Конгресом ООН зі запобігання злочинам у серпні 1990 р.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19.</w:t>
      </w:r>
      <w:r w:rsidRPr="00C71435">
        <w:rPr>
          <w:sz w:val="28"/>
          <w:szCs w:val="28"/>
          <w:lang w:val="uk-UA"/>
        </w:rPr>
        <w:tab/>
        <w:t>Загальний кодекс правил для адвокатів країн Європейського Співтовариства, Прийнято делегацією дванадцяти країн-учасниць на пленарному засіданні у Страсбурзі в жовтні 1988 р.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20.</w:t>
      </w:r>
      <w:r w:rsidRPr="00C71435">
        <w:rPr>
          <w:sz w:val="28"/>
          <w:szCs w:val="28"/>
          <w:lang w:val="uk-UA"/>
        </w:rPr>
        <w:tab/>
        <w:t>Європейська угода про осіб, що беруть участь у процесі Європейського суду з прав людини. Страсбург, 5 березня 1996 р.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21.</w:t>
      </w:r>
      <w:r w:rsidRPr="00C71435">
        <w:rPr>
          <w:sz w:val="28"/>
          <w:szCs w:val="28"/>
          <w:lang w:val="uk-UA"/>
        </w:rPr>
        <w:tab/>
        <w:t>Рекомендації И (2000) 21 Комітету міністрів державам-учасницям Ради Європи про свободу здійснення професійних адвокатських обов’язків. Прийняті Комітетом міністрів Ради Європи на 72-й зустрічі заступників міністрів 25 жовтня 2000 р.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  <w:r w:rsidRPr="00C71435">
        <w:rPr>
          <w:b/>
          <w:sz w:val="28"/>
          <w:szCs w:val="28"/>
          <w:lang w:val="uk-UA"/>
        </w:rPr>
        <w:t>Допоміжна література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1.</w:t>
      </w:r>
      <w:r w:rsidRPr="00C71435">
        <w:rPr>
          <w:sz w:val="28"/>
          <w:szCs w:val="28"/>
          <w:lang w:val="uk-UA"/>
        </w:rPr>
        <w:tab/>
        <w:t>Азаров Ю. Що заважає адвокатурі працювати злагоджено? / Ю. Азаров // Право України. – 1998. – №3. – С. 38-40.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Алейников</w:t>
      </w:r>
      <w:proofErr w:type="spellEnd"/>
      <w:r w:rsidRPr="00C71435">
        <w:rPr>
          <w:sz w:val="28"/>
          <w:szCs w:val="28"/>
          <w:lang w:val="uk-UA"/>
        </w:rPr>
        <w:t xml:space="preserve"> Г. Збирання доказів адвокатом-захисником в досудовому слідстві. Право чи обов’язок? / Г. </w:t>
      </w:r>
      <w:proofErr w:type="spellStart"/>
      <w:r w:rsidRPr="00C71435">
        <w:rPr>
          <w:sz w:val="28"/>
          <w:szCs w:val="28"/>
          <w:lang w:val="uk-UA"/>
        </w:rPr>
        <w:t>Алейников</w:t>
      </w:r>
      <w:proofErr w:type="spellEnd"/>
      <w:r w:rsidRPr="00C71435">
        <w:rPr>
          <w:sz w:val="28"/>
          <w:szCs w:val="28"/>
          <w:lang w:val="uk-UA"/>
        </w:rPr>
        <w:t xml:space="preserve"> // Підприємництво, господарство і право. – 2002. – № 2. – С. 99-101.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Алейников</w:t>
      </w:r>
      <w:proofErr w:type="spellEnd"/>
      <w:r w:rsidRPr="00C71435">
        <w:rPr>
          <w:sz w:val="28"/>
          <w:szCs w:val="28"/>
          <w:lang w:val="uk-UA"/>
        </w:rPr>
        <w:t xml:space="preserve"> Г. Принцип змагальності та діяльності адвоката-захисника щодо збирання доказів у досудовому слідстві / Г. </w:t>
      </w:r>
      <w:proofErr w:type="spellStart"/>
      <w:r w:rsidRPr="00C71435">
        <w:rPr>
          <w:sz w:val="28"/>
          <w:szCs w:val="28"/>
          <w:lang w:val="uk-UA"/>
        </w:rPr>
        <w:t>Алейников</w:t>
      </w:r>
      <w:proofErr w:type="spellEnd"/>
      <w:r w:rsidRPr="00C71435">
        <w:rPr>
          <w:sz w:val="28"/>
          <w:szCs w:val="28"/>
          <w:lang w:val="uk-UA"/>
        </w:rPr>
        <w:t xml:space="preserve"> // Підприємництво, господарство і право. – 2002. – №1. – С. 87-89.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Алейников</w:t>
      </w:r>
      <w:proofErr w:type="spellEnd"/>
      <w:r w:rsidRPr="00C71435">
        <w:rPr>
          <w:sz w:val="28"/>
          <w:szCs w:val="28"/>
          <w:lang w:val="uk-UA"/>
        </w:rPr>
        <w:t xml:space="preserve"> Г.І. Тактика захисту при перешкоджанні органів досудового слідства в допуск захисника до ведення справи / Г.І. </w:t>
      </w:r>
      <w:proofErr w:type="spellStart"/>
      <w:r w:rsidRPr="00C71435">
        <w:rPr>
          <w:sz w:val="28"/>
          <w:szCs w:val="28"/>
          <w:lang w:val="uk-UA"/>
        </w:rPr>
        <w:t>Алейников</w:t>
      </w:r>
      <w:proofErr w:type="spellEnd"/>
      <w:r w:rsidRPr="00C71435">
        <w:rPr>
          <w:sz w:val="28"/>
          <w:szCs w:val="28"/>
          <w:lang w:val="uk-UA"/>
        </w:rPr>
        <w:t xml:space="preserve"> // Адвокат. – 2004. – №8. – С. 11-15.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5.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Андрєєвський</w:t>
      </w:r>
      <w:proofErr w:type="spellEnd"/>
      <w:r w:rsidRPr="00C71435">
        <w:rPr>
          <w:sz w:val="28"/>
          <w:szCs w:val="28"/>
          <w:lang w:val="uk-UA"/>
        </w:rPr>
        <w:t xml:space="preserve"> В.В. Зовнішня та внутрішня організація адвокатури // Віче – 2007 – №16. – С. 30-32.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6.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Баев</w:t>
      </w:r>
      <w:proofErr w:type="spellEnd"/>
      <w:r w:rsidRPr="00C71435">
        <w:rPr>
          <w:sz w:val="28"/>
          <w:szCs w:val="28"/>
          <w:lang w:val="uk-UA"/>
        </w:rPr>
        <w:t xml:space="preserve"> М.О. </w:t>
      </w:r>
      <w:proofErr w:type="spellStart"/>
      <w:r w:rsidRPr="00C71435">
        <w:rPr>
          <w:sz w:val="28"/>
          <w:szCs w:val="28"/>
          <w:lang w:val="uk-UA"/>
        </w:rPr>
        <w:t>Теория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профессиональной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защиты</w:t>
      </w:r>
      <w:proofErr w:type="spellEnd"/>
      <w:r w:rsidRPr="00C71435">
        <w:rPr>
          <w:sz w:val="28"/>
          <w:szCs w:val="28"/>
          <w:lang w:val="uk-UA"/>
        </w:rPr>
        <w:t xml:space="preserve">: </w:t>
      </w:r>
      <w:proofErr w:type="spellStart"/>
      <w:r w:rsidRPr="00C71435">
        <w:rPr>
          <w:sz w:val="28"/>
          <w:szCs w:val="28"/>
          <w:lang w:val="uk-UA"/>
        </w:rPr>
        <w:t>тактико-этические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аспекты</w:t>
      </w:r>
      <w:proofErr w:type="spellEnd"/>
      <w:r w:rsidRPr="00C71435">
        <w:rPr>
          <w:sz w:val="28"/>
          <w:szCs w:val="28"/>
          <w:lang w:val="uk-UA"/>
        </w:rPr>
        <w:t xml:space="preserve"> / М.О. </w:t>
      </w:r>
      <w:proofErr w:type="spellStart"/>
      <w:r w:rsidRPr="00C71435">
        <w:rPr>
          <w:sz w:val="28"/>
          <w:szCs w:val="28"/>
          <w:lang w:val="uk-UA"/>
        </w:rPr>
        <w:t>Баев</w:t>
      </w:r>
      <w:proofErr w:type="spellEnd"/>
      <w:r w:rsidRPr="00C71435">
        <w:rPr>
          <w:sz w:val="28"/>
          <w:szCs w:val="28"/>
          <w:lang w:val="uk-UA"/>
        </w:rPr>
        <w:t xml:space="preserve">. – М.: </w:t>
      </w:r>
      <w:proofErr w:type="spellStart"/>
      <w:r w:rsidRPr="00C71435">
        <w:rPr>
          <w:sz w:val="28"/>
          <w:szCs w:val="28"/>
          <w:lang w:val="uk-UA"/>
        </w:rPr>
        <w:t>Изд-во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Юрлитинформ</w:t>
      </w:r>
      <w:proofErr w:type="spellEnd"/>
      <w:r w:rsidRPr="00C71435">
        <w:rPr>
          <w:sz w:val="28"/>
          <w:szCs w:val="28"/>
          <w:lang w:val="uk-UA"/>
        </w:rPr>
        <w:t>, 2006. – 336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7.</w:t>
      </w:r>
      <w:r w:rsidRPr="00C71435">
        <w:rPr>
          <w:sz w:val="28"/>
          <w:szCs w:val="28"/>
          <w:lang w:val="uk-UA"/>
        </w:rPr>
        <w:tab/>
        <w:t xml:space="preserve">Баранов Д.П. </w:t>
      </w:r>
      <w:proofErr w:type="spellStart"/>
      <w:r w:rsidRPr="00C71435">
        <w:rPr>
          <w:sz w:val="28"/>
          <w:szCs w:val="28"/>
          <w:lang w:val="uk-UA"/>
        </w:rPr>
        <w:t>Адвокатское</w:t>
      </w:r>
      <w:proofErr w:type="spellEnd"/>
      <w:r w:rsidRPr="00C71435">
        <w:rPr>
          <w:sz w:val="28"/>
          <w:szCs w:val="28"/>
          <w:lang w:val="uk-UA"/>
        </w:rPr>
        <w:t xml:space="preserve"> право (</w:t>
      </w:r>
      <w:proofErr w:type="spellStart"/>
      <w:r w:rsidRPr="00C71435">
        <w:rPr>
          <w:sz w:val="28"/>
          <w:szCs w:val="28"/>
          <w:lang w:val="uk-UA"/>
        </w:rPr>
        <w:t>адвокатская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деятельность</w:t>
      </w:r>
      <w:proofErr w:type="spellEnd"/>
      <w:r w:rsidRPr="00C71435">
        <w:rPr>
          <w:sz w:val="28"/>
          <w:szCs w:val="28"/>
          <w:lang w:val="uk-UA"/>
        </w:rPr>
        <w:t xml:space="preserve"> и адвокатура </w:t>
      </w:r>
      <w:proofErr w:type="spellStart"/>
      <w:r w:rsidRPr="00C71435">
        <w:rPr>
          <w:sz w:val="28"/>
          <w:szCs w:val="28"/>
          <w:lang w:val="uk-UA"/>
        </w:rPr>
        <w:t>России</w:t>
      </w:r>
      <w:proofErr w:type="spellEnd"/>
      <w:r w:rsidRPr="00C71435">
        <w:rPr>
          <w:sz w:val="28"/>
          <w:szCs w:val="28"/>
          <w:lang w:val="uk-UA"/>
        </w:rPr>
        <w:t xml:space="preserve">): </w:t>
      </w:r>
      <w:proofErr w:type="spellStart"/>
      <w:r w:rsidRPr="00C71435">
        <w:rPr>
          <w:sz w:val="28"/>
          <w:szCs w:val="28"/>
          <w:lang w:val="uk-UA"/>
        </w:rPr>
        <w:t>учебник</w:t>
      </w:r>
      <w:proofErr w:type="spellEnd"/>
      <w:r w:rsidRPr="00C71435">
        <w:rPr>
          <w:sz w:val="28"/>
          <w:szCs w:val="28"/>
          <w:lang w:val="uk-UA"/>
        </w:rPr>
        <w:t xml:space="preserve">: 2-е узд </w:t>
      </w:r>
      <w:proofErr w:type="spellStart"/>
      <w:r w:rsidRPr="00C71435">
        <w:rPr>
          <w:sz w:val="28"/>
          <w:szCs w:val="28"/>
          <w:lang w:val="uk-UA"/>
        </w:rPr>
        <w:t>Дашков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перераб</w:t>
      </w:r>
      <w:proofErr w:type="spellEnd"/>
      <w:r w:rsidRPr="00C71435">
        <w:rPr>
          <w:sz w:val="28"/>
          <w:szCs w:val="28"/>
          <w:lang w:val="uk-UA"/>
        </w:rPr>
        <w:t xml:space="preserve">. и </w:t>
      </w:r>
      <w:proofErr w:type="spellStart"/>
      <w:r w:rsidRPr="00C71435">
        <w:rPr>
          <w:sz w:val="28"/>
          <w:szCs w:val="28"/>
          <w:lang w:val="uk-UA"/>
        </w:rPr>
        <w:t>доп</w:t>
      </w:r>
      <w:proofErr w:type="spellEnd"/>
      <w:r w:rsidRPr="00C71435">
        <w:rPr>
          <w:sz w:val="28"/>
          <w:szCs w:val="28"/>
          <w:lang w:val="uk-UA"/>
        </w:rPr>
        <w:t xml:space="preserve">. / Д.П. Баранов, М.Б. </w:t>
      </w:r>
      <w:proofErr w:type="spellStart"/>
      <w:r w:rsidRPr="00C71435">
        <w:rPr>
          <w:sz w:val="28"/>
          <w:szCs w:val="28"/>
          <w:lang w:val="uk-UA"/>
        </w:rPr>
        <w:t>Смоленский</w:t>
      </w:r>
      <w:proofErr w:type="spellEnd"/>
      <w:r w:rsidRPr="00C71435">
        <w:rPr>
          <w:sz w:val="28"/>
          <w:szCs w:val="28"/>
          <w:lang w:val="uk-UA"/>
        </w:rPr>
        <w:t xml:space="preserve">. – М.: </w:t>
      </w:r>
      <w:proofErr w:type="spellStart"/>
      <w:r w:rsidRPr="00C71435">
        <w:rPr>
          <w:sz w:val="28"/>
          <w:szCs w:val="28"/>
          <w:lang w:val="uk-UA"/>
        </w:rPr>
        <w:t>Академцент</w:t>
      </w:r>
      <w:proofErr w:type="spellEnd"/>
      <w:r w:rsidRPr="00C71435">
        <w:rPr>
          <w:sz w:val="28"/>
          <w:szCs w:val="28"/>
          <w:lang w:val="uk-UA"/>
        </w:rPr>
        <w:t xml:space="preserve">; </w:t>
      </w:r>
      <w:proofErr w:type="spellStart"/>
      <w:r w:rsidRPr="00C71435">
        <w:rPr>
          <w:sz w:val="28"/>
          <w:szCs w:val="28"/>
          <w:lang w:val="uk-UA"/>
        </w:rPr>
        <w:t>Издат.-торговая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корпорация</w:t>
      </w:r>
      <w:proofErr w:type="spellEnd"/>
      <w:r w:rsidRPr="00C71435">
        <w:rPr>
          <w:sz w:val="28"/>
          <w:szCs w:val="28"/>
          <w:lang w:val="uk-UA"/>
        </w:rPr>
        <w:t xml:space="preserve"> «и </w:t>
      </w:r>
      <w:proofErr w:type="spellStart"/>
      <w:r w:rsidRPr="00C71435">
        <w:rPr>
          <w:sz w:val="28"/>
          <w:szCs w:val="28"/>
          <w:lang w:val="uk-UA"/>
        </w:rPr>
        <w:t>Ко</w:t>
      </w:r>
      <w:proofErr w:type="spellEnd"/>
      <w:r w:rsidRPr="00C71435">
        <w:rPr>
          <w:sz w:val="28"/>
          <w:szCs w:val="28"/>
          <w:lang w:val="uk-UA"/>
        </w:rPr>
        <w:t>», 2008. – 368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8.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Барщевский</w:t>
      </w:r>
      <w:proofErr w:type="spellEnd"/>
      <w:r w:rsidRPr="00C71435">
        <w:rPr>
          <w:sz w:val="28"/>
          <w:szCs w:val="28"/>
          <w:lang w:val="uk-UA"/>
        </w:rPr>
        <w:t xml:space="preserve"> М.Ю. </w:t>
      </w:r>
      <w:proofErr w:type="spellStart"/>
      <w:r w:rsidRPr="00C71435">
        <w:rPr>
          <w:sz w:val="28"/>
          <w:szCs w:val="28"/>
          <w:lang w:val="uk-UA"/>
        </w:rPr>
        <w:t>Бизнес-адвокатура</w:t>
      </w:r>
      <w:proofErr w:type="spellEnd"/>
      <w:r w:rsidRPr="00C71435">
        <w:rPr>
          <w:sz w:val="28"/>
          <w:szCs w:val="28"/>
          <w:lang w:val="uk-UA"/>
        </w:rPr>
        <w:t xml:space="preserve"> в США и </w:t>
      </w:r>
      <w:proofErr w:type="spellStart"/>
      <w:r w:rsidRPr="00C71435">
        <w:rPr>
          <w:sz w:val="28"/>
          <w:szCs w:val="28"/>
          <w:lang w:val="uk-UA"/>
        </w:rPr>
        <w:t>Германии</w:t>
      </w:r>
      <w:proofErr w:type="spellEnd"/>
      <w:r w:rsidRPr="00C71435">
        <w:rPr>
          <w:sz w:val="28"/>
          <w:szCs w:val="28"/>
          <w:lang w:val="uk-UA"/>
        </w:rPr>
        <w:t xml:space="preserve">: </w:t>
      </w:r>
      <w:proofErr w:type="spellStart"/>
      <w:r w:rsidRPr="00C71435">
        <w:rPr>
          <w:sz w:val="28"/>
          <w:szCs w:val="28"/>
          <w:lang w:val="uk-UA"/>
        </w:rPr>
        <w:t>учебн</w:t>
      </w:r>
      <w:proofErr w:type="spellEnd"/>
      <w:r w:rsidRPr="00C71435">
        <w:rPr>
          <w:sz w:val="28"/>
          <w:szCs w:val="28"/>
          <w:lang w:val="uk-UA"/>
        </w:rPr>
        <w:t xml:space="preserve">. пособ. / М.Ю. </w:t>
      </w:r>
      <w:proofErr w:type="spellStart"/>
      <w:r w:rsidRPr="00C71435">
        <w:rPr>
          <w:sz w:val="28"/>
          <w:szCs w:val="28"/>
          <w:lang w:val="uk-UA"/>
        </w:rPr>
        <w:t>Барщевский</w:t>
      </w:r>
      <w:proofErr w:type="spellEnd"/>
      <w:r w:rsidRPr="00C71435">
        <w:rPr>
          <w:sz w:val="28"/>
          <w:szCs w:val="28"/>
          <w:lang w:val="uk-UA"/>
        </w:rPr>
        <w:t>. – М.: «</w:t>
      </w:r>
      <w:proofErr w:type="spellStart"/>
      <w:r w:rsidRPr="00C71435">
        <w:rPr>
          <w:sz w:val="28"/>
          <w:szCs w:val="28"/>
          <w:lang w:val="uk-UA"/>
        </w:rPr>
        <w:t>Белыеальвы</w:t>
      </w:r>
      <w:proofErr w:type="spellEnd"/>
      <w:r w:rsidRPr="00C71435">
        <w:rPr>
          <w:sz w:val="28"/>
          <w:szCs w:val="28"/>
          <w:lang w:val="uk-UA"/>
        </w:rPr>
        <w:t>», 1995. – 62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lastRenderedPageBreak/>
        <w:t>9.</w:t>
      </w:r>
      <w:r w:rsidRPr="00C71435">
        <w:rPr>
          <w:sz w:val="28"/>
          <w:szCs w:val="28"/>
          <w:lang w:val="uk-UA"/>
        </w:rPr>
        <w:tab/>
        <w:t>Бірюкова А. Проблемні аспекти здійснення захисту та надання правової допомоги адвокатами / А. Бірюкова // Юридична Україна. – 2005. – №1. – С. 49-54.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10.</w:t>
      </w:r>
      <w:r w:rsidRPr="00C71435">
        <w:rPr>
          <w:sz w:val="28"/>
          <w:szCs w:val="28"/>
          <w:lang w:val="uk-UA"/>
        </w:rPr>
        <w:tab/>
        <w:t>Бірюкова А.М. Адвокатура – інститут правової держави / А.М. Бірюкова // Адвокат. – 2004 – №3. – С. 12-15.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11.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Буркацький</w:t>
      </w:r>
      <w:proofErr w:type="spellEnd"/>
      <w:r w:rsidRPr="00C71435">
        <w:rPr>
          <w:sz w:val="28"/>
          <w:szCs w:val="28"/>
          <w:lang w:val="uk-UA"/>
        </w:rPr>
        <w:t xml:space="preserve"> Л.К. Складання процесуальних документів на захист прав та інтересів громадян: </w:t>
      </w:r>
      <w:proofErr w:type="spellStart"/>
      <w:r w:rsidRPr="00C71435">
        <w:rPr>
          <w:sz w:val="28"/>
          <w:szCs w:val="28"/>
          <w:lang w:val="uk-UA"/>
        </w:rPr>
        <w:t>комент</w:t>
      </w:r>
      <w:proofErr w:type="spellEnd"/>
      <w:r w:rsidRPr="00C71435">
        <w:rPr>
          <w:sz w:val="28"/>
          <w:szCs w:val="28"/>
          <w:lang w:val="uk-UA"/>
        </w:rPr>
        <w:t xml:space="preserve">., позовні заяви, заяви, скарги: </w:t>
      </w:r>
      <w:proofErr w:type="spellStart"/>
      <w:r w:rsidRPr="00C71435">
        <w:rPr>
          <w:sz w:val="28"/>
          <w:szCs w:val="28"/>
          <w:lang w:val="uk-UA"/>
        </w:rPr>
        <w:t>навч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посіб</w:t>
      </w:r>
      <w:proofErr w:type="spellEnd"/>
      <w:r w:rsidRPr="00C71435">
        <w:rPr>
          <w:sz w:val="28"/>
          <w:szCs w:val="28"/>
          <w:lang w:val="uk-UA"/>
        </w:rPr>
        <w:t xml:space="preserve">. – 2-ге вид., </w:t>
      </w:r>
      <w:proofErr w:type="spellStart"/>
      <w:r w:rsidRPr="00C71435">
        <w:rPr>
          <w:sz w:val="28"/>
          <w:szCs w:val="28"/>
          <w:lang w:val="uk-UA"/>
        </w:rPr>
        <w:t>доп</w:t>
      </w:r>
      <w:proofErr w:type="spellEnd"/>
      <w:r w:rsidRPr="00C71435">
        <w:rPr>
          <w:sz w:val="28"/>
          <w:szCs w:val="28"/>
          <w:lang w:val="uk-UA"/>
        </w:rPr>
        <w:t xml:space="preserve">. / Л.К. </w:t>
      </w:r>
      <w:proofErr w:type="spellStart"/>
      <w:r w:rsidRPr="00C71435">
        <w:rPr>
          <w:sz w:val="28"/>
          <w:szCs w:val="28"/>
          <w:lang w:val="uk-UA"/>
        </w:rPr>
        <w:t>Буркацький</w:t>
      </w:r>
      <w:proofErr w:type="spellEnd"/>
      <w:r w:rsidRPr="00C71435">
        <w:rPr>
          <w:sz w:val="28"/>
          <w:szCs w:val="28"/>
          <w:lang w:val="uk-UA"/>
        </w:rPr>
        <w:t xml:space="preserve">. – К.: </w:t>
      </w:r>
      <w:proofErr w:type="spellStart"/>
      <w:r w:rsidRPr="00C71435">
        <w:rPr>
          <w:sz w:val="28"/>
          <w:szCs w:val="28"/>
          <w:lang w:val="uk-UA"/>
        </w:rPr>
        <w:t>Юрінком</w:t>
      </w:r>
      <w:proofErr w:type="spellEnd"/>
      <w:r w:rsidRPr="00C71435">
        <w:rPr>
          <w:sz w:val="28"/>
          <w:szCs w:val="28"/>
          <w:lang w:val="uk-UA"/>
        </w:rPr>
        <w:t xml:space="preserve"> Інтер, 2002. – 288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12.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Буробин</w:t>
      </w:r>
      <w:proofErr w:type="spellEnd"/>
      <w:r w:rsidRPr="00C71435">
        <w:rPr>
          <w:sz w:val="28"/>
          <w:szCs w:val="28"/>
          <w:lang w:val="uk-UA"/>
        </w:rPr>
        <w:t xml:space="preserve"> В.Н. </w:t>
      </w:r>
      <w:proofErr w:type="spellStart"/>
      <w:r w:rsidRPr="00C71435">
        <w:rPr>
          <w:sz w:val="28"/>
          <w:szCs w:val="28"/>
          <w:lang w:val="uk-UA"/>
        </w:rPr>
        <w:t>Адвокатская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деятельность</w:t>
      </w:r>
      <w:proofErr w:type="spellEnd"/>
      <w:r w:rsidRPr="00C71435">
        <w:rPr>
          <w:sz w:val="28"/>
          <w:szCs w:val="28"/>
          <w:lang w:val="uk-UA"/>
        </w:rPr>
        <w:t xml:space="preserve">: </w:t>
      </w:r>
      <w:proofErr w:type="spellStart"/>
      <w:r w:rsidRPr="00C71435">
        <w:rPr>
          <w:sz w:val="28"/>
          <w:szCs w:val="28"/>
          <w:lang w:val="uk-UA"/>
        </w:rPr>
        <w:t>учебно-практическое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пособие</w:t>
      </w:r>
      <w:proofErr w:type="spellEnd"/>
      <w:r w:rsidRPr="00C71435">
        <w:rPr>
          <w:sz w:val="28"/>
          <w:szCs w:val="28"/>
          <w:lang w:val="uk-UA"/>
        </w:rPr>
        <w:t xml:space="preserve">: 3-е </w:t>
      </w:r>
      <w:proofErr w:type="spellStart"/>
      <w:r w:rsidRPr="00C71435">
        <w:rPr>
          <w:sz w:val="28"/>
          <w:szCs w:val="28"/>
          <w:lang w:val="uk-UA"/>
        </w:rPr>
        <w:t>изд</w:t>
      </w:r>
      <w:proofErr w:type="spellEnd"/>
      <w:r w:rsidRPr="00C71435">
        <w:rPr>
          <w:sz w:val="28"/>
          <w:szCs w:val="28"/>
          <w:lang w:val="uk-UA"/>
        </w:rPr>
        <w:t xml:space="preserve">., </w:t>
      </w:r>
      <w:proofErr w:type="spellStart"/>
      <w:r w:rsidRPr="00C71435">
        <w:rPr>
          <w:sz w:val="28"/>
          <w:szCs w:val="28"/>
          <w:lang w:val="uk-UA"/>
        </w:rPr>
        <w:t>перераб</w:t>
      </w:r>
      <w:proofErr w:type="spellEnd"/>
      <w:r w:rsidRPr="00C71435">
        <w:rPr>
          <w:sz w:val="28"/>
          <w:szCs w:val="28"/>
          <w:lang w:val="uk-UA"/>
        </w:rPr>
        <w:t xml:space="preserve">. и </w:t>
      </w:r>
      <w:proofErr w:type="spellStart"/>
      <w:r w:rsidRPr="00C71435">
        <w:rPr>
          <w:sz w:val="28"/>
          <w:szCs w:val="28"/>
          <w:lang w:val="uk-UA"/>
        </w:rPr>
        <w:t>доп</w:t>
      </w:r>
      <w:proofErr w:type="spellEnd"/>
      <w:r w:rsidRPr="00C71435">
        <w:rPr>
          <w:sz w:val="28"/>
          <w:szCs w:val="28"/>
          <w:lang w:val="uk-UA"/>
        </w:rPr>
        <w:t xml:space="preserve">. / В.Н. </w:t>
      </w:r>
      <w:proofErr w:type="spellStart"/>
      <w:r w:rsidRPr="00C71435">
        <w:rPr>
          <w:sz w:val="28"/>
          <w:szCs w:val="28"/>
          <w:lang w:val="uk-UA"/>
        </w:rPr>
        <w:t>Буробин</w:t>
      </w:r>
      <w:proofErr w:type="spellEnd"/>
      <w:r w:rsidRPr="00C71435">
        <w:rPr>
          <w:sz w:val="28"/>
          <w:szCs w:val="28"/>
          <w:lang w:val="uk-UA"/>
        </w:rPr>
        <w:t>. – М.: Статут, 2005. – 604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13.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Варфоломеева</w:t>
      </w:r>
      <w:proofErr w:type="spellEnd"/>
      <w:r w:rsidRPr="00C71435">
        <w:rPr>
          <w:sz w:val="28"/>
          <w:szCs w:val="28"/>
          <w:lang w:val="uk-UA"/>
        </w:rPr>
        <w:t xml:space="preserve"> Т.В. Науково-практичний коментар до Закону України «Про адвокатуру». Законодавство про адвокатуру і адвокатську діяльність / Т.В. </w:t>
      </w:r>
      <w:proofErr w:type="spellStart"/>
      <w:r w:rsidRPr="00C71435">
        <w:rPr>
          <w:sz w:val="28"/>
          <w:szCs w:val="28"/>
          <w:lang w:val="uk-UA"/>
        </w:rPr>
        <w:t>Варфоломеева</w:t>
      </w:r>
      <w:proofErr w:type="spellEnd"/>
      <w:r w:rsidRPr="00C71435">
        <w:rPr>
          <w:sz w:val="28"/>
          <w:szCs w:val="28"/>
          <w:lang w:val="uk-UA"/>
        </w:rPr>
        <w:t xml:space="preserve">, С.В. </w:t>
      </w:r>
      <w:proofErr w:type="spellStart"/>
      <w:r w:rsidRPr="00C71435">
        <w:rPr>
          <w:sz w:val="28"/>
          <w:szCs w:val="28"/>
          <w:lang w:val="uk-UA"/>
        </w:rPr>
        <w:t>Гончаренко</w:t>
      </w:r>
      <w:proofErr w:type="spellEnd"/>
      <w:r w:rsidRPr="00C71435">
        <w:rPr>
          <w:sz w:val="28"/>
          <w:szCs w:val="28"/>
          <w:lang w:val="uk-UA"/>
        </w:rPr>
        <w:t xml:space="preserve">. – К.: </w:t>
      </w:r>
      <w:proofErr w:type="spellStart"/>
      <w:r w:rsidRPr="00C71435">
        <w:rPr>
          <w:sz w:val="28"/>
          <w:szCs w:val="28"/>
          <w:lang w:val="uk-UA"/>
        </w:rPr>
        <w:t>Юрінком</w:t>
      </w:r>
      <w:proofErr w:type="spellEnd"/>
      <w:r w:rsidRPr="00C71435">
        <w:rPr>
          <w:sz w:val="28"/>
          <w:szCs w:val="28"/>
          <w:lang w:val="uk-UA"/>
        </w:rPr>
        <w:t xml:space="preserve"> Інтер, 2003. – 432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14.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Васяев</w:t>
      </w:r>
      <w:proofErr w:type="spellEnd"/>
      <w:r w:rsidRPr="00C71435">
        <w:rPr>
          <w:sz w:val="28"/>
          <w:szCs w:val="28"/>
          <w:lang w:val="uk-UA"/>
        </w:rPr>
        <w:t xml:space="preserve"> А.А. О </w:t>
      </w:r>
      <w:proofErr w:type="spellStart"/>
      <w:r w:rsidRPr="00C71435">
        <w:rPr>
          <w:sz w:val="28"/>
          <w:szCs w:val="28"/>
          <w:lang w:val="uk-UA"/>
        </w:rPr>
        <w:t>введении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специалиста</w:t>
      </w:r>
      <w:proofErr w:type="spellEnd"/>
      <w:r w:rsidRPr="00C71435">
        <w:rPr>
          <w:sz w:val="28"/>
          <w:szCs w:val="28"/>
          <w:lang w:val="uk-UA"/>
        </w:rPr>
        <w:t xml:space="preserve"> в </w:t>
      </w:r>
      <w:proofErr w:type="spellStart"/>
      <w:r w:rsidRPr="00C71435">
        <w:rPr>
          <w:sz w:val="28"/>
          <w:szCs w:val="28"/>
          <w:lang w:val="uk-UA"/>
        </w:rPr>
        <w:t>судебный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процесс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стороной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защиты</w:t>
      </w:r>
      <w:proofErr w:type="spellEnd"/>
      <w:r w:rsidRPr="00C71435">
        <w:rPr>
          <w:sz w:val="28"/>
          <w:szCs w:val="28"/>
          <w:lang w:val="uk-UA"/>
        </w:rPr>
        <w:t xml:space="preserve"> / А.А. </w:t>
      </w:r>
      <w:proofErr w:type="spellStart"/>
      <w:r w:rsidRPr="00C71435">
        <w:rPr>
          <w:sz w:val="28"/>
          <w:szCs w:val="28"/>
          <w:lang w:val="uk-UA"/>
        </w:rPr>
        <w:t>Васяев</w:t>
      </w:r>
      <w:proofErr w:type="spellEnd"/>
      <w:r w:rsidRPr="00C71435">
        <w:rPr>
          <w:sz w:val="28"/>
          <w:szCs w:val="28"/>
          <w:lang w:val="uk-UA"/>
        </w:rPr>
        <w:t xml:space="preserve"> // Адвокат. – 2008. – №12. – С. 17-19.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15.</w:t>
      </w:r>
      <w:r w:rsidRPr="00C71435">
        <w:rPr>
          <w:sz w:val="28"/>
          <w:szCs w:val="28"/>
          <w:lang w:val="uk-UA"/>
        </w:rPr>
        <w:tab/>
        <w:t xml:space="preserve">Вернидубов І.В. Публічне кримінальне переслідування як передумова забезпечення права обвинуваченого на кваліфікований захист / І.В. Вернидубов // Матеріали </w:t>
      </w:r>
      <w:proofErr w:type="spellStart"/>
      <w:r w:rsidRPr="00C71435">
        <w:rPr>
          <w:sz w:val="28"/>
          <w:szCs w:val="28"/>
          <w:lang w:val="uk-UA"/>
        </w:rPr>
        <w:t>міжн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наук.-практ</w:t>
      </w:r>
      <w:proofErr w:type="spellEnd"/>
      <w:r w:rsidRPr="00C71435">
        <w:rPr>
          <w:sz w:val="28"/>
          <w:szCs w:val="28"/>
          <w:lang w:val="uk-UA"/>
        </w:rPr>
        <w:t>. семінару – Х., 2006. – С. 37.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16.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Вільчик</w:t>
      </w:r>
      <w:proofErr w:type="spellEnd"/>
      <w:r w:rsidRPr="00C71435">
        <w:rPr>
          <w:sz w:val="28"/>
          <w:szCs w:val="28"/>
          <w:lang w:val="uk-UA"/>
        </w:rPr>
        <w:t xml:space="preserve"> Т.Б. Проблеми законодавчого регулювання організації і діяльності адвокатури / Т.Б. </w:t>
      </w:r>
      <w:proofErr w:type="spellStart"/>
      <w:r w:rsidRPr="00C71435">
        <w:rPr>
          <w:sz w:val="28"/>
          <w:szCs w:val="28"/>
          <w:lang w:val="uk-UA"/>
        </w:rPr>
        <w:t>Вільчик</w:t>
      </w:r>
      <w:proofErr w:type="spellEnd"/>
      <w:r w:rsidRPr="00C71435">
        <w:rPr>
          <w:sz w:val="28"/>
          <w:szCs w:val="28"/>
          <w:lang w:val="uk-UA"/>
        </w:rPr>
        <w:t xml:space="preserve"> // Матеріали </w:t>
      </w:r>
      <w:proofErr w:type="spellStart"/>
      <w:r w:rsidRPr="00C71435">
        <w:rPr>
          <w:sz w:val="28"/>
          <w:szCs w:val="28"/>
          <w:lang w:val="uk-UA"/>
        </w:rPr>
        <w:t>міжн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наук.-практ</w:t>
      </w:r>
      <w:proofErr w:type="spellEnd"/>
      <w:r w:rsidRPr="00C71435">
        <w:rPr>
          <w:sz w:val="28"/>
          <w:szCs w:val="28"/>
          <w:lang w:val="uk-UA"/>
        </w:rPr>
        <w:t>. семінару. – Х., 2006. – С. 82-84.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17.</w:t>
      </w:r>
      <w:r w:rsidRPr="00C71435">
        <w:rPr>
          <w:sz w:val="28"/>
          <w:szCs w:val="28"/>
          <w:lang w:val="uk-UA"/>
        </w:rPr>
        <w:tab/>
        <w:t xml:space="preserve">Власов И.С. </w:t>
      </w:r>
      <w:proofErr w:type="spellStart"/>
      <w:r w:rsidRPr="00C71435">
        <w:rPr>
          <w:sz w:val="28"/>
          <w:szCs w:val="28"/>
          <w:lang w:val="uk-UA"/>
        </w:rPr>
        <w:t>Организация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адвокатуры</w:t>
      </w:r>
      <w:proofErr w:type="spellEnd"/>
      <w:r w:rsidRPr="00C71435">
        <w:rPr>
          <w:sz w:val="28"/>
          <w:szCs w:val="28"/>
          <w:lang w:val="uk-UA"/>
        </w:rPr>
        <w:t xml:space="preserve"> в </w:t>
      </w:r>
      <w:proofErr w:type="spellStart"/>
      <w:r w:rsidRPr="00C71435">
        <w:rPr>
          <w:sz w:val="28"/>
          <w:szCs w:val="28"/>
          <w:lang w:val="uk-UA"/>
        </w:rPr>
        <w:t>зарубежных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странах</w:t>
      </w:r>
      <w:proofErr w:type="spellEnd"/>
      <w:r w:rsidRPr="00C71435">
        <w:rPr>
          <w:sz w:val="28"/>
          <w:szCs w:val="28"/>
          <w:lang w:val="uk-UA"/>
        </w:rPr>
        <w:t xml:space="preserve"> / И.С. Власов, В.З. </w:t>
      </w:r>
      <w:proofErr w:type="spellStart"/>
      <w:r w:rsidRPr="00C71435">
        <w:rPr>
          <w:sz w:val="28"/>
          <w:szCs w:val="28"/>
          <w:lang w:val="uk-UA"/>
        </w:rPr>
        <w:t>Пульянов</w:t>
      </w:r>
      <w:proofErr w:type="spellEnd"/>
      <w:r w:rsidRPr="00C71435">
        <w:rPr>
          <w:sz w:val="28"/>
          <w:szCs w:val="28"/>
          <w:lang w:val="uk-UA"/>
        </w:rPr>
        <w:t xml:space="preserve">. – М.: ВНИИСЗ </w:t>
      </w:r>
      <w:proofErr w:type="spellStart"/>
      <w:r w:rsidRPr="00C71435">
        <w:rPr>
          <w:sz w:val="28"/>
          <w:szCs w:val="28"/>
          <w:lang w:val="uk-UA"/>
        </w:rPr>
        <w:t>Минюста</w:t>
      </w:r>
      <w:proofErr w:type="spellEnd"/>
      <w:r w:rsidRPr="00C71435">
        <w:rPr>
          <w:sz w:val="28"/>
          <w:szCs w:val="28"/>
          <w:lang w:val="uk-UA"/>
        </w:rPr>
        <w:t xml:space="preserve"> СССР, 1972. – 70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18.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Гловацький</w:t>
      </w:r>
      <w:proofErr w:type="spellEnd"/>
      <w:r w:rsidRPr="00C71435">
        <w:rPr>
          <w:sz w:val="28"/>
          <w:szCs w:val="28"/>
          <w:lang w:val="uk-UA"/>
        </w:rPr>
        <w:t xml:space="preserve"> I.O. Діяльність адвоката-захисника у кримінальному процесі: </w:t>
      </w:r>
      <w:proofErr w:type="spellStart"/>
      <w:r w:rsidRPr="00C71435">
        <w:rPr>
          <w:sz w:val="28"/>
          <w:szCs w:val="28"/>
          <w:lang w:val="uk-UA"/>
        </w:rPr>
        <w:t>навч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посіб</w:t>
      </w:r>
      <w:proofErr w:type="spellEnd"/>
      <w:r w:rsidRPr="00C71435">
        <w:rPr>
          <w:sz w:val="28"/>
          <w:szCs w:val="28"/>
          <w:lang w:val="uk-UA"/>
        </w:rPr>
        <w:t xml:space="preserve">. / I.O. </w:t>
      </w:r>
      <w:proofErr w:type="spellStart"/>
      <w:r w:rsidRPr="00C71435">
        <w:rPr>
          <w:sz w:val="28"/>
          <w:szCs w:val="28"/>
          <w:lang w:val="uk-UA"/>
        </w:rPr>
        <w:t>Гловацький</w:t>
      </w:r>
      <w:proofErr w:type="spellEnd"/>
      <w:r w:rsidRPr="00C71435">
        <w:rPr>
          <w:sz w:val="28"/>
          <w:szCs w:val="28"/>
          <w:lang w:val="uk-UA"/>
        </w:rPr>
        <w:t xml:space="preserve">. – К.: </w:t>
      </w:r>
      <w:proofErr w:type="spellStart"/>
      <w:r w:rsidRPr="00C71435">
        <w:rPr>
          <w:sz w:val="28"/>
          <w:szCs w:val="28"/>
          <w:lang w:val="uk-UA"/>
        </w:rPr>
        <w:t>Атіка</w:t>
      </w:r>
      <w:proofErr w:type="spellEnd"/>
      <w:r w:rsidRPr="00C71435">
        <w:rPr>
          <w:sz w:val="28"/>
          <w:szCs w:val="28"/>
          <w:lang w:val="uk-UA"/>
        </w:rPr>
        <w:t>, 2003. – 352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19.</w:t>
      </w:r>
      <w:r w:rsidRPr="00C71435">
        <w:rPr>
          <w:sz w:val="28"/>
          <w:szCs w:val="28"/>
          <w:lang w:val="uk-UA"/>
        </w:rPr>
        <w:tab/>
        <w:t>Головань І.В. До питання про організаційні форми діяльності адвокатури / І.В. Головань // Адвокат. – 2004. – №5.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20.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Гончаренко</w:t>
      </w:r>
      <w:proofErr w:type="spellEnd"/>
      <w:r w:rsidRPr="00C71435">
        <w:rPr>
          <w:sz w:val="28"/>
          <w:szCs w:val="28"/>
          <w:lang w:val="uk-UA"/>
        </w:rPr>
        <w:t xml:space="preserve"> В.Г. Про призначення судової експертизи адвокатом / В.Г. </w:t>
      </w:r>
      <w:proofErr w:type="spellStart"/>
      <w:r w:rsidRPr="00C71435">
        <w:rPr>
          <w:sz w:val="28"/>
          <w:szCs w:val="28"/>
          <w:lang w:val="uk-UA"/>
        </w:rPr>
        <w:t>Гончаренко</w:t>
      </w:r>
      <w:proofErr w:type="spellEnd"/>
      <w:r w:rsidRPr="00C71435">
        <w:rPr>
          <w:sz w:val="28"/>
          <w:szCs w:val="28"/>
          <w:lang w:val="uk-UA"/>
        </w:rPr>
        <w:t xml:space="preserve"> // Вісник Академії адвокатури України. – 2008. – Число 3 (13). – С. 5-10.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21.</w:t>
      </w:r>
      <w:r w:rsidRPr="00C71435">
        <w:rPr>
          <w:sz w:val="28"/>
          <w:szCs w:val="28"/>
          <w:lang w:val="uk-UA"/>
        </w:rPr>
        <w:tab/>
        <w:t>Довідник майбутнього адвоката: Науково-практична та навчальна література. – К.: Вид-во Прецедент, 2011 р. – 1152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22.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Ефремов</w:t>
      </w:r>
      <w:proofErr w:type="spellEnd"/>
      <w:r w:rsidRPr="00C71435">
        <w:rPr>
          <w:sz w:val="28"/>
          <w:szCs w:val="28"/>
          <w:lang w:val="uk-UA"/>
        </w:rPr>
        <w:t xml:space="preserve"> А.И. </w:t>
      </w:r>
      <w:proofErr w:type="spellStart"/>
      <w:r w:rsidRPr="00C71435">
        <w:rPr>
          <w:sz w:val="28"/>
          <w:szCs w:val="28"/>
          <w:lang w:val="uk-UA"/>
        </w:rPr>
        <w:t>Из</w:t>
      </w:r>
      <w:proofErr w:type="spellEnd"/>
      <w:r w:rsidRPr="00C71435">
        <w:rPr>
          <w:sz w:val="28"/>
          <w:szCs w:val="28"/>
          <w:lang w:val="uk-UA"/>
        </w:rPr>
        <w:t xml:space="preserve"> практики </w:t>
      </w:r>
      <w:proofErr w:type="spellStart"/>
      <w:r w:rsidRPr="00C71435">
        <w:rPr>
          <w:sz w:val="28"/>
          <w:szCs w:val="28"/>
          <w:lang w:val="uk-UA"/>
        </w:rPr>
        <w:t>привлечения</w:t>
      </w:r>
      <w:proofErr w:type="spellEnd"/>
      <w:r w:rsidRPr="00C71435">
        <w:rPr>
          <w:sz w:val="28"/>
          <w:szCs w:val="28"/>
          <w:lang w:val="uk-UA"/>
        </w:rPr>
        <w:t xml:space="preserve"> адвокатом </w:t>
      </w:r>
      <w:proofErr w:type="spellStart"/>
      <w:r w:rsidRPr="00C71435">
        <w:rPr>
          <w:sz w:val="28"/>
          <w:szCs w:val="28"/>
          <w:lang w:val="uk-UA"/>
        </w:rPr>
        <w:t>специалистов</w:t>
      </w:r>
      <w:proofErr w:type="spellEnd"/>
      <w:r w:rsidRPr="00C71435">
        <w:rPr>
          <w:sz w:val="28"/>
          <w:szCs w:val="28"/>
          <w:lang w:val="uk-UA"/>
        </w:rPr>
        <w:t xml:space="preserve"> для </w:t>
      </w:r>
      <w:proofErr w:type="spellStart"/>
      <w:r w:rsidRPr="00C71435">
        <w:rPr>
          <w:sz w:val="28"/>
          <w:szCs w:val="28"/>
          <w:lang w:val="uk-UA"/>
        </w:rPr>
        <w:t>разъяснения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вопросов</w:t>
      </w:r>
      <w:proofErr w:type="spellEnd"/>
      <w:r w:rsidRPr="00C71435">
        <w:rPr>
          <w:sz w:val="28"/>
          <w:szCs w:val="28"/>
          <w:lang w:val="uk-UA"/>
        </w:rPr>
        <w:t xml:space="preserve">, </w:t>
      </w:r>
      <w:proofErr w:type="spellStart"/>
      <w:r w:rsidRPr="00C71435">
        <w:rPr>
          <w:sz w:val="28"/>
          <w:szCs w:val="28"/>
          <w:lang w:val="uk-UA"/>
        </w:rPr>
        <w:t>требующих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использования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специальных</w:t>
      </w:r>
      <w:proofErr w:type="spellEnd"/>
      <w:r w:rsidRPr="00C71435">
        <w:rPr>
          <w:sz w:val="28"/>
          <w:szCs w:val="28"/>
          <w:lang w:val="uk-UA"/>
        </w:rPr>
        <w:t xml:space="preserve"> знаний / А.И. </w:t>
      </w:r>
      <w:proofErr w:type="spellStart"/>
      <w:r w:rsidRPr="00C71435">
        <w:rPr>
          <w:sz w:val="28"/>
          <w:szCs w:val="28"/>
          <w:lang w:val="uk-UA"/>
        </w:rPr>
        <w:t>Ефремов</w:t>
      </w:r>
      <w:proofErr w:type="spellEnd"/>
      <w:r w:rsidRPr="00C71435">
        <w:rPr>
          <w:sz w:val="28"/>
          <w:szCs w:val="28"/>
          <w:lang w:val="uk-UA"/>
        </w:rPr>
        <w:t xml:space="preserve"> // Адвокат. – 2008. – №3. – С. 75-79.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23.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Зейкан</w:t>
      </w:r>
      <w:proofErr w:type="spellEnd"/>
      <w:r w:rsidRPr="00C71435">
        <w:rPr>
          <w:sz w:val="28"/>
          <w:szCs w:val="28"/>
          <w:lang w:val="uk-UA"/>
        </w:rPr>
        <w:t xml:space="preserve"> Я.П. Адвокат: навички професії: </w:t>
      </w:r>
      <w:proofErr w:type="spellStart"/>
      <w:r w:rsidRPr="00C71435">
        <w:rPr>
          <w:sz w:val="28"/>
          <w:szCs w:val="28"/>
          <w:lang w:val="uk-UA"/>
        </w:rPr>
        <w:t>практ</w:t>
      </w:r>
      <w:proofErr w:type="spellEnd"/>
      <w:r w:rsidRPr="00C71435">
        <w:rPr>
          <w:sz w:val="28"/>
          <w:szCs w:val="28"/>
          <w:lang w:val="uk-UA"/>
        </w:rPr>
        <w:t xml:space="preserve">. посібник: 2-ге вид, стер. / Я.П. </w:t>
      </w:r>
      <w:proofErr w:type="spellStart"/>
      <w:r w:rsidRPr="00C71435">
        <w:rPr>
          <w:sz w:val="28"/>
          <w:szCs w:val="28"/>
          <w:lang w:val="uk-UA"/>
        </w:rPr>
        <w:t>Зейкан</w:t>
      </w:r>
      <w:proofErr w:type="spellEnd"/>
      <w:r w:rsidRPr="00C71435">
        <w:rPr>
          <w:sz w:val="28"/>
          <w:szCs w:val="28"/>
          <w:lang w:val="uk-UA"/>
        </w:rPr>
        <w:t>. – К.: КНТ, 2008. – 788 c.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24.</w:t>
      </w:r>
      <w:r w:rsidRPr="00C71435">
        <w:rPr>
          <w:sz w:val="28"/>
          <w:szCs w:val="28"/>
          <w:lang w:val="uk-UA"/>
        </w:rPr>
        <w:tab/>
        <w:t xml:space="preserve">Кримінальний процесуальний кодекс України. Науково-практичний коментар / За загальною редакцією професорів В. Г. </w:t>
      </w:r>
      <w:proofErr w:type="spellStart"/>
      <w:r w:rsidRPr="00C71435">
        <w:rPr>
          <w:sz w:val="28"/>
          <w:szCs w:val="28"/>
          <w:lang w:val="uk-UA"/>
        </w:rPr>
        <w:t>Гончаренка</w:t>
      </w:r>
      <w:proofErr w:type="spellEnd"/>
      <w:r w:rsidRPr="00C71435">
        <w:rPr>
          <w:sz w:val="28"/>
          <w:szCs w:val="28"/>
          <w:lang w:val="uk-UA"/>
        </w:rPr>
        <w:t xml:space="preserve">, В.Т. Нора, М.Є. </w:t>
      </w:r>
      <w:proofErr w:type="spellStart"/>
      <w:r w:rsidRPr="00C71435">
        <w:rPr>
          <w:sz w:val="28"/>
          <w:szCs w:val="28"/>
          <w:lang w:val="uk-UA"/>
        </w:rPr>
        <w:t>Шумила</w:t>
      </w:r>
      <w:proofErr w:type="spellEnd"/>
      <w:r w:rsidRPr="00C71435">
        <w:rPr>
          <w:sz w:val="28"/>
          <w:szCs w:val="28"/>
          <w:lang w:val="uk-UA"/>
        </w:rPr>
        <w:t xml:space="preserve">. – К.: </w:t>
      </w:r>
      <w:proofErr w:type="spellStart"/>
      <w:r w:rsidRPr="00C71435">
        <w:rPr>
          <w:sz w:val="28"/>
          <w:szCs w:val="28"/>
          <w:lang w:val="uk-UA"/>
        </w:rPr>
        <w:t>Юстініан</w:t>
      </w:r>
      <w:proofErr w:type="spellEnd"/>
      <w:r w:rsidRPr="00C71435">
        <w:rPr>
          <w:sz w:val="28"/>
          <w:szCs w:val="28"/>
          <w:lang w:val="uk-UA"/>
        </w:rPr>
        <w:t>, 2012. – 1224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25.</w:t>
      </w:r>
      <w:r w:rsidRPr="00C71435">
        <w:rPr>
          <w:sz w:val="28"/>
          <w:szCs w:val="28"/>
          <w:lang w:val="uk-UA"/>
        </w:rPr>
        <w:tab/>
        <w:t xml:space="preserve">Кримінальний процесуальний кодекс України: науково-практичний коментар: у 2-х т. / О.М. Бандурка, Є.М. </w:t>
      </w:r>
      <w:proofErr w:type="spellStart"/>
      <w:r w:rsidRPr="00C71435">
        <w:rPr>
          <w:sz w:val="28"/>
          <w:szCs w:val="28"/>
          <w:lang w:val="uk-UA"/>
        </w:rPr>
        <w:t>Блажівський</w:t>
      </w:r>
      <w:proofErr w:type="spellEnd"/>
      <w:r w:rsidRPr="00C71435">
        <w:rPr>
          <w:sz w:val="28"/>
          <w:szCs w:val="28"/>
          <w:lang w:val="uk-UA"/>
        </w:rPr>
        <w:t xml:space="preserve">, Є.П. </w:t>
      </w:r>
      <w:proofErr w:type="spellStart"/>
      <w:r w:rsidRPr="00C71435">
        <w:rPr>
          <w:sz w:val="28"/>
          <w:szCs w:val="28"/>
          <w:lang w:val="uk-UA"/>
        </w:rPr>
        <w:t>Бурдоль</w:t>
      </w:r>
      <w:proofErr w:type="spellEnd"/>
      <w:r w:rsidRPr="00C71435">
        <w:rPr>
          <w:sz w:val="28"/>
          <w:szCs w:val="28"/>
          <w:lang w:val="uk-UA"/>
        </w:rPr>
        <w:t xml:space="preserve"> та ін.; за </w:t>
      </w:r>
      <w:proofErr w:type="spellStart"/>
      <w:r w:rsidRPr="00C71435">
        <w:rPr>
          <w:sz w:val="28"/>
          <w:szCs w:val="28"/>
          <w:lang w:val="uk-UA"/>
        </w:rPr>
        <w:t>заг</w:t>
      </w:r>
      <w:proofErr w:type="spellEnd"/>
      <w:r w:rsidRPr="00C71435">
        <w:rPr>
          <w:sz w:val="28"/>
          <w:szCs w:val="28"/>
          <w:lang w:val="uk-UA"/>
        </w:rPr>
        <w:t xml:space="preserve">. ред. В.Я. </w:t>
      </w:r>
      <w:proofErr w:type="spellStart"/>
      <w:r w:rsidRPr="00C71435">
        <w:rPr>
          <w:sz w:val="28"/>
          <w:szCs w:val="28"/>
          <w:lang w:val="uk-UA"/>
        </w:rPr>
        <w:t>Тація</w:t>
      </w:r>
      <w:proofErr w:type="spellEnd"/>
      <w:r w:rsidRPr="00C71435">
        <w:rPr>
          <w:sz w:val="28"/>
          <w:szCs w:val="28"/>
          <w:lang w:val="uk-UA"/>
        </w:rPr>
        <w:t xml:space="preserve">, В.П. </w:t>
      </w:r>
      <w:proofErr w:type="spellStart"/>
      <w:r w:rsidRPr="00C71435">
        <w:rPr>
          <w:sz w:val="28"/>
          <w:szCs w:val="28"/>
          <w:lang w:val="uk-UA"/>
        </w:rPr>
        <w:t>Пшонки</w:t>
      </w:r>
      <w:proofErr w:type="spellEnd"/>
      <w:r w:rsidRPr="00C71435">
        <w:rPr>
          <w:sz w:val="28"/>
          <w:szCs w:val="28"/>
          <w:lang w:val="uk-UA"/>
        </w:rPr>
        <w:t xml:space="preserve">, А.В. </w:t>
      </w:r>
      <w:proofErr w:type="spellStart"/>
      <w:r w:rsidRPr="00C71435">
        <w:rPr>
          <w:sz w:val="28"/>
          <w:szCs w:val="28"/>
          <w:lang w:val="uk-UA"/>
        </w:rPr>
        <w:t>Портнова</w:t>
      </w:r>
      <w:proofErr w:type="spellEnd"/>
      <w:r w:rsidRPr="00C71435">
        <w:rPr>
          <w:sz w:val="28"/>
          <w:szCs w:val="28"/>
          <w:lang w:val="uk-UA"/>
        </w:rPr>
        <w:t>. – Х.: Право, 2012. – Т. 1 – 768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26.</w:t>
      </w:r>
      <w:r w:rsidRPr="00C71435">
        <w:rPr>
          <w:sz w:val="28"/>
          <w:szCs w:val="28"/>
          <w:lang w:val="uk-UA"/>
        </w:rPr>
        <w:tab/>
        <w:t xml:space="preserve">Кримінальний процесуальний кодекс України: науково-практичний коментар: у 2 т. / О.М. Бандурка, Є.М. </w:t>
      </w:r>
      <w:proofErr w:type="spellStart"/>
      <w:r w:rsidRPr="00C71435">
        <w:rPr>
          <w:sz w:val="28"/>
          <w:szCs w:val="28"/>
          <w:lang w:val="uk-UA"/>
        </w:rPr>
        <w:t>Блажівський</w:t>
      </w:r>
      <w:proofErr w:type="spellEnd"/>
      <w:r w:rsidRPr="00C71435">
        <w:rPr>
          <w:sz w:val="28"/>
          <w:szCs w:val="28"/>
          <w:lang w:val="uk-UA"/>
        </w:rPr>
        <w:t xml:space="preserve">, Є.П. </w:t>
      </w:r>
      <w:proofErr w:type="spellStart"/>
      <w:r w:rsidRPr="00C71435">
        <w:rPr>
          <w:sz w:val="28"/>
          <w:szCs w:val="28"/>
          <w:lang w:val="uk-UA"/>
        </w:rPr>
        <w:t>Бурдоль</w:t>
      </w:r>
      <w:proofErr w:type="spellEnd"/>
      <w:r w:rsidRPr="00C71435">
        <w:rPr>
          <w:sz w:val="28"/>
          <w:szCs w:val="28"/>
          <w:lang w:val="uk-UA"/>
        </w:rPr>
        <w:t xml:space="preserve"> та ін.; за </w:t>
      </w:r>
      <w:proofErr w:type="spellStart"/>
      <w:r w:rsidRPr="00C71435">
        <w:rPr>
          <w:sz w:val="28"/>
          <w:szCs w:val="28"/>
          <w:lang w:val="uk-UA"/>
        </w:rPr>
        <w:t>заг</w:t>
      </w:r>
      <w:proofErr w:type="spellEnd"/>
      <w:r w:rsidRPr="00C71435">
        <w:rPr>
          <w:sz w:val="28"/>
          <w:szCs w:val="28"/>
          <w:lang w:val="uk-UA"/>
        </w:rPr>
        <w:t xml:space="preserve">. ред. В.Я. </w:t>
      </w:r>
      <w:proofErr w:type="spellStart"/>
      <w:r w:rsidRPr="00C71435">
        <w:rPr>
          <w:sz w:val="28"/>
          <w:szCs w:val="28"/>
          <w:lang w:val="uk-UA"/>
        </w:rPr>
        <w:t>Тація</w:t>
      </w:r>
      <w:proofErr w:type="spellEnd"/>
      <w:r w:rsidRPr="00C71435">
        <w:rPr>
          <w:sz w:val="28"/>
          <w:szCs w:val="28"/>
          <w:lang w:val="uk-UA"/>
        </w:rPr>
        <w:t xml:space="preserve">, В.П. </w:t>
      </w:r>
      <w:proofErr w:type="spellStart"/>
      <w:r w:rsidRPr="00C71435">
        <w:rPr>
          <w:sz w:val="28"/>
          <w:szCs w:val="28"/>
          <w:lang w:val="uk-UA"/>
        </w:rPr>
        <w:t>Пшонки</w:t>
      </w:r>
      <w:proofErr w:type="spellEnd"/>
      <w:r w:rsidRPr="00C71435">
        <w:rPr>
          <w:sz w:val="28"/>
          <w:szCs w:val="28"/>
          <w:lang w:val="uk-UA"/>
        </w:rPr>
        <w:t xml:space="preserve">, А.В. </w:t>
      </w:r>
      <w:proofErr w:type="spellStart"/>
      <w:r w:rsidRPr="00C71435">
        <w:rPr>
          <w:sz w:val="28"/>
          <w:szCs w:val="28"/>
          <w:lang w:val="uk-UA"/>
        </w:rPr>
        <w:t>Портнова</w:t>
      </w:r>
      <w:proofErr w:type="spellEnd"/>
      <w:r w:rsidRPr="00C71435">
        <w:rPr>
          <w:sz w:val="28"/>
          <w:szCs w:val="28"/>
          <w:lang w:val="uk-UA"/>
        </w:rPr>
        <w:t>. – Х.: Право, 2012. – Т. 2. – 664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lastRenderedPageBreak/>
        <w:t>27.</w:t>
      </w:r>
      <w:r w:rsidRPr="00C71435">
        <w:rPr>
          <w:sz w:val="28"/>
          <w:szCs w:val="28"/>
          <w:lang w:val="uk-UA"/>
        </w:rPr>
        <w:tab/>
        <w:t xml:space="preserve">Лотоцький М.В. Адвокатура як суб’єкт запобігання злочинам: автореф. дис. на здобуття наук. ступеня канд. </w:t>
      </w:r>
      <w:proofErr w:type="spellStart"/>
      <w:r w:rsidRPr="00C71435">
        <w:rPr>
          <w:sz w:val="28"/>
          <w:szCs w:val="28"/>
          <w:lang w:val="uk-UA"/>
        </w:rPr>
        <w:t>юрид</w:t>
      </w:r>
      <w:proofErr w:type="spellEnd"/>
      <w:r w:rsidRPr="00C71435">
        <w:rPr>
          <w:sz w:val="28"/>
          <w:szCs w:val="28"/>
          <w:lang w:val="uk-UA"/>
        </w:rPr>
        <w:t>. наук: спец. 12.00.08 / М.В. Лотоцький. – Запоріжжя, 2012. – 20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28.</w:t>
      </w:r>
      <w:r w:rsidRPr="00C71435">
        <w:rPr>
          <w:sz w:val="28"/>
          <w:szCs w:val="28"/>
          <w:lang w:val="uk-UA"/>
        </w:rPr>
        <w:tab/>
        <w:t xml:space="preserve">Михайлів С.В. Адвокат-представник потерпілого у кримінальному процесі: автореф. дис. на здобуття наук. ступеня канд. </w:t>
      </w:r>
      <w:proofErr w:type="spellStart"/>
      <w:r w:rsidRPr="00C71435">
        <w:rPr>
          <w:sz w:val="28"/>
          <w:szCs w:val="28"/>
          <w:lang w:val="uk-UA"/>
        </w:rPr>
        <w:t>юрид</w:t>
      </w:r>
      <w:proofErr w:type="spellEnd"/>
      <w:r w:rsidRPr="00C71435">
        <w:rPr>
          <w:sz w:val="28"/>
          <w:szCs w:val="28"/>
          <w:lang w:val="uk-UA"/>
        </w:rPr>
        <w:t xml:space="preserve">. наук: спец. 12.00.09 / С.В. </w:t>
      </w:r>
      <w:proofErr w:type="spellStart"/>
      <w:r w:rsidRPr="00C71435">
        <w:rPr>
          <w:sz w:val="28"/>
          <w:szCs w:val="28"/>
          <w:lang w:val="uk-UA"/>
        </w:rPr>
        <w:t>Михайлів–</w:t>
      </w:r>
      <w:proofErr w:type="spellEnd"/>
      <w:r w:rsidRPr="00C71435">
        <w:rPr>
          <w:sz w:val="28"/>
          <w:szCs w:val="28"/>
          <w:lang w:val="uk-UA"/>
        </w:rPr>
        <w:t xml:space="preserve"> К., 2011. – 18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29.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Никифорчук</w:t>
      </w:r>
      <w:proofErr w:type="spellEnd"/>
      <w:r w:rsidRPr="00C71435">
        <w:rPr>
          <w:sz w:val="28"/>
          <w:szCs w:val="28"/>
          <w:lang w:val="uk-UA"/>
        </w:rPr>
        <w:t xml:space="preserve"> Д.Й. Протидія законної діяльності адвоката-захисника у кримінальному судочинстві / Д.Й. </w:t>
      </w:r>
      <w:proofErr w:type="spellStart"/>
      <w:r w:rsidRPr="00C71435">
        <w:rPr>
          <w:sz w:val="28"/>
          <w:szCs w:val="28"/>
          <w:lang w:val="uk-UA"/>
        </w:rPr>
        <w:t>Никифорчук</w:t>
      </w:r>
      <w:proofErr w:type="spellEnd"/>
      <w:r w:rsidRPr="00C71435">
        <w:rPr>
          <w:sz w:val="28"/>
          <w:szCs w:val="28"/>
          <w:lang w:val="uk-UA"/>
        </w:rPr>
        <w:t xml:space="preserve">, Д.О. Савицький // Проблеми реформування кримінально-процесуального законодавства України на сучасному етапі: Матеріали круглого столу (Київ, 20 травня, 2011 р.). – К.: </w:t>
      </w:r>
      <w:proofErr w:type="spellStart"/>
      <w:r w:rsidRPr="00C71435">
        <w:rPr>
          <w:sz w:val="28"/>
          <w:szCs w:val="28"/>
          <w:lang w:val="uk-UA"/>
        </w:rPr>
        <w:t>ФОП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Ліпкан</w:t>
      </w:r>
      <w:proofErr w:type="spellEnd"/>
      <w:r w:rsidRPr="00C71435">
        <w:rPr>
          <w:sz w:val="28"/>
          <w:szCs w:val="28"/>
          <w:lang w:val="uk-UA"/>
        </w:rPr>
        <w:t xml:space="preserve"> О.С., 2011. – С. 36-38.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30.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Общий</w:t>
      </w:r>
      <w:proofErr w:type="spellEnd"/>
      <w:r w:rsidRPr="00C71435">
        <w:rPr>
          <w:sz w:val="28"/>
          <w:szCs w:val="28"/>
          <w:lang w:val="uk-UA"/>
        </w:rPr>
        <w:t xml:space="preserve"> Кодекс правил для </w:t>
      </w:r>
      <w:proofErr w:type="spellStart"/>
      <w:r w:rsidRPr="00C71435">
        <w:rPr>
          <w:sz w:val="28"/>
          <w:szCs w:val="28"/>
          <w:lang w:val="uk-UA"/>
        </w:rPr>
        <w:t>адвокатов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стран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Европейского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сообщества</w:t>
      </w:r>
      <w:proofErr w:type="spellEnd"/>
      <w:r w:rsidRPr="00C71435">
        <w:rPr>
          <w:sz w:val="28"/>
          <w:szCs w:val="28"/>
          <w:lang w:val="uk-UA"/>
        </w:rPr>
        <w:t>. // Адвокат. – 1997. – №3.   С. 115-123.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31.</w:t>
      </w:r>
      <w:r w:rsidRPr="00C71435">
        <w:rPr>
          <w:sz w:val="28"/>
          <w:szCs w:val="28"/>
          <w:lang w:val="uk-UA"/>
        </w:rPr>
        <w:tab/>
        <w:t>Письменний Д.П. Сучасні проблеми обвинувачення та захисту в кримінальному судочинстві України / Д.М. Письменний // Доповіді учасників міжнародної науково-практичної конференції «Тактика, методика, етика захисту та представництва». – К.: Академія адвокатури України, 2003. – С. 40-42.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32.</w:t>
      </w:r>
      <w:r w:rsidRPr="00C71435">
        <w:rPr>
          <w:sz w:val="28"/>
          <w:szCs w:val="28"/>
          <w:lang w:val="uk-UA"/>
        </w:rPr>
        <w:tab/>
        <w:t xml:space="preserve">Попелюшко В.О. Проблеми кримінального процесу та захисту у кримінальній справі: Збірник наукових статей / В.О. Попелюшко, С.В. </w:t>
      </w:r>
      <w:proofErr w:type="spellStart"/>
      <w:r w:rsidRPr="00C71435">
        <w:rPr>
          <w:sz w:val="28"/>
          <w:szCs w:val="28"/>
          <w:lang w:val="uk-UA"/>
        </w:rPr>
        <w:t>Аврамашин</w:t>
      </w:r>
      <w:proofErr w:type="spellEnd"/>
      <w:r w:rsidRPr="00C71435">
        <w:rPr>
          <w:sz w:val="28"/>
          <w:szCs w:val="28"/>
          <w:lang w:val="uk-UA"/>
        </w:rPr>
        <w:t>. – Острог: Вид-во Острозька академія, 2008. – 400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33.</w:t>
      </w:r>
      <w:r w:rsidRPr="00C71435">
        <w:rPr>
          <w:sz w:val="28"/>
          <w:szCs w:val="28"/>
          <w:lang w:val="uk-UA"/>
        </w:rPr>
        <w:tab/>
        <w:t>Попелюшко В.О. Функція захисту в кримінальному судочинстві України: правові, теоретичні та прикладні проблеми: монографія / В.О. Попелюшко. – Острог: Вид-во Острозька академія, 2009. – 634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34.</w:t>
      </w:r>
      <w:r w:rsidRPr="00C71435">
        <w:rPr>
          <w:sz w:val="28"/>
          <w:szCs w:val="28"/>
          <w:lang w:val="uk-UA"/>
        </w:rPr>
        <w:tab/>
        <w:t>Рекомендації Комітету Міністрів Ради Європи Про свободу здійснення професійних обов’язків від 25 жовтня 2000 р. // Адвокат. – 2001. – №1-2. – С. 29-31.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35.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Святоцький</w:t>
      </w:r>
      <w:proofErr w:type="spellEnd"/>
      <w:r w:rsidRPr="00C71435">
        <w:rPr>
          <w:sz w:val="28"/>
          <w:szCs w:val="28"/>
          <w:lang w:val="uk-UA"/>
        </w:rPr>
        <w:t xml:space="preserve"> О.Д. Основні положення про роль адвокатів (прийняті VIII конгресом ООН по запобіганню злочинам, 1990 р., серпень). Адвокатура: історія і сучасність / О.Д. </w:t>
      </w:r>
      <w:proofErr w:type="spellStart"/>
      <w:r w:rsidRPr="00C71435">
        <w:rPr>
          <w:sz w:val="28"/>
          <w:szCs w:val="28"/>
          <w:lang w:val="uk-UA"/>
        </w:rPr>
        <w:t>Святоцький</w:t>
      </w:r>
      <w:proofErr w:type="spellEnd"/>
      <w:r w:rsidRPr="00C71435">
        <w:rPr>
          <w:sz w:val="28"/>
          <w:szCs w:val="28"/>
          <w:lang w:val="uk-UA"/>
        </w:rPr>
        <w:t>, В.В. Медведчук. – К.: Ін. Юре, 1997. – 320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36.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Синеокий</w:t>
      </w:r>
      <w:proofErr w:type="spellEnd"/>
      <w:r w:rsidRPr="00C71435">
        <w:rPr>
          <w:sz w:val="28"/>
          <w:szCs w:val="28"/>
          <w:lang w:val="uk-UA"/>
        </w:rPr>
        <w:t xml:space="preserve"> О.В. Адвокатура </w:t>
      </w:r>
      <w:proofErr w:type="spellStart"/>
      <w:r w:rsidRPr="00C71435">
        <w:rPr>
          <w:sz w:val="28"/>
          <w:szCs w:val="28"/>
          <w:lang w:val="uk-UA"/>
        </w:rPr>
        <w:t>как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институт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правовой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помощи</w:t>
      </w:r>
      <w:proofErr w:type="spellEnd"/>
      <w:r w:rsidRPr="00C71435">
        <w:rPr>
          <w:sz w:val="28"/>
          <w:szCs w:val="28"/>
          <w:lang w:val="uk-UA"/>
        </w:rPr>
        <w:t xml:space="preserve"> и </w:t>
      </w:r>
      <w:proofErr w:type="spellStart"/>
      <w:r w:rsidRPr="00C71435">
        <w:rPr>
          <w:sz w:val="28"/>
          <w:szCs w:val="28"/>
          <w:lang w:val="uk-UA"/>
        </w:rPr>
        <w:t>защиты</w:t>
      </w:r>
      <w:proofErr w:type="spellEnd"/>
      <w:r w:rsidRPr="00C71435">
        <w:rPr>
          <w:sz w:val="28"/>
          <w:szCs w:val="28"/>
          <w:lang w:val="uk-UA"/>
        </w:rPr>
        <w:t xml:space="preserve">: </w:t>
      </w:r>
      <w:proofErr w:type="spellStart"/>
      <w:r w:rsidRPr="00C71435">
        <w:rPr>
          <w:sz w:val="28"/>
          <w:szCs w:val="28"/>
          <w:lang w:val="uk-UA"/>
        </w:rPr>
        <w:t>новый</w:t>
      </w:r>
      <w:proofErr w:type="spellEnd"/>
      <w:r w:rsidRPr="00C71435">
        <w:rPr>
          <w:sz w:val="28"/>
          <w:szCs w:val="28"/>
          <w:lang w:val="uk-UA"/>
        </w:rPr>
        <w:t xml:space="preserve"> курс </w:t>
      </w:r>
      <w:proofErr w:type="spellStart"/>
      <w:r w:rsidRPr="00C71435">
        <w:rPr>
          <w:sz w:val="28"/>
          <w:szCs w:val="28"/>
          <w:lang w:val="uk-UA"/>
        </w:rPr>
        <w:t>адвокатского</w:t>
      </w:r>
      <w:proofErr w:type="spellEnd"/>
      <w:r w:rsidRPr="00C71435">
        <w:rPr>
          <w:sz w:val="28"/>
          <w:szCs w:val="28"/>
          <w:lang w:val="uk-UA"/>
        </w:rPr>
        <w:t xml:space="preserve"> права и </w:t>
      </w:r>
      <w:proofErr w:type="spellStart"/>
      <w:r w:rsidRPr="00C71435">
        <w:rPr>
          <w:sz w:val="28"/>
          <w:szCs w:val="28"/>
          <w:lang w:val="uk-UA"/>
        </w:rPr>
        <w:t>адвокатской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криминалистики</w:t>
      </w:r>
      <w:proofErr w:type="spellEnd"/>
      <w:r w:rsidRPr="00C71435">
        <w:rPr>
          <w:sz w:val="28"/>
          <w:szCs w:val="28"/>
          <w:lang w:val="uk-UA"/>
        </w:rPr>
        <w:t xml:space="preserve">: </w:t>
      </w:r>
      <w:proofErr w:type="spellStart"/>
      <w:r w:rsidRPr="00C71435">
        <w:rPr>
          <w:sz w:val="28"/>
          <w:szCs w:val="28"/>
          <w:lang w:val="uk-UA"/>
        </w:rPr>
        <w:t>учеб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пособие</w:t>
      </w:r>
      <w:proofErr w:type="spellEnd"/>
      <w:r w:rsidRPr="00C71435">
        <w:rPr>
          <w:sz w:val="28"/>
          <w:szCs w:val="28"/>
          <w:lang w:val="uk-UA"/>
        </w:rPr>
        <w:t xml:space="preserve">: </w:t>
      </w:r>
      <w:proofErr w:type="spellStart"/>
      <w:r w:rsidRPr="00C71435">
        <w:rPr>
          <w:sz w:val="28"/>
          <w:szCs w:val="28"/>
          <w:lang w:val="uk-UA"/>
        </w:rPr>
        <w:t>изд</w:t>
      </w:r>
      <w:proofErr w:type="spellEnd"/>
      <w:r w:rsidRPr="00C71435">
        <w:rPr>
          <w:sz w:val="28"/>
          <w:szCs w:val="28"/>
          <w:lang w:val="uk-UA"/>
        </w:rPr>
        <w:t xml:space="preserve">. 2-е, </w:t>
      </w:r>
      <w:proofErr w:type="spellStart"/>
      <w:r w:rsidRPr="00C71435">
        <w:rPr>
          <w:sz w:val="28"/>
          <w:szCs w:val="28"/>
          <w:lang w:val="uk-UA"/>
        </w:rPr>
        <w:t>испр</w:t>
      </w:r>
      <w:proofErr w:type="spellEnd"/>
      <w:r w:rsidRPr="00C71435">
        <w:rPr>
          <w:sz w:val="28"/>
          <w:szCs w:val="28"/>
          <w:lang w:val="uk-UA"/>
        </w:rPr>
        <w:t xml:space="preserve">. и </w:t>
      </w:r>
      <w:proofErr w:type="spellStart"/>
      <w:r w:rsidRPr="00C71435">
        <w:rPr>
          <w:sz w:val="28"/>
          <w:szCs w:val="28"/>
          <w:lang w:val="uk-UA"/>
        </w:rPr>
        <w:t>доп</w:t>
      </w:r>
      <w:proofErr w:type="spellEnd"/>
      <w:r w:rsidRPr="00C71435">
        <w:rPr>
          <w:sz w:val="28"/>
          <w:szCs w:val="28"/>
          <w:lang w:val="uk-UA"/>
        </w:rPr>
        <w:t xml:space="preserve">. / О.В. </w:t>
      </w:r>
      <w:proofErr w:type="spellStart"/>
      <w:r w:rsidRPr="00C71435">
        <w:rPr>
          <w:sz w:val="28"/>
          <w:szCs w:val="28"/>
          <w:lang w:val="uk-UA"/>
        </w:rPr>
        <w:t>Синеокий</w:t>
      </w:r>
      <w:proofErr w:type="spellEnd"/>
      <w:r w:rsidRPr="00C71435">
        <w:rPr>
          <w:sz w:val="28"/>
          <w:szCs w:val="28"/>
          <w:lang w:val="uk-UA"/>
        </w:rPr>
        <w:t>. – Х.: Право, 2012. – 516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37.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Смоленский</w:t>
      </w:r>
      <w:proofErr w:type="spellEnd"/>
      <w:r w:rsidRPr="00C71435">
        <w:rPr>
          <w:sz w:val="28"/>
          <w:szCs w:val="28"/>
          <w:lang w:val="uk-UA"/>
        </w:rPr>
        <w:t xml:space="preserve"> М.Б. </w:t>
      </w:r>
      <w:proofErr w:type="spellStart"/>
      <w:r w:rsidRPr="00C71435">
        <w:rPr>
          <w:sz w:val="28"/>
          <w:szCs w:val="28"/>
          <w:lang w:val="uk-UA"/>
        </w:rPr>
        <w:t>Адвокатская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деятельность</w:t>
      </w:r>
      <w:proofErr w:type="spellEnd"/>
      <w:r w:rsidRPr="00C71435">
        <w:rPr>
          <w:sz w:val="28"/>
          <w:szCs w:val="28"/>
          <w:lang w:val="uk-UA"/>
        </w:rPr>
        <w:t xml:space="preserve"> и адвокатура </w:t>
      </w:r>
      <w:proofErr w:type="spellStart"/>
      <w:r w:rsidRPr="00C71435">
        <w:rPr>
          <w:sz w:val="28"/>
          <w:szCs w:val="28"/>
          <w:lang w:val="uk-UA"/>
        </w:rPr>
        <w:t>Российской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Федерации</w:t>
      </w:r>
      <w:proofErr w:type="spellEnd"/>
      <w:r w:rsidRPr="00C71435">
        <w:rPr>
          <w:sz w:val="28"/>
          <w:szCs w:val="28"/>
          <w:lang w:val="uk-UA"/>
        </w:rPr>
        <w:t xml:space="preserve">: </w:t>
      </w:r>
      <w:proofErr w:type="spellStart"/>
      <w:r w:rsidRPr="00C71435">
        <w:rPr>
          <w:sz w:val="28"/>
          <w:szCs w:val="28"/>
          <w:lang w:val="uk-UA"/>
        </w:rPr>
        <w:t>изд</w:t>
      </w:r>
      <w:proofErr w:type="spellEnd"/>
      <w:r w:rsidRPr="00C71435">
        <w:rPr>
          <w:sz w:val="28"/>
          <w:szCs w:val="28"/>
          <w:lang w:val="uk-UA"/>
        </w:rPr>
        <w:t xml:space="preserve">. 4-е. / М.Б. </w:t>
      </w:r>
      <w:proofErr w:type="spellStart"/>
      <w:r w:rsidRPr="00C71435">
        <w:rPr>
          <w:sz w:val="28"/>
          <w:szCs w:val="28"/>
          <w:lang w:val="uk-UA"/>
        </w:rPr>
        <w:t>Смоленский</w:t>
      </w:r>
      <w:proofErr w:type="spellEnd"/>
      <w:r w:rsidRPr="00C71435">
        <w:rPr>
          <w:sz w:val="28"/>
          <w:szCs w:val="28"/>
          <w:lang w:val="uk-UA"/>
        </w:rPr>
        <w:t xml:space="preserve">. – Ростов-на-Дону: </w:t>
      </w:r>
      <w:proofErr w:type="spellStart"/>
      <w:r w:rsidRPr="00C71435">
        <w:rPr>
          <w:sz w:val="28"/>
          <w:szCs w:val="28"/>
          <w:lang w:val="uk-UA"/>
        </w:rPr>
        <w:t>Феникс</w:t>
      </w:r>
      <w:proofErr w:type="spellEnd"/>
      <w:r w:rsidRPr="00C71435">
        <w:rPr>
          <w:sz w:val="28"/>
          <w:szCs w:val="28"/>
          <w:lang w:val="uk-UA"/>
        </w:rPr>
        <w:t>, 2005. – 256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38.</w:t>
      </w:r>
      <w:r w:rsidRPr="00C71435">
        <w:rPr>
          <w:sz w:val="28"/>
          <w:szCs w:val="28"/>
          <w:lang w:val="uk-UA"/>
        </w:rPr>
        <w:tab/>
        <w:t xml:space="preserve">Старченко О.В. Проблеми захисту учасників кримінального судочинства / О.В. Старченко // Актуальні проблеми реформування </w:t>
      </w:r>
      <w:proofErr w:type="spellStart"/>
      <w:r w:rsidRPr="00C71435">
        <w:rPr>
          <w:sz w:val="28"/>
          <w:szCs w:val="28"/>
          <w:lang w:val="uk-UA"/>
        </w:rPr>
        <w:t>кримінально-продесуальиого</w:t>
      </w:r>
      <w:proofErr w:type="spellEnd"/>
      <w:r w:rsidRPr="00C71435">
        <w:rPr>
          <w:sz w:val="28"/>
          <w:szCs w:val="28"/>
          <w:lang w:val="uk-UA"/>
        </w:rPr>
        <w:t xml:space="preserve"> законодавства й удосконалення діяльності судових і правоохоронних органів України: матеріали </w:t>
      </w:r>
      <w:proofErr w:type="spellStart"/>
      <w:r w:rsidRPr="00C71435">
        <w:rPr>
          <w:sz w:val="28"/>
          <w:szCs w:val="28"/>
          <w:lang w:val="uk-UA"/>
        </w:rPr>
        <w:t>міжнар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наук.-практ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конф</w:t>
      </w:r>
      <w:proofErr w:type="spellEnd"/>
      <w:r w:rsidRPr="00C71435">
        <w:rPr>
          <w:sz w:val="28"/>
          <w:szCs w:val="28"/>
          <w:lang w:val="uk-UA"/>
        </w:rPr>
        <w:t xml:space="preserve">., м. Луганськ, 20.04.2012 р. / М.Й. Курочка, О.І. </w:t>
      </w:r>
      <w:proofErr w:type="spellStart"/>
      <w:r w:rsidRPr="00C71435">
        <w:rPr>
          <w:sz w:val="28"/>
          <w:szCs w:val="28"/>
          <w:lang w:val="uk-UA"/>
        </w:rPr>
        <w:t>Левченков</w:t>
      </w:r>
      <w:proofErr w:type="spellEnd"/>
      <w:r w:rsidRPr="00C71435">
        <w:rPr>
          <w:sz w:val="28"/>
          <w:szCs w:val="28"/>
          <w:lang w:val="uk-UA"/>
        </w:rPr>
        <w:t xml:space="preserve">, В.І. Галаган та ін. – Луганськ: РВВ ЛДУВС ім. Е.О. </w:t>
      </w:r>
      <w:proofErr w:type="spellStart"/>
      <w:r w:rsidRPr="00C71435">
        <w:rPr>
          <w:sz w:val="28"/>
          <w:szCs w:val="28"/>
          <w:lang w:val="uk-UA"/>
        </w:rPr>
        <w:t>Дідоренка</w:t>
      </w:r>
      <w:proofErr w:type="spellEnd"/>
      <w:r w:rsidRPr="00C71435">
        <w:rPr>
          <w:sz w:val="28"/>
          <w:szCs w:val="28"/>
          <w:lang w:val="uk-UA"/>
        </w:rPr>
        <w:t>, 2012. – С. 120-128.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39.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Татаров</w:t>
      </w:r>
      <w:proofErr w:type="spellEnd"/>
      <w:r w:rsidRPr="00C71435">
        <w:rPr>
          <w:sz w:val="28"/>
          <w:szCs w:val="28"/>
          <w:lang w:val="uk-UA"/>
        </w:rPr>
        <w:t xml:space="preserve"> О.Ю. Реформа адвокатури – невід’ємна гарантія змагальності на досудовому провадженні / О.Ю. </w:t>
      </w:r>
      <w:proofErr w:type="spellStart"/>
      <w:r w:rsidRPr="00C71435">
        <w:rPr>
          <w:sz w:val="28"/>
          <w:szCs w:val="28"/>
          <w:lang w:val="uk-UA"/>
        </w:rPr>
        <w:t>Татаров</w:t>
      </w:r>
      <w:proofErr w:type="spellEnd"/>
      <w:r w:rsidRPr="00C71435">
        <w:rPr>
          <w:sz w:val="28"/>
          <w:szCs w:val="28"/>
          <w:lang w:val="uk-UA"/>
        </w:rPr>
        <w:t xml:space="preserve"> // Актуальні проблеми реформування кримінально-процесуального законодавства й удосконалення діяльності судових і правоохоронних органів України: матеріали </w:t>
      </w:r>
      <w:proofErr w:type="spellStart"/>
      <w:r w:rsidRPr="00C71435">
        <w:rPr>
          <w:sz w:val="28"/>
          <w:szCs w:val="28"/>
          <w:lang w:val="uk-UA"/>
        </w:rPr>
        <w:t>міжнар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наук.-практ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конф</w:t>
      </w:r>
      <w:proofErr w:type="spellEnd"/>
      <w:r w:rsidRPr="00C71435">
        <w:rPr>
          <w:sz w:val="28"/>
          <w:szCs w:val="28"/>
          <w:lang w:val="uk-UA"/>
        </w:rPr>
        <w:t xml:space="preserve">., м. Луганськ, 20 </w:t>
      </w:r>
      <w:proofErr w:type="spellStart"/>
      <w:r w:rsidRPr="00C71435">
        <w:rPr>
          <w:sz w:val="28"/>
          <w:szCs w:val="28"/>
          <w:lang w:val="uk-UA"/>
        </w:rPr>
        <w:t>квітн</w:t>
      </w:r>
      <w:proofErr w:type="spellEnd"/>
      <w:r w:rsidRPr="00C71435">
        <w:rPr>
          <w:sz w:val="28"/>
          <w:szCs w:val="28"/>
          <w:lang w:val="uk-UA"/>
        </w:rPr>
        <w:t xml:space="preserve">. 2012 р. / М.Й. Курочка, О.І. </w:t>
      </w:r>
      <w:proofErr w:type="spellStart"/>
      <w:r w:rsidRPr="00C71435">
        <w:rPr>
          <w:sz w:val="28"/>
          <w:szCs w:val="28"/>
          <w:lang w:val="uk-UA"/>
        </w:rPr>
        <w:t>Левченков</w:t>
      </w:r>
      <w:proofErr w:type="spellEnd"/>
      <w:r w:rsidRPr="00C71435">
        <w:rPr>
          <w:sz w:val="28"/>
          <w:szCs w:val="28"/>
          <w:lang w:val="uk-UA"/>
        </w:rPr>
        <w:t xml:space="preserve">, В.І. Галаган та ін. – Луганськ: РВВ ЛДУВС ім. Е.О. </w:t>
      </w:r>
      <w:proofErr w:type="spellStart"/>
      <w:r w:rsidRPr="00C71435">
        <w:rPr>
          <w:sz w:val="28"/>
          <w:szCs w:val="28"/>
          <w:lang w:val="uk-UA"/>
        </w:rPr>
        <w:t>Дідоренка</w:t>
      </w:r>
      <w:proofErr w:type="spellEnd"/>
      <w:r w:rsidRPr="00C71435">
        <w:rPr>
          <w:sz w:val="28"/>
          <w:szCs w:val="28"/>
          <w:lang w:val="uk-UA"/>
        </w:rPr>
        <w:t>, 2012. – С. 18-21.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lastRenderedPageBreak/>
        <w:t>40.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Уолкер</w:t>
      </w:r>
      <w:proofErr w:type="spellEnd"/>
      <w:r w:rsidRPr="00C71435">
        <w:rPr>
          <w:sz w:val="28"/>
          <w:szCs w:val="28"/>
          <w:lang w:val="uk-UA"/>
        </w:rPr>
        <w:t xml:space="preserve"> Р. </w:t>
      </w:r>
      <w:proofErr w:type="spellStart"/>
      <w:r w:rsidRPr="00C71435">
        <w:rPr>
          <w:sz w:val="28"/>
          <w:szCs w:val="28"/>
          <w:lang w:val="uk-UA"/>
        </w:rPr>
        <w:t>Английская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судебная</w:t>
      </w:r>
      <w:proofErr w:type="spellEnd"/>
      <w:r w:rsidRPr="00C71435">
        <w:rPr>
          <w:sz w:val="28"/>
          <w:szCs w:val="28"/>
          <w:lang w:val="uk-UA"/>
        </w:rPr>
        <w:t xml:space="preserve"> система / Р. </w:t>
      </w:r>
      <w:proofErr w:type="spellStart"/>
      <w:r w:rsidRPr="00C71435">
        <w:rPr>
          <w:sz w:val="28"/>
          <w:szCs w:val="28"/>
          <w:lang w:val="uk-UA"/>
        </w:rPr>
        <w:t>Уолкер</w:t>
      </w:r>
      <w:proofErr w:type="spellEnd"/>
      <w:r w:rsidRPr="00C71435">
        <w:rPr>
          <w:sz w:val="28"/>
          <w:szCs w:val="28"/>
          <w:lang w:val="uk-UA"/>
        </w:rPr>
        <w:t xml:space="preserve">. – М.: </w:t>
      </w:r>
      <w:proofErr w:type="spellStart"/>
      <w:r w:rsidRPr="00C71435">
        <w:rPr>
          <w:sz w:val="28"/>
          <w:szCs w:val="28"/>
          <w:lang w:val="uk-UA"/>
        </w:rPr>
        <w:t>Юрид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лит</w:t>
      </w:r>
      <w:proofErr w:type="spellEnd"/>
      <w:r w:rsidRPr="00C71435">
        <w:rPr>
          <w:sz w:val="28"/>
          <w:szCs w:val="28"/>
          <w:lang w:val="uk-UA"/>
        </w:rPr>
        <w:t>., 1980. – 631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41.</w:t>
      </w:r>
      <w:r w:rsidRPr="00C71435">
        <w:rPr>
          <w:sz w:val="28"/>
          <w:szCs w:val="28"/>
          <w:lang w:val="uk-UA"/>
        </w:rPr>
        <w:tab/>
        <w:t xml:space="preserve">Филимонов Б.А. </w:t>
      </w:r>
      <w:proofErr w:type="spellStart"/>
      <w:r w:rsidRPr="00C71435">
        <w:rPr>
          <w:sz w:val="28"/>
          <w:szCs w:val="28"/>
          <w:lang w:val="uk-UA"/>
        </w:rPr>
        <w:t>Защитник</w:t>
      </w:r>
      <w:proofErr w:type="spellEnd"/>
      <w:r w:rsidRPr="00C71435">
        <w:rPr>
          <w:sz w:val="28"/>
          <w:szCs w:val="28"/>
          <w:lang w:val="uk-UA"/>
        </w:rPr>
        <w:t xml:space="preserve"> в </w:t>
      </w:r>
      <w:proofErr w:type="spellStart"/>
      <w:r w:rsidRPr="00C71435">
        <w:rPr>
          <w:sz w:val="28"/>
          <w:szCs w:val="28"/>
          <w:lang w:val="uk-UA"/>
        </w:rPr>
        <w:t>германском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уголовном</w:t>
      </w:r>
      <w:proofErr w:type="spellEnd"/>
      <w:r w:rsidRPr="00C71435">
        <w:rPr>
          <w:sz w:val="28"/>
          <w:szCs w:val="28"/>
          <w:lang w:val="uk-UA"/>
        </w:rPr>
        <w:t xml:space="preserve"> </w:t>
      </w:r>
      <w:proofErr w:type="spellStart"/>
      <w:r w:rsidRPr="00C71435">
        <w:rPr>
          <w:sz w:val="28"/>
          <w:szCs w:val="28"/>
          <w:lang w:val="uk-UA"/>
        </w:rPr>
        <w:t>процессе</w:t>
      </w:r>
      <w:proofErr w:type="spellEnd"/>
      <w:r w:rsidRPr="00C71435">
        <w:rPr>
          <w:sz w:val="28"/>
          <w:szCs w:val="28"/>
          <w:lang w:val="uk-UA"/>
        </w:rPr>
        <w:t xml:space="preserve"> / Б.А. Филимонов. – М.: </w:t>
      </w:r>
      <w:proofErr w:type="spellStart"/>
      <w:r w:rsidRPr="00C71435">
        <w:rPr>
          <w:sz w:val="28"/>
          <w:szCs w:val="28"/>
          <w:lang w:val="uk-UA"/>
        </w:rPr>
        <w:t>Спарк</w:t>
      </w:r>
      <w:proofErr w:type="spellEnd"/>
      <w:r w:rsidRPr="00C71435">
        <w:rPr>
          <w:sz w:val="28"/>
          <w:szCs w:val="28"/>
          <w:lang w:val="uk-UA"/>
        </w:rPr>
        <w:t>, 1997. – 112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42.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Фіолевський</w:t>
      </w:r>
      <w:proofErr w:type="spellEnd"/>
      <w:r w:rsidRPr="00C71435">
        <w:rPr>
          <w:sz w:val="28"/>
          <w:szCs w:val="28"/>
          <w:lang w:val="uk-UA"/>
        </w:rPr>
        <w:t xml:space="preserve"> Д.П. Адвокатура: підручник / Д.П. </w:t>
      </w:r>
      <w:proofErr w:type="spellStart"/>
      <w:r w:rsidRPr="00C71435">
        <w:rPr>
          <w:sz w:val="28"/>
          <w:szCs w:val="28"/>
          <w:lang w:val="uk-UA"/>
        </w:rPr>
        <w:t>Фіолевський</w:t>
      </w:r>
      <w:proofErr w:type="spellEnd"/>
      <w:r w:rsidRPr="00C71435">
        <w:rPr>
          <w:sz w:val="28"/>
          <w:szCs w:val="28"/>
          <w:lang w:val="uk-UA"/>
        </w:rPr>
        <w:t xml:space="preserve">. – К.: </w:t>
      </w:r>
      <w:proofErr w:type="spellStart"/>
      <w:r w:rsidRPr="00C71435">
        <w:rPr>
          <w:sz w:val="28"/>
          <w:szCs w:val="28"/>
          <w:lang w:val="uk-UA"/>
        </w:rPr>
        <w:t>Алерта</w:t>
      </w:r>
      <w:proofErr w:type="spellEnd"/>
      <w:r w:rsidRPr="00C71435">
        <w:rPr>
          <w:sz w:val="28"/>
          <w:szCs w:val="28"/>
          <w:lang w:val="uk-UA"/>
        </w:rPr>
        <w:t>; Прецедент, 2007. – 486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43.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Фурса</w:t>
      </w:r>
      <w:proofErr w:type="spellEnd"/>
      <w:r w:rsidRPr="00C71435">
        <w:rPr>
          <w:sz w:val="28"/>
          <w:szCs w:val="28"/>
          <w:lang w:val="uk-UA"/>
        </w:rPr>
        <w:t xml:space="preserve"> С.Я. Адвокатура України: Навчальний посібник: у 2 кн. / С.Я. </w:t>
      </w:r>
      <w:proofErr w:type="spellStart"/>
      <w:r w:rsidRPr="00C71435">
        <w:rPr>
          <w:sz w:val="28"/>
          <w:szCs w:val="28"/>
          <w:lang w:val="uk-UA"/>
        </w:rPr>
        <w:t>Фурса</w:t>
      </w:r>
      <w:proofErr w:type="spellEnd"/>
      <w:r w:rsidRPr="00C71435">
        <w:rPr>
          <w:sz w:val="28"/>
          <w:szCs w:val="28"/>
          <w:lang w:val="uk-UA"/>
        </w:rPr>
        <w:t xml:space="preserve">. – К.: Видавець </w:t>
      </w:r>
      <w:proofErr w:type="spellStart"/>
      <w:r w:rsidRPr="00C71435">
        <w:rPr>
          <w:sz w:val="28"/>
          <w:szCs w:val="28"/>
          <w:lang w:val="uk-UA"/>
        </w:rPr>
        <w:t>Фурса</w:t>
      </w:r>
      <w:proofErr w:type="spellEnd"/>
      <w:r w:rsidRPr="00C71435">
        <w:rPr>
          <w:sz w:val="28"/>
          <w:szCs w:val="28"/>
          <w:lang w:val="uk-UA"/>
        </w:rPr>
        <w:t xml:space="preserve"> С.Я., КНТ, 2006. – Кн. 1. – 940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44.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Хабібуллін</w:t>
      </w:r>
      <w:proofErr w:type="spellEnd"/>
      <w:r w:rsidRPr="00C71435">
        <w:rPr>
          <w:sz w:val="28"/>
          <w:szCs w:val="28"/>
          <w:lang w:val="uk-UA"/>
        </w:rPr>
        <w:t xml:space="preserve"> В. Обшук офісу адвоката / В. </w:t>
      </w:r>
      <w:proofErr w:type="spellStart"/>
      <w:r w:rsidRPr="00C71435">
        <w:rPr>
          <w:sz w:val="28"/>
          <w:szCs w:val="28"/>
          <w:lang w:val="uk-UA"/>
        </w:rPr>
        <w:t>Хабібуллін</w:t>
      </w:r>
      <w:proofErr w:type="spellEnd"/>
      <w:r w:rsidRPr="00C71435">
        <w:rPr>
          <w:sz w:val="28"/>
          <w:szCs w:val="28"/>
          <w:lang w:val="uk-UA"/>
        </w:rPr>
        <w:t xml:space="preserve"> // Право України. – Київ, 2006. – №7 – С. 107-110.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45.</w:t>
      </w:r>
      <w:r w:rsidRPr="00C71435">
        <w:rPr>
          <w:sz w:val="28"/>
          <w:szCs w:val="28"/>
          <w:lang w:val="uk-UA"/>
        </w:rPr>
        <w:tab/>
        <w:t xml:space="preserve">Цивільний процесуальний кодекс України : Науково-практичний коментар: 2-ге вид., </w:t>
      </w:r>
      <w:proofErr w:type="spellStart"/>
      <w:r w:rsidRPr="00C71435">
        <w:rPr>
          <w:sz w:val="28"/>
          <w:szCs w:val="28"/>
          <w:lang w:val="uk-UA"/>
        </w:rPr>
        <w:t>допов</w:t>
      </w:r>
      <w:proofErr w:type="spellEnd"/>
      <w:r w:rsidRPr="00C71435">
        <w:rPr>
          <w:sz w:val="28"/>
          <w:szCs w:val="28"/>
          <w:lang w:val="uk-UA"/>
        </w:rPr>
        <w:t xml:space="preserve">. і </w:t>
      </w:r>
      <w:proofErr w:type="spellStart"/>
      <w:r w:rsidRPr="00C71435">
        <w:rPr>
          <w:sz w:val="28"/>
          <w:szCs w:val="28"/>
          <w:lang w:val="uk-UA"/>
        </w:rPr>
        <w:t>переробл</w:t>
      </w:r>
      <w:proofErr w:type="spellEnd"/>
      <w:r w:rsidRPr="00C71435">
        <w:rPr>
          <w:sz w:val="28"/>
          <w:szCs w:val="28"/>
          <w:lang w:val="uk-UA"/>
        </w:rPr>
        <w:t xml:space="preserve">. / С.С. Бичкова, Ю.В. Білоусов, В.І. Бірюков та ін.; за </w:t>
      </w:r>
      <w:proofErr w:type="spellStart"/>
      <w:r w:rsidRPr="00C71435">
        <w:rPr>
          <w:sz w:val="28"/>
          <w:szCs w:val="28"/>
          <w:lang w:val="uk-UA"/>
        </w:rPr>
        <w:t>заг</w:t>
      </w:r>
      <w:proofErr w:type="spellEnd"/>
      <w:r w:rsidRPr="00C71435">
        <w:rPr>
          <w:sz w:val="28"/>
          <w:szCs w:val="28"/>
          <w:lang w:val="uk-UA"/>
        </w:rPr>
        <w:t xml:space="preserve">. ред. С. С. Бичкової. – К. : </w:t>
      </w:r>
      <w:proofErr w:type="spellStart"/>
      <w:r w:rsidRPr="00C71435">
        <w:rPr>
          <w:sz w:val="28"/>
          <w:szCs w:val="28"/>
          <w:lang w:val="uk-UA"/>
        </w:rPr>
        <w:t>Атіка</w:t>
      </w:r>
      <w:proofErr w:type="spellEnd"/>
      <w:r w:rsidRPr="00C71435">
        <w:rPr>
          <w:sz w:val="28"/>
          <w:szCs w:val="28"/>
          <w:lang w:val="uk-UA"/>
        </w:rPr>
        <w:t>, 2010. – 896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46.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Шкарупа</w:t>
      </w:r>
      <w:proofErr w:type="spellEnd"/>
      <w:r w:rsidRPr="00C71435">
        <w:rPr>
          <w:sz w:val="28"/>
          <w:szCs w:val="28"/>
          <w:lang w:val="uk-UA"/>
        </w:rPr>
        <w:t xml:space="preserve"> В.К. Адвокатура України: </w:t>
      </w:r>
      <w:proofErr w:type="spellStart"/>
      <w:r w:rsidRPr="00C71435">
        <w:rPr>
          <w:sz w:val="28"/>
          <w:szCs w:val="28"/>
          <w:lang w:val="uk-UA"/>
        </w:rPr>
        <w:t>навч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посіб</w:t>
      </w:r>
      <w:proofErr w:type="spellEnd"/>
      <w:r w:rsidRPr="00C71435">
        <w:rPr>
          <w:sz w:val="28"/>
          <w:szCs w:val="28"/>
          <w:lang w:val="uk-UA"/>
        </w:rPr>
        <w:t xml:space="preserve">.: 2-ге вид., випр. / В.К. </w:t>
      </w:r>
      <w:proofErr w:type="spellStart"/>
      <w:r w:rsidRPr="00C71435">
        <w:rPr>
          <w:sz w:val="28"/>
          <w:szCs w:val="28"/>
          <w:lang w:val="uk-UA"/>
        </w:rPr>
        <w:t>Шкарупа</w:t>
      </w:r>
      <w:proofErr w:type="spellEnd"/>
      <w:r w:rsidRPr="00C71435">
        <w:rPr>
          <w:sz w:val="28"/>
          <w:szCs w:val="28"/>
          <w:lang w:val="uk-UA"/>
        </w:rPr>
        <w:t xml:space="preserve">, О.В. </w:t>
      </w:r>
      <w:proofErr w:type="spellStart"/>
      <w:r w:rsidRPr="00C71435">
        <w:rPr>
          <w:sz w:val="28"/>
          <w:szCs w:val="28"/>
          <w:lang w:val="uk-UA"/>
        </w:rPr>
        <w:t>Філонов</w:t>
      </w:r>
      <w:proofErr w:type="spellEnd"/>
      <w:r w:rsidRPr="00C71435">
        <w:rPr>
          <w:sz w:val="28"/>
          <w:szCs w:val="28"/>
          <w:lang w:val="uk-UA"/>
        </w:rPr>
        <w:t xml:space="preserve">, A.M. </w:t>
      </w:r>
      <w:proofErr w:type="spellStart"/>
      <w:r w:rsidRPr="00C71435">
        <w:rPr>
          <w:sz w:val="28"/>
          <w:szCs w:val="28"/>
          <w:lang w:val="uk-UA"/>
        </w:rPr>
        <w:t>Титов</w:t>
      </w:r>
      <w:proofErr w:type="spellEnd"/>
      <w:r w:rsidRPr="00C71435">
        <w:rPr>
          <w:sz w:val="28"/>
          <w:szCs w:val="28"/>
          <w:lang w:val="uk-UA"/>
        </w:rPr>
        <w:t xml:space="preserve">, Ю.Я. </w:t>
      </w:r>
      <w:proofErr w:type="spellStart"/>
      <w:r w:rsidRPr="00C71435">
        <w:rPr>
          <w:sz w:val="28"/>
          <w:szCs w:val="28"/>
          <w:lang w:val="uk-UA"/>
        </w:rPr>
        <w:t>Кінаш</w:t>
      </w:r>
      <w:proofErr w:type="spellEnd"/>
      <w:r w:rsidRPr="00C71435">
        <w:rPr>
          <w:sz w:val="28"/>
          <w:szCs w:val="28"/>
          <w:lang w:val="uk-UA"/>
        </w:rPr>
        <w:t>. – К.: Знання, 2008. – 398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47.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Юрасов</w:t>
      </w:r>
      <w:proofErr w:type="spellEnd"/>
      <w:r w:rsidRPr="00C71435">
        <w:rPr>
          <w:sz w:val="28"/>
          <w:szCs w:val="28"/>
          <w:lang w:val="uk-UA"/>
        </w:rPr>
        <w:t xml:space="preserve">. А.В. Адвокат. Процесуальні права згідно діючого законодавства України: </w:t>
      </w:r>
      <w:proofErr w:type="spellStart"/>
      <w:r w:rsidRPr="00C71435">
        <w:rPr>
          <w:sz w:val="28"/>
          <w:szCs w:val="28"/>
          <w:lang w:val="uk-UA"/>
        </w:rPr>
        <w:t>практ</w:t>
      </w:r>
      <w:proofErr w:type="spellEnd"/>
      <w:r w:rsidRPr="00C71435">
        <w:rPr>
          <w:sz w:val="28"/>
          <w:szCs w:val="28"/>
          <w:lang w:val="uk-UA"/>
        </w:rPr>
        <w:t xml:space="preserve">. </w:t>
      </w:r>
      <w:proofErr w:type="spellStart"/>
      <w:r w:rsidRPr="00C71435">
        <w:rPr>
          <w:sz w:val="28"/>
          <w:szCs w:val="28"/>
          <w:lang w:val="uk-UA"/>
        </w:rPr>
        <w:t>посіб</w:t>
      </w:r>
      <w:proofErr w:type="spellEnd"/>
      <w:r w:rsidRPr="00C71435">
        <w:rPr>
          <w:sz w:val="28"/>
          <w:szCs w:val="28"/>
          <w:lang w:val="uk-UA"/>
        </w:rPr>
        <w:t xml:space="preserve">. / А.В. </w:t>
      </w:r>
      <w:proofErr w:type="spellStart"/>
      <w:r w:rsidRPr="00C71435">
        <w:rPr>
          <w:sz w:val="28"/>
          <w:szCs w:val="28"/>
          <w:lang w:val="uk-UA"/>
        </w:rPr>
        <w:t>Юрасов</w:t>
      </w:r>
      <w:proofErr w:type="spellEnd"/>
      <w:r w:rsidRPr="00C71435">
        <w:rPr>
          <w:sz w:val="28"/>
          <w:szCs w:val="28"/>
          <w:lang w:val="uk-UA"/>
        </w:rPr>
        <w:t>. – Мелітополь: Видавничий будинок ММД, 2012. – 307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48.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О.Г. Адвокатура та судова риторика. Навчально-методичний посібник для самостійного вивчення дисципліни / О.Г. </w:t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– К.: КНЕУ, 2008 – 156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49.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О.Г. Адвокатура України: навчальний посібник / О.Г. </w:t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– К.: </w:t>
      </w:r>
      <w:proofErr w:type="spellStart"/>
      <w:r w:rsidRPr="00C71435">
        <w:rPr>
          <w:sz w:val="28"/>
          <w:szCs w:val="28"/>
          <w:lang w:val="uk-UA"/>
        </w:rPr>
        <w:t>Юрінком</w:t>
      </w:r>
      <w:proofErr w:type="spellEnd"/>
      <w:r w:rsidRPr="00C71435">
        <w:rPr>
          <w:sz w:val="28"/>
          <w:szCs w:val="28"/>
          <w:lang w:val="uk-UA"/>
        </w:rPr>
        <w:t xml:space="preserve"> Інтер, 2007. – 280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50.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О.Г. Проблемні питання формування етико-психологічних якостей прокурорів та адвокатів в процесі професійного навчання / О.Г. </w:t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// Часопис КУП: наук. журнал – 2011. – №2. – С. 267-271.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51.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О.Г. Психологічний вплив як чинник ефективної діяльності прокурора та адвоката в змагальному кримінальному судочинстві / О.Г. </w:t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// Часопис КУП: наук. журнал – 2011. – №3. – С. 257-260.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52.</w:t>
      </w:r>
      <w:r w:rsidRPr="00C71435">
        <w:rPr>
          <w:sz w:val="28"/>
          <w:szCs w:val="28"/>
          <w:lang w:val="uk-UA"/>
        </w:rPr>
        <w:tab/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 xml:space="preserve"> О.Г. Концептуальні засади функціонування і розвитку змагального кримінального судочинства: монографія / О.Г. </w:t>
      </w:r>
      <w:proofErr w:type="spellStart"/>
      <w:r w:rsidRPr="00C71435">
        <w:rPr>
          <w:sz w:val="28"/>
          <w:szCs w:val="28"/>
          <w:lang w:val="uk-UA"/>
        </w:rPr>
        <w:t>Яновська</w:t>
      </w:r>
      <w:proofErr w:type="spellEnd"/>
      <w:r w:rsidRPr="00C71435">
        <w:rPr>
          <w:sz w:val="28"/>
          <w:szCs w:val="28"/>
          <w:lang w:val="uk-UA"/>
        </w:rPr>
        <w:t>. – К.: Прецедент, 2011. – 303 с.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AA5201" w:rsidRPr="00C71435" w:rsidRDefault="00AA5201" w:rsidP="00AA5201">
      <w:pPr>
        <w:tabs>
          <w:tab w:val="left" w:pos="993"/>
        </w:tabs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C71435">
        <w:rPr>
          <w:b/>
          <w:sz w:val="28"/>
          <w:szCs w:val="28"/>
          <w:lang w:val="uk-UA"/>
        </w:rPr>
        <w:t>ІНФОРМАЦІЙНІ РЕСУРСИ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1.</w:t>
      </w:r>
      <w:r w:rsidRPr="00C71435">
        <w:rPr>
          <w:sz w:val="28"/>
          <w:szCs w:val="28"/>
          <w:lang w:val="uk-UA"/>
        </w:rPr>
        <w:tab/>
        <w:t xml:space="preserve">Херсонський віртуальний університет. - [Електронний ресурс]. – Режим доступу: http:// </w:t>
      </w:r>
      <w:proofErr w:type="spellStart"/>
      <w:r w:rsidRPr="00C71435">
        <w:rPr>
          <w:sz w:val="28"/>
          <w:szCs w:val="28"/>
          <w:lang w:val="uk-UA"/>
        </w:rPr>
        <w:t>ksu.ks.ua</w:t>
      </w:r>
      <w:proofErr w:type="spellEnd"/>
      <w:r w:rsidRPr="00C71435">
        <w:rPr>
          <w:sz w:val="28"/>
          <w:szCs w:val="28"/>
          <w:lang w:val="uk-UA"/>
        </w:rPr>
        <w:t>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2.</w:t>
      </w:r>
      <w:r w:rsidRPr="00C71435">
        <w:rPr>
          <w:sz w:val="28"/>
          <w:szCs w:val="28"/>
          <w:lang w:val="uk-UA"/>
        </w:rPr>
        <w:tab/>
        <w:t>Офіційний сайт Верховної Ради України –  http://rada.gov.ua.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3.</w:t>
      </w:r>
      <w:r w:rsidRPr="00C71435">
        <w:rPr>
          <w:sz w:val="28"/>
          <w:szCs w:val="28"/>
          <w:lang w:val="uk-UA"/>
        </w:rPr>
        <w:tab/>
        <w:t>Офіційний сайт Кабінету Міністрів України –  http://kmu.gov.ua.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4.</w:t>
      </w:r>
      <w:r w:rsidRPr="00C71435">
        <w:rPr>
          <w:sz w:val="28"/>
          <w:szCs w:val="28"/>
          <w:lang w:val="uk-UA"/>
        </w:rPr>
        <w:tab/>
        <w:t>Офіційний сайт Міністерства юстиції України –  http://minjust.gov.ua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5.</w:t>
      </w:r>
      <w:r w:rsidRPr="00C71435">
        <w:rPr>
          <w:sz w:val="28"/>
          <w:szCs w:val="28"/>
          <w:lang w:val="uk-UA"/>
        </w:rPr>
        <w:tab/>
        <w:t>Офіційний сайт Національної асоціації адвокатів України – http://www.unba.org.ua/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6.</w:t>
      </w:r>
      <w:r w:rsidRPr="00C71435">
        <w:rPr>
          <w:sz w:val="28"/>
          <w:szCs w:val="28"/>
          <w:lang w:val="uk-UA"/>
        </w:rPr>
        <w:tab/>
        <w:t>Офіційний сайт Вищої кваліфікаційно-дисциплінарної комісії адвокатури – http://vkdka.org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7.</w:t>
      </w:r>
      <w:r w:rsidRPr="00C71435">
        <w:rPr>
          <w:sz w:val="28"/>
          <w:szCs w:val="28"/>
          <w:lang w:val="uk-UA"/>
        </w:rPr>
        <w:tab/>
        <w:t>Офіційний сайт Київської міської кваліфікаційно-дисциплінарної комісії адвокатури – http://kmkdka.com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>8.</w:t>
      </w:r>
      <w:r w:rsidRPr="00C71435">
        <w:rPr>
          <w:sz w:val="28"/>
          <w:szCs w:val="28"/>
          <w:lang w:val="uk-UA"/>
        </w:rPr>
        <w:tab/>
        <w:t>Національна бібліотека України імені В. І. Вернадського –  http://nbuv.gov.ua</w:t>
      </w:r>
    </w:p>
    <w:p w:rsidR="00AA5201" w:rsidRPr="00C71435" w:rsidRDefault="00AA5201" w:rsidP="00AA5201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lastRenderedPageBreak/>
        <w:t>9.</w:t>
      </w:r>
      <w:r w:rsidRPr="00C71435">
        <w:rPr>
          <w:sz w:val="28"/>
          <w:szCs w:val="28"/>
          <w:lang w:val="uk-UA"/>
        </w:rPr>
        <w:tab/>
        <w:t>Національна парламентська бібліотека України, каталог книжкових та спеціальних видань – http://catalogue.nplu.org</w:t>
      </w:r>
    </w:p>
    <w:p w:rsidR="006B0189" w:rsidRPr="00C71435" w:rsidRDefault="006B0189" w:rsidP="006B0189">
      <w:pPr>
        <w:spacing w:line="276" w:lineRule="auto"/>
        <w:ind w:firstLine="360"/>
        <w:jc w:val="both"/>
        <w:rPr>
          <w:snapToGrid w:val="0"/>
          <w:sz w:val="28"/>
          <w:szCs w:val="28"/>
          <w:lang w:val="uk-UA"/>
        </w:rPr>
      </w:pPr>
    </w:p>
    <w:p w:rsidR="00A300A8" w:rsidRPr="00C71435" w:rsidRDefault="00937D49" w:rsidP="006B0189">
      <w:pPr>
        <w:spacing w:line="276" w:lineRule="auto"/>
        <w:ind w:firstLine="360"/>
        <w:jc w:val="both"/>
        <w:rPr>
          <w:b/>
          <w:snapToGrid w:val="0"/>
          <w:sz w:val="28"/>
          <w:szCs w:val="28"/>
          <w:lang w:val="uk-UA"/>
        </w:rPr>
      </w:pPr>
      <w:r w:rsidRPr="00C71435">
        <w:rPr>
          <w:snapToGrid w:val="0"/>
          <w:sz w:val="28"/>
          <w:szCs w:val="28"/>
          <w:lang w:val="uk-UA"/>
        </w:rPr>
        <w:br w:type="page"/>
      </w:r>
    </w:p>
    <w:p w:rsidR="00571413" w:rsidRPr="00C71435" w:rsidRDefault="00571413" w:rsidP="004D29D7">
      <w:pPr>
        <w:pStyle w:val="3"/>
        <w:widowControl w:val="0"/>
        <w:spacing w:before="0" w:after="0"/>
        <w:ind w:right="75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71435">
        <w:rPr>
          <w:rFonts w:ascii="Times New Roman" w:hAnsi="Times New Roman"/>
          <w:sz w:val="28"/>
          <w:szCs w:val="28"/>
          <w:lang w:val="uk-UA"/>
        </w:rPr>
        <w:lastRenderedPageBreak/>
        <w:t xml:space="preserve">4. Форма підсумкового контролю успішності навчання </w:t>
      </w:r>
      <w:r w:rsidR="00600564" w:rsidRPr="00C71435">
        <w:rPr>
          <w:rFonts w:ascii="Times New Roman" w:hAnsi="Times New Roman"/>
          <w:sz w:val="28"/>
          <w:szCs w:val="28"/>
          <w:lang w:val="uk-UA"/>
        </w:rPr>
        <w:t>–</w:t>
      </w:r>
      <w:r w:rsidR="00AA4F61" w:rsidRPr="00C7143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829AB" w:rsidRPr="00C71435">
        <w:rPr>
          <w:rFonts w:ascii="Times New Roman" w:hAnsi="Times New Roman"/>
          <w:sz w:val="28"/>
          <w:szCs w:val="28"/>
          <w:lang w:val="uk-UA"/>
        </w:rPr>
        <w:t>диф.</w:t>
      </w:r>
      <w:r w:rsidR="00280183" w:rsidRPr="00C71435">
        <w:rPr>
          <w:rFonts w:ascii="Times New Roman" w:hAnsi="Times New Roman"/>
          <w:sz w:val="28"/>
          <w:szCs w:val="28"/>
          <w:u w:val="single"/>
          <w:lang w:val="uk-UA"/>
        </w:rPr>
        <w:t>залік</w:t>
      </w:r>
      <w:proofErr w:type="spellEnd"/>
      <w:r w:rsidR="00600564" w:rsidRPr="00C71435"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p w:rsidR="00571413" w:rsidRPr="00C71435" w:rsidRDefault="00571413" w:rsidP="004D29D7">
      <w:pPr>
        <w:keepNext/>
        <w:widowControl w:val="0"/>
        <w:tabs>
          <w:tab w:val="left" w:pos="-180"/>
        </w:tabs>
        <w:ind w:left="709" w:right="75" w:firstLine="720"/>
        <w:jc w:val="both"/>
        <w:rPr>
          <w:bCs/>
          <w:sz w:val="28"/>
          <w:szCs w:val="28"/>
          <w:lang w:val="uk-UA"/>
        </w:rPr>
      </w:pPr>
    </w:p>
    <w:p w:rsidR="008E0E7E" w:rsidRPr="00C71435" w:rsidRDefault="00571413" w:rsidP="004D29D7">
      <w:pPr>
        <w:keepNext/>
        <w:widowControl w:val="0"/>
        <w:ind w:right="75" w:firstLine="709"/>
        <w:jc w:val="both"/>
        <w:rPr>
          <w:b/>
          <w:bCs/>
          <w:sz w:val="28"/>
          <w:szCs w:val="28"/>
          <w:lang w:val="uk-UA"/>
        </w:rPr>
      </w:pPr>
      <w:r w:rsidRPr="00C71435">
        <w:rPr>
          <w:b/>
          <w:bCs/>
          <w:sz w:val="28"/>
          <w:szCs w:val="28"/>
          <w:lang w:val="uk-UA"/>
        </w:rPr>
        <w:t xml:space="preserve">5. Засоби діагностики успішності навчання </w:t>
      </w:r>
    </w:p>
    <w:p w:rsidR="008E0E7E" w:rsidRPr="00C71435" w:rsidRDefault="008E0E7E" w:rsidP="004D29D7">
      <w:pPr>
        <w:keepNext/>
        <w:widowControl w:val="0"/>
        <w:ind w:right="75" w:firstLine="709"/>
        <w:jc w:val="both"/>
        <w:rPr>
          <w:b/>
          <w:bCs/>
          <w:sz w:val="28"/>
          <w:szCs w:val="28"/>
          <w:lang w:val="uk-UA"/>
        </w:rPr>
      </w:pPr>
    </w:p>
    <w:p w:rsidR="00571413" w:rsidRPr="00C71435" w:rsidRDefault="00571413" w:rsidP="004D29D7">
      <w:pPr>
        <w:keepNext/>
        <w:widowControl w:val="0"/>
        <w:ind w:right="75" w:firstLine="709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Педагогічний контроль здійснюється з дотриманням вимог об’єктивності, індивідуального підходу, систематичності і системності, всебічності та професійної спрямованості контролю. </w:t>
      </w:r>
    </w:p>
    <w:p w:rsidR="00571413" w:rsidRPr="00C71435" w:rsidRDefault="00571413" w:rsidP="004D29D7">
      <w:pPr>
        <w:keepNext/>
        <w:widowControl w:val="0"/>
        <w:ind w:right="75" w:firstLine="709"/>
        <w:jc w:val="both"/>
        <w:rPr>
          <w:sz w:val="28"/>
          <w:szCs w:val="28"/>
          <w:lang w:val="uk-UA"/>
        </w:rPr>
      </w:pPr>
      <w:r w:rsidRPr="00C71435">
        <w:rPr>
          <w:sz w:val="28"/>
          <w:szCs w:val="28"/>
          <w:lang w:val="uk-UA"/>
        </w:rPr>
        <w:t xml:space="preserve">Використовуються такі методи контролю (усного, письмового), які мають сприяти підвищенню мотивації </w:t>
      </w:r>
      <w:r w:rsidR="00AA5201" w:rsidRPr="00C71435">
        <w:rPr>
          <w:sz w:val="28"/>
          <w:szCs w:val="28"/>
          <w:lang w:val="uk-UA"/>
        </w:rPr>
        <w:t>здобувачів</w:t>
      </w:r>
      <w:r w:rsidRPr="00C71435">
        <w:rPr>
          <w:sz w:val="28"/>
          <w:szCs w:val="28"/>
          <w:lang w:val="uk-UA"/>
        </w:rPr>
        <w:t>-майбутніх фахівців до навчально-пізнавальної діяльності. Відповідно до специфіки фахової підготовки перевага надається усному і тестовому контролю.</w:t>
      </w:r>
    </w:p>
    <w:p w:rsidR="00571413" w:rsidRPr="00C71435" w:rsidRDefault="00571413" w:rsidP="004D29D7">
      <w:pPr>
        <w:keepNext/>
        <w:widowControl w:val="0"/>
        <w:tabs>
          <w:tab w:val="left" w:pos="-180"/>
        </w:tabs>
        <w:ind w:right="75"/>
        <w:jc w:val="both"/>
        <w:rPr>
          <w:bCs/>
          <w:sz w:val="28"/>
          <w:szCs w:val="28"/>
          <w:lang w:val="uk-UA"/>
        </w:rPr>
      </w:pPr>
    </w:p>
    <w:p w:rsidR="00571413" w:rsidRPr="00C71435" w:rsidRDefault="00571413" w:rsidP="004D29D7">
      <w:pPr>
        <w:pStyle w:val="ad"/>
        <w:keepNext/>
        <w:widowControl w:val="0"/>
        <w:ind w:right="75"/>
        <w:rPr>
          <w:b/>
          <w:szCs w:val="28"/>
          <w:u w:val="single"/>
        </w:rPr>
      </w:pPr>
      <w:r w:rsidRPr="00C71435">
        <w:rPr>
          <w:b/>
          <w:szCs w:val="28"/>
        </w:rPr>
        <w:t xml:space="preserve">Критерії оцінювання навчальних досягнень </w:t>
      </w:r>
      <w:r w:rsidR="00AA5201" w:rsidRPr="00C71435">
        <w:rPr>
          <w:b/>
          <w:szCs w:val="28"/>
        </w:rPr>
        <w:t>здобувач</w:t>
      </w:r>
      <w:r w:rsidRPr="00C71435">
        <w:rPr>
          <w:b/>
          <w:szCs w:val="28"/>
        </w:rPr>
        <w:t>ів</w:t>
      </w:r>
      <w:r w:rsidR="00ED6BAE" w:rsidRPr="00C71435">
        <w:rPr>
          <w:b/>
          <w:szCs w:val="28"/>
        </w:rPr>
        <w:t xml:space="preserve"> на </w:t>
      </w:r>
      <w:proofErr w:type="spellStart"/>
      <w:r w:rsidR="001829AB" w:rsidRPr="00C71435">
        <w:rPr>
          <w:b/>
          <w:szCs w:val="28"/>
        </w:rPr>
        <w:t>диф.</w:t>
      </w:r>
      <w:r w:rsidR="00ED6BAE" w:rsidRPr="00C71435">
        <w:rPr>
          <w:b/>
          <w:szCs w:val="28"/>
          <w:u w:val="single"/>
        </w:rPr>
        <w:t>заліку</w:t>
      </w:r>
      <w:proofErr w:type="spellEnd"/>
      <w:r w:rsidR="00ED6BAE" w:rsidRPr="00C71435">
        <w:rPr>
          <w:b/>
          <w:szCs w:val="28"/>
          <w:u w:val="single"/>
        </w:rPr>
        <w:t>:</w:t>
      </w:r>
    </w:p>
    <w:p w:rsidR="001829AB" w:rsidRPr="00C71435" w:rsidRDefault="001829AB" w:rsidP="00AA5201">
      <w:pPr>
        <w:pStyle w:val="ad"/>
        <w:keepNext/>
        <w:widowControl w:val="0"/>
        <w:ind w:right="75" w:firstLine="851"/>
        <w:jc w:val="both"/>
        <w:rPr>
          <w:b/>
          <w:i/>
          <w:szCs w:val="28"/>
        </w:rPr>
      </w:pPr>
    </w:p>
    <w:p w:rsidR="00AA5201" w:rsidRPr="00C71435" w:rsidRDefault="009F46E2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b/>
          <w:i/>
          <w:szCs w:val="28"/>
        </w:rPr>
        <w:t>Відмінно А 90-100 б</w:t>
      </w:r>
      <w:r w:rsidRPr="00C71435">
        <w:rPr>
          <w:szCs w:val="28"/>
        </w:rPr>
        <w:tab/>
      </w:r>
      <w:r w:rsidR="00AA5201" w:rsidRPr="00C71435">
        <w:rPr>
          <w:szCs w:val="28"/>
        </w:rPr>
        <w:t>Здобувач має глибокі, міцні і системні знання з усього теоретичного курсу, може чітко сформулювати основні дефініції, використовуючи наукову термінологію, вільно володіє понятійним апаратом, знає основні проблеми організації та функціонування адвокатури України.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Вільно орієнтується в системі чинного законодавства, що регулює адвокатську діяльність в Україні, у тому числі на підставі міжнародно-правових актів.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Здатен правильно аналізувати і узагальнювати законодавчі акти, що встановлюють порядок діяльності адвокатури в Україні. Вміє формулювати власну позицію з питань, пов’язаних з діяльністю адвокатури в Україні.</w:t>
      </w:r>
    </w:p>
    <w:p w:rsidR="009F46E2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Володіє здібностями до організації самостійного вивчення окремих питань курсу, самостійного і творчого виконання індивідуального завдання, завдань до семінарських та інших занять, а також самостійної роботи з науковою, навчально-методичною літературою.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b/>
          <w:i/>
          <w:szCs w:val="28"/>
        </w:rPr>
      </w:pPr>
    </w:p>
    <w:p w:rsidR="00AA5201" w:rsidRPr="00C71435" w:rsidRDefault="009F46E2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b/>
          <w:i/>
          <w:szCs w:val="28"/>
        </w:rPr>
        <w:t>Добре В 8</w:t>
      </w:r>
      <w:r w:rsidR="00AA5201" w:rsidRPr="00C71435">
        <w:rPr>
          <w:b/>
          <w:i/>
          <w:szCs w:val="28"/>
        </w:rPr>
        <w:t>2</w:t>
      </w:r>
      <w:r w:rsidRPr="00C71435">
        <w:rPr>
          <w:b/>
          <w:i/>
          <w:szCs w:val="28"/>
        </w:rPr>
        <w:t>-89 б</w:t>
      </w:r>
      <w:r w:rsidRPr="00C71435">
        <w:rPr>
          <w:szCs w:val="28"/>
        </w:rPr>
        <w:tab/>
      </w:r>
      <w:r w:rsidR="00AA5201" w:rsidRPr="00C71435">
        <w:rPr>
          <w:szCs w:val="28"/>
        </w:rPr>
        <w:t>Здобувач має міцні, ґрунтовні знання, виконує практичну роботу без помилок, але може допустити деякі незначні понятійні неточності у формулюваннях та класифікації. Знає основні проблеми організації та функціонування адвокатури України. Володіє навчальним матеріалом, орієнтується в системі чинного законодавства, що регулює адвокатську діяльність в Україні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Вміє застосовувати здобуті теоретичні знання у процесі наукового аналізу.</w:t>
      </w:r>
    </w:p>
    <w:p w:rsidR="009F46E2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Володіє здібностями до організації самостійного вивчення окремих питань курсу, самостійного і творчого виконання індивідуального завдання, завдань до семінарських та інших занять, а також самостійної роботи з науковою, навчально-методичною літературою.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b/>
          <w:i/>
          <w:szCs w:val="28"/>
        </w:rPr>
      </w:pPr>
    </w:p>
    <w:p w:rsidR="00AA5201" w:rsidRPr="00C71435" w:rsidRDefault="009F46E2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b/>
          <w:i/>
          <w:szCs w:val="28"/>
        </w:rPr>
        <w:t>Добре С 74-81 б</w:t>
      </w:r>
      <w:r w:rsidRPr="00C71435">
        <w:rPr>
          <w:szCs w:val="28"/>
        </w:rPr>
        <w:t xml:space="preserve"> </w:t>
      </w:r>
      <w:r w:rsidRPr="00C71435">
        <w:rPr>
          <w:szCs w:val="28"/>
        </w:rPr>
        <w:tab/>
      </w:r>
      <w:r w:rsidR="00AA5201" w:rsidRPr="00C71435">
        <w:rPr>
          <w:szCs w:val="28"/>
        </w:rPr>
        <w:t>Здобувач знає програмний матеріал повністю, але допускає незначні помилки у процесі аналізу положень дисципліни.</w:t>
      </w:r>
    </w:p>
    <w:p w:rsidR="009F46E2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Менш активно реалізує свої здібності щодо організації самостійного вивчення окремих питань курсу, самостійного і творчого виконання індивідуального завдання, завдань до семінарських та інших занять, а також самостійної роботи з науковою, навчально-методичною літературою.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</w:p>
    <w:p w:rsidR="00AA5201" w:rsidRPr="00C71435" w:rsidRDefault="009F46E2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b/>
          <w:i/>
          <w:szCs w:val="28"/>
        </w:rPr>
        <w:t>Задовільно D 64-73 б</w:t>
      </w:r>
      <w:r w:rsidRPr="00C71435">
        <w:rPr>
          <w:szCs w:val="28"/>
        </w:rPr>
        <w:t xml:space="preserve"> </w:t>
      </w:r>
      <w:r w:rsidRPr="00C71435">
        <w:rPr>
          <w:szCs w:val="28"/>
        </w:rPr>
        <w:tab/>
      </w:r>
      <w:r w:rsidR="00AA5201" w:rsidRPr="00C71435">
        <w:rPr>
          <w:szCs w:val="28"/>
        </w:rPr>
        <w:t>Здобувач знає основні питання курсу, має уявлення про основні проблеми адвокатської діяльності.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В цілому його знання мають загальний, неглибокий і несистемний характер. Має деякі прогалини в теоретичному курсі та практичних вміннях.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Відповіді здобувача часто не підкріплені посиланнями на положення методичних посібників. Замість чіткого термінологічного визначення пояснює теоретичний матеріал на побутовому рівні.</w:t>
      </w:r>
    </w:p>
    <w:p w:rsidR="009F46E2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Не завжди в повній мірі може організувати самостійне вивчення окремих питань курсу, самостійне і творче виконання індивідуального завдання, завдань до семінарських та інших занять, а також самостійну роботу з науковою, навчально-методичною літературою.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</w:p>
    <w:p w:rsidR="00AA5201" w:rsidRPr="00C71435" w:rsidRDefault="009F46E2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b/>
          <w:i/>
          <w:szCs w:val="28"/>
        </w:rPr>
        <w:t>Задовільно  Е 60-63 б</w:t>
      </w:r>
      <w:r w:rsidRPr="00C71435">
        <w:rPr>
          <w:b/>
          <w:i/>
          <w:szCs w:val="28"/>
        </w:rPr>
        <w:tab/>
      </w:r>
      <w:r w:rsidR="00AA5201" w:rsidRPr="00C71435">
        <w:rPr>
          <w:szCs w:val="28"/>
        </w:rPr>
        <w:t xml:space="preserve">Здобувач знає основні теми курсу, має уявлення про основні проблеми адвокатської діяльності, але його знання мають загальний характер, іноді непідкріплені прикладами. 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Замість чіткого термінологічного визначення пояснює теоретичний матеріал на побутовому рівні. Має прогалини в теоретичному курсі та практичних вміннях.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Не здатний самостійно давати характеристику та оцінку основним юридичним поняттям та категоріям, не розуміє актуальності при використанні досвіду минулого.</w:t>
      </w:r>
    </w:p>
    <w:p w:rsidR="001829AB" w:rsidRPr="00C71435" w:rsidRDefault="001829AB" w:rsidP="00AA5201">
      <w:pPr>
        <w:pStyle w:val="ad"/>
        <w:keepNext/>
        <w:widowControl w:val="0"/>
        <w:ind w:right="75" w:firstLine="851"/>
        <w:jc w:val="both"/>
        <w:rPr>
          <w:b/>
          <w:szCs w:val="28"/>
        </w:rPr>
      </w:pPr>
    </w:p>
    <w:p w:rsidR="00AA5201" w:rsidRPr="00C71435" w:rsidRDefault="009F46E2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b/>
          <w:i/>
          <w:szCs w:val="28"/>
        </w:rPr>
        <w:t>Незадовільно FX 35-59 б</w:t>
      </w:r>
      <w:r w:rsidRPr="00C71435">
        <w:rPr>
          <w:b/>
          <w:i/>
          <w:szCs w:val="28"/>
        </w:rPr>
        <w:tab/>
      </w:r>
      <w:r w:rsidR="00AA5201" w:rsidRPr="00C71435">
        <w:rPr>
          <w:szCs w:val="28"/>
        </w:rPr>
        <w:t xml:space="preserve">Здобувач має фрагментарні знання з усього курсу. Не володіє термінологією, оскільки понятійний апарат не сформований. </w:t>
      </w:r>
    </w:p>
    <w:p w:rsidR="00AA5201" w:rsidRPr="00C71435" w:rsidRDefault="00AA5201" w:rsidP="00AA5201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szCs w:val="28"/>
        </w:rPr>
        <w:t>Не вміє викласти програмний матеріал. Мова невиразна, обмежена, розкриття основних процесів та понять відбувається на побутовому рівні. Практичні навички на рівні розпізнавання.</w:t>
      </w:r>
    </w:p>
    <w:p w:rsidR="001829AB" w:rsidRPr="00C71435" w:rsidRDefault="001829AB" w:rsidP="004D29D7">
      <w:pPr>
        <w:pStyle w:val="ad"/>
        <w:keepNext/>
        <w:widowControl w:val="0"/>
        <w:ind w:right="75" w:firstLine="851"/>
        <w:jc w:val="both"/>
        <w:rPr>
          <w:b/>
          <w:i/>
          <w:szCs w:val="28"/>
        </w:rPr>
      </w:pPr>
    </w:p>
    <w:p w:rsidR="004A25E4" w:rsidRPr="00C71435" w:rsidRDefault="009F46E2" w:rsidP="004D29D7">
      <w:pPr>
        <w:pStyle w:val="ad"/>
        <w:keepNext/>
        <w:widowControl w:val="0"/>
        <w:ind w:right="75" w:firstLine="851"/>
        <w:jc w:val="both"/>
        <w:rPr>
          <w:szCs w:val="28"/>
        </w:rPr>
      </w:pPr>
      <w:r w:rsidRPr="00C71435">
        <w:rPr>
          <w:b/>
          <w:i/>
          <w:szCs w:val="28"/>
        </w:rPr>
        <w:t>Незадовільно F 1-34 б</w:t>
      </w:r>
      <w:r w:rsidRPr="00C71435">
        <w:rPr>
          <w:b/>
          <w:i/>
          <w:szCs w:val="28"/>
        </w:rPr>
        <w:tab/>
      </w:r>
      <w:r w:rsidR="00AA5201" w:rsidRPr="00C71435">
        <w:rPr>
          <w:szCs w:val="28"/>
        </w:rPr>
        <w:t>Здобувач повністю не знає програмного матеріалу, не працював в аудиторії з викладачем або самостійно.</w:t>
      </w:r>
    </w:p>
    <w:sectPr w:rsidR="004A25E4" w:rsidRPr="00C71435" w:rsidSect="004C2232">
      <w:pgSz w:w="11906" w:h="16838"/>
      <w:pgMar w:top="540" w:right="74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214" w:rsidRDefault="00840214" w:rsidP="00E4738E">
      <w:r>
        <w:separator/>
      </w:r>
    </w:p>
  </w:endnote>
  <w:endnote w:type="continuationSeparator" w:id="0">
    <w:p w:rsidR="00840214" w:rsidRDefault="00840214" w:rsidP="00E4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214" w:rsidRDefault="00840214" w:rsidP="00E4738E">
      <w:r>
        <w:separator/>
      </w:r>
    </w:p>
  </w:footnote>
  <w:footnote w:type="continuationSeparator" w:id="0">
    <w:p w:rsidR="00840214" w:rsidRDefault="00840214" w:rsidP="00E47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664"/>
    <w:multiLevelType w:val="hybridMultilevel"/>
    <w:tmpl w:val="D228CD68"/>
    <w:lvl w:ilvl="0" w:tplc="02CEFAB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65F91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16667CC"/>
    <w:multiLevelType w:val="hybridMultilevel"/>
    <w:tmpl w:val="9DEA9C40"/>
    <w:lvl w:ilvl="0" w:tplc="A63E3938">
      <w:start w:val="1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02C72897"/>
    <w:multiLevelType w:val="singleLevel"/>
    <w:tmpl w:val="EA9A9E7E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">
    <w:nsid w:val="09D612C4"/>
    <w:multiLevelType w:val="hybridMultilevel"/>
    <w:tmpl w:val="391AFA2A"/>
    <w:lvl w:ilvl="0" w:tplc="9B06AAF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EE6CA9"/>
    <w:multiLevelType w:val="hybridMultilevel"/>
    <w:tmpl w:val="38FA1E2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F5879"/>
    <w:multiLevelType w:val="hybridMultilevel"/>
    <w:tmpl w:val="BA8C263C"/>
    <w:lvl w:ilvl="0" w:tplc="9AA8A5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186A5592"/>
    <w:multiLevelType w:val="hybridMultilevel"/>
    <w:tmpl w:val="19982080"/>
    <w:lvl w:ilvl="0" w:tplc="9AA8A5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36BB7"/>
    <w:multiLevelType w:val="hybridMultilevel"/>
    <w:tmpl w:val="0E06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121AC6"/>
    <w:multiLevelType w:val="hybridMultilevel"/>
    <w:tmpl w:val="C450CDFE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01B625A"/>
    <w:multiLevelType w:val="hybridMultilevel"/>
    <w:tmpl w:val="A3F21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10490"/>
    <w:multiLevelType w:val="hybridMultilevel"/>
    <w:tmpl w:val="916C3E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22071"/>
    <w:multiLevelType w:val="hybridMultilevel"/>
    <w:tmpl w:val="B31A78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BBF0703"/>
    <w:multiLevelType w:val="hybridMultilevel"/>
    <w:tmpl w:val="713EBADC"/>
    <w:lvl w:ilvl="0" w:tplc="A9E2B564">
      <w:start w:val="1"/>
      <w:numFmt w:val="decimal"/>
      <w:lvlText w:val="%1)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8140FD"/>
    <w:multiLevelType w:val="hybridMultilevel"/>
    <w:tmpl w:val="9E0825B0"/>
    <w:lvl w:ilvl="0" w:tplc="FC9C86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73E06AD"/>
    <w:multiLevelType w:val="hybridMultilevel"/>
    <w:tmpl w:val="B25296AC"/>
    <w:lvl w:ilvl="0" w:tplc="04190001">
      <w:start w:val="1"/>
      <w:numFmt w:val="bullet"/>
      <w:pStyle w:val="0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6B3392"/>
    <w:multiLevelType w:val="hybridMultilevel"/>
    <w:tmpl w:val="0E067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7F248F"/>
    <w:multiLevelType w:val="singleLevel"/>
    <w:tmpl w:val="91A62DD6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493E0283"/>
    <w:multiLevelType w:val="hybridMultilevel"/>
    <w:tmpl w:val="07300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834C10"/>
    <w:multiLevelType w:val="hybridMultilevel"/>
    <w:tmpl w:val="91BC7226"/>
    <w:lvl w:ilvl="0" w:tplc="6E146512">
      <w:start w:val="1"/>
      <w:numFmt w:val="decimal"/>
      <w:lvlText w:val="%1."/>
      <w:lvlJc w:val="left"/>
      <w:pPr>
        <w:ind w:left="70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0D5748"/>
    <w:multiLevelType w:val="singleLevel"/>
    <w:tmpl w:val="63EE1444"/>
    <w:lvl w:ilvl="0">
      <w:start w:val="15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E307C54"/>
    <w:multiLevelType w:val="singleLevel"/>
    <w:tmpl w:val="C8D65C90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200" w:firstLine="340"/>
      </w:pPr>
      <w:rPr>
        <w:rFonts w:hint="default"/>
      </w:rPr>
    </w:lvl>
  </w:abstractNum>
  <w:abstractNum w:abstractNumId="21">
    <w:nsid w:val="6E8D76C3"/>
    <w:multiLevelType w:val="hybridMultilevel"/>
    <w:tmpl w:val="0E067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18"/>
  </w:num>
  <w:num w:numId="5">
    <w:abstractNumId w:val="13"/>
  </w:num>
  <w:num w:numId="6">
    <w:abstractNumId w:val="20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9"/>
    <w:lvlOverride w:ilvl="0">
      <w:startOverride w:val="15"/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10">
    <w:abstractNumId w:val="6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9"/>
  </w:num>
  <w:num w:numId="22">
    <w:abstractNumId w:val="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38E"/>
    <w:rsid w:val="00012578"/>
    <w:rsid w:val="00017574"/>
    <w:rsid w:val="00051D9D"/>
    <w:rsid w:val="00065746"/>
    <w:rsid w:val="00090525"/>
    <w:rsid w:val="00095BD8"/>
    <w:rsid w:val="000B0F91"/>
    <w:rsid w:val="000B35A6"/>
    <w:rsid w:val="000B6DC0"/>
    <w:rsid w:val="000C2253"/>
    <w:rsid w:val="000D1D73"/>
    <w:rsid w:val="000D436E"/>
    <w:rsid w:val="000E435E"/>
    <w:rsid w:val="000F1112"/>
    <w:rsid w:val="00101313"/>
    <w:rsid w:val="00115F8E"/>
    <w:rsid w:val="00117678"/>
    <w:rsid w:val="00133801"/>
    <w:rsid w:val="0014785C"/>
    <w:rsid w:val="00152308"/>
    <w:rsid w:val="00166391"/>
    <w:rsid w:val="001829AB"/>
    <w:rsid w:val="001923CE"/>
    <w:rsid w:val="001A26B6"/>
    <w:rsid w:val="001A3B29"/>
    <w:rsid w:val="001D3A1E"/>
    <w:rsid w:val="001E27AF"/>
    <w:rsid w:val="001F17A9"/>
    <w:rsid w:val="0020200A"/>
    <w:rsid w:val="0021307A"/>
    <w:rsid w:val="0021536B"/>
    <w:rsid w:val="0022429E"/>
    <w:rsid w:val="00243278"/>
    <w:rsid w:val="00243727"/>
    <w:rsid w:val="00244FEC"/>
    <w:rsid w:val="0027052B"/>
    <w:rsid w:val="00280183"/>
    <w:rsid w:val="00280E8B"/>
    <w:rsid w:val="0029100F"/>
    <w:rsid w:val="00297E3D"/>
    <w:rsid w:val="002B2443"/>
    <w:rsid w:val="002C409F"/>
    <w:rsid w:val="002D32A5"/>
    <w:rsid w:val="002D3A1E"/>
    <w:rsid w:val="0030595E"/>
    <w:rsid w:val="00307860"/>
    <w:rsid w:val="00317BEB"/>
    <w:rsid w:val="003259DD"/>
    <w:rsid w:val="00327004"/>
    <w:rsid w:val="0033047D"/>
    <w:rsid w:val="00343CBF"/>
    <w:rsid w:val="00347FE9"/>
    <w:rsid w:val="00351924"/>
    <w:rsid w:val="0035289E"/>
    <w:rsid w:val="003A0E44"/>
    <w:rsid w:val="003D67F2"/>
    <w:rsid w:val="003F3529"/>
    <w:rsid w:val="003F793A"/>
    <w:rsid w:val="003F7DC4"/>
    <w:rsid w:val="00437983"/>
    <w:rsid w:val="00437AED"/>
    <w:rsid w:val="004519C1"/>
    <w:rsid w:val="00464397"/>
    <w:rsid w:val="00465A92"/>
    <w:rsid w:val="004660D7"/>
    <w:rsid w:val="0047102D"/>
    <w:rsid w:val="00477379"/>
    <w:rsid w:val="00482583"/>
    <w:rsid w:val="00485153"/>
    <w:rsid w:val="00494434"/>
    <w:rsid w:val="004A25E4"/>
    <w:rsid w:val="004A55E0"/>
    <w:rsid w:val="004A7045"/>
    <w:rsid w:val="004B29C8"/>
    <w:rsid w:val="004B3428"/>
    <w:rsid w:val="004B6106"/>
    <w:rsid w:val="004C2232"/>
    <w:rsid w:val="004C684E"/>
    <w:rsid w:val="004C7160"/>
    <w:rsid w:val="004D29D7"/>
    <w:rsid w:val="004D7D02"/>
    <w:rsid w:val="004E764E"/>
    <w:rsid w:val="004F4D22"/>
    <w:rsid w:val="004F7979"/>
    <w:rsid w:val="00503398"/>
    <w:rsid w:val="00516D3F"/>
    <w:rsid w:val="00522AC2"/>
    <w:rsid w:val="00537F58"/>
    <w:rsid w:val="005459EF"/>
    <w:rsid w:val="00571413"/>
    <w:rsid w:val="005739A8"/>
    <w:rsid w:val="00582200"/>
    <w:rsid w:val="0058402F"/>
    <w:rsid w:val="0058646B"/>
    <w:rsid w:val="005A170F"/>
    <w:rsid w:val="005B7E44"/>
    <w:rsid w:val="005D5003"/>
    <w:rsid w:val="005D78B9"/>
    <w:rsid w:val="005E5424"/>
    <w:rsid w:val="005E6C9C"/>
    <w:rsid w:val="005F1B90"/>
    <w:rsid w:val="00600564"/>
    <w:rsid w:val="00613C57"/>
    <w:rsid w:val="0062002C"/>
    <w:rsid w:val="00626796"/>
    <w:rsid w:val="00634B23"/>
    <w:rsid w:val="006358AF"/>
    <w:rsid w:val="00642FCE"/>
    <w:rsid w:val="00652E9D"/>
    <w:rsid w:val="00656F8D"/>
    <w:rsid w:val="00657849"/>
    <w:rsid w:val="00657917"/>
    <w:rsid w:val="00664A4D"/>
    <w:rsid w:val="0066511F"/>
    <w:rsid w:val="00667DE6"/>
    <w:rsid w:val="0067047C"/>
    <w:rsid w:val="00670EF0"/>
    <w:rsid w:val="006858E1"/>
    <w:rsid w:val="00687E8B"/>
    <w:rsid w:val="006952E3"/>
    <w:rsid w:val="006B0189"/>
    <w:rsid w:val="006B4D3E"/>
    <w:rsid w:val="006B4F57"/>
    <w:rsid w:val="006B5C72"/>
    <w:rsid w:val="006B74BC"/>
    <w:rsid w:val="006D45DD"/>
    <w:rsid w:val="006E67F1"/>
    <w:rsid w:val="006E6E99"/>
    <w:rsid w:val="006F21DD"/>
    <w:rsid w:val="006F5786"/>
    <w:rsid w:val="00705FE2"/>
    <w:rsid w:val="0071321C"/>
    <w:rsid w:val="00732DC2"/>
    <w:rsid w:val="00735235"/>
    <w:rsid w:val="0075175F"/>
    <w:rsid w:val="007536F1"/>
    <w:rsid w:val="00753864"/>
    <w:rsid w:val="0077726F"/>
    <w:rsid w:val="00783996"/>
    <w:rsid w:val="007B0FBD"/>
    <w:rsid w:val="007C7E28"/>
    <w:rsid w:val="007E455B"/>
    <w:rsid w:val="007E4DF8"/>
    <w:rsid w:val="007E4EF9"/>
    <w:rsid w:val="007E5ADE"/>
    <w:rsid w:val="00801999"/>
    <w:rsid w:val="00803B1F"/>
    <w:rsid w:val="0081039B"/>
    <w:rsid w:val="00840214"/>
    <w:rsid w:val="0084745F"/>
    <w:rsid w:val="008519EF"/>
    <w:rsid w:val="00853579"/>
    <w:rsid w:val="00862A6D"/>
    <w:rsid w:val="0086589D"/>
    <w:rsid w:val="00871694"/>
    <w:rsid w:val="00875731"/>
    <w:rsid w:val="00882DD9"/>
    <w:rsid w:val="008A0371"/>
    <w:rsid w:val="008A5377"/>
    <w:rsid w:val="008A5CAC"/>
    <w:rsid w:val="008B0701"/>
    <w:rsid w:val="008D72D6"/>
    <w:rsid w:val="008E0E7E"/>
    <w:rsid w:val="008E7424"/>
    <w:rsid w:val="008F2C93"/>
    <w:rsid w:val="008F46AA"/>
    <w:rsid w:val="00904F2F"/>
    <w:rsid w:val="00906439"/>
    <w:rsid w:val="00910629"/>
    <w:rsid w:val="009159E0"/>
    <w:rsid w:val="009355E8"/>
    <w:rsid w:val="00937D49"/>
    <w:rsid w:val="009412E7"/>
    <w:rsid w:val="00945D17"/>
    <w:rsid w:val="00954DC9"/>
    <w:rsid w:val="00965317"/>
    <w:rsid w:val="00971793"/>
    <w:rsid w:val="00971ABB"/>
    <w:rsid w:val="00977A22"/>
    <w:rsid w:val="009823E3"/>
    <w:rsid w:val="0098640F"/>
    <w:rsid w:val="00990970"/>
    <w:rsid w:val="009B1880"/>
    <w:rsid w:val="009B4E3F"/>
    <w:rsid w:val="009D4D95"/>
    <w:rsid w:val="009D7348"/>
    <w:rsid w:val="009E016A"/>
    <w:rsid w:val="009E230B"/>
    <w:rsid w:val="009E68C3"/>
    <w:rsid w:val="009F46E2"/>
    <w:rsid w:val="00A01671"/>
    <w:rsid w:val="00A03B29"/>
    <w:rsid w:val="00A1648C"/>
    <w:rsid w:val="00A2492D"/>
    <w:rsid w:val="00A300A8"/>
    <w:rsid w:val="00A304A2"/>
    <w:rsid w:val="00A43D8E"/>
    <w:rsid w:val="00A45525"/>
    <w:rsid w:val="00A46837"/>
    <w:rsid w:val="00A5039C"/>
    <w:rsid w:val="00A56ED4"/>
    <w:rsid w:val="00A83F2E"/>
    <w:rsid w:val="00A903E0"/>
    <w:rsid w:val="00A93A0D"/>
    <w:rsid w:val="00AA4F61"/>
    <w:rsid w:val="00AA5201"/>
    <w:rsid w:val="00AA6C1E"/>
    <w:rsid w:val="00AB2173"/>
    <w:rsid w:val="00AC748B"/>
    <w:rsid w:val="00AD1BA5"/>
    <w:rsid w:val="00AD3E74"/>
    <w:rsid w:val="00B00D60"/>
    <w:rsid w:val="00B01FA7"/>
    <w:rsid w:val="00B13DD8"/>
    <w:rsid w:val="00B24939"/>
    <w:rsid w:val="00B41248"/>
    <w:rsid w:val="00B46E26"/>
    <w:rsid w:val="00B479DD"/>
    <w:rsid w:val="00B5101A"/>
    <w:rsid w:val="00B5527B"/>
    <w:rsid w:val="00B55748"/>
    <w:rsid w:val="00B63667"/>
    <w:rsid w:val="00B90C68"/>
    <w:rsid w:val="00B937A7"/>
    <w:rsid w:val="00B9454A"/>
    <w:rsid w:val="00B95748"/>
    <w:rsid w:val="00BB2509"/>
    <w:rsid w:val="00BB29D1"/>
    <w:rsid w:val="00BB3F19"/>
    <w:rsid w:val="00BC58E3"/>
    <w:rsid w:val="00BD5362"/>
    <w:rsid w:val="00BD5CD2"/>
    <w:rsid w:val="00BD70FE"/>
    <w:rsid w:val="00BE0CCF"/>
    <w:rsid w:val="00BF293D"/>
    <w:rsid w:val="00BF3F0E"/>
    <w:rsid w:val="00C04287"/>
    <w:rsid w:val="00C060A1"/>
    <w:rsid w:val="00C06E5B"/>
    <w:rsid w:val="00C13935"/>
    <w:rsid w:val="00C153E3"/>
    <w:rsid w:val="00C318F1"/>
    <w:rsid w:val="00C36754"/>
    <w:rsid w:val="00C63E11"/>
    <w:rsid w:val="00C71435"/>
    <w:rsid w:val="00CD3E7D"/>
    <w:rsid w:val="00CE7F67"/>
    <w:rsid w:val="00D00073"/>
    <w:rsid w:val="00D06FFA"/>
    <w:rsid w:val="00D13052"/>
    <w:rsid w:val="00D175EF"/>
    <w:rsid w:val="00D37100"/>
    <w:rsid w:val="00D52FA9"/>
    <w:rsid w:val="00D54E4D"/>
    <w:rsid w:val="00D55496"/>
    <w:rsid w:val="00D92856"/>
    <w:rsid w:val="00DA262E"/>
    <w:rsid w:val="00DA4FA3"/>
    <w:rsid w:val="00DB5419"/>
    <w:rsid w:val="00DC727F"/>
    <w:rsid w:val="00DD0F18"/>
    <w:rsid w:val="00DD2DE0"/>
    <w:rsid w:val="00DD31D7"/>
    <w:rsid w:val="00DE40D0"/>
    <w:rsid w:val="00E10F71"/>
    <w:rsid w:val="00E140E1"/>
    <w:rsid w:val="00E2211F"/>
    <w:rsid w:val="00E25DAA"/>
    <w:rsid w:val="00E44456"/>
    <w:rsid w:val="00E44618"/>
    <w:rsid w:val="00E4738E"/>
    <w:rsid w:val="00E602B9"/>
    <w:rsid w:val="00E637B2"/>
    <w:rsid w:val="00E66ED0"/>
    <w:rsid w:val="00E7422B"/>
    <w:rsid w:val="00E95251"/>
    <w:rsid w:val="00EA0761"/>
    <w:rsid w:val="00EC71E1"/>
    <w:rsid w:val="00ED36FB"/>
    <w:rsid w:val="00ED6BAE"/>
    <w:rsid w:val="00EF63E4"/>
    <w:rsid w:val="00F11394"/>
    <w:rsid w:val="00F22DBE"/>
    <w:rsid w:val="00F3436A"/>
    <w:rsid w:val="00F40AA1"/>
    <w:rsid w:val="00F445B2"/>
    <w:rsid w:val="00F52751"/>
    <w:rsid w:val="00F57891"/>
    <w:rsid w:val="00F57C9C"/>
    <w:rsid w:val="00F61C2B"/>
    <w:rsid w:val="00F737F5"/>
    <w:rsid w:val="00F74BFF"/>
    <w:rsid w:val="00F8781E"/>
    <w:rsid w:val="00F926B7"/>
    <w:rsid w:val="00FB0A84"/>
    <w:rsid w:val="00FC10D6"/>
    <w:rsid w:val="00FC1199"/>
    <w:rsid w:val="00FC49F8"/>
    <w:rsid w:val="00FD1793"/>
    <w:rsid w:val="00FD22EC"/>
    <w:rsid w:val="00FE7E27"/>
    <w:rsid w:val="00FF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0">
    <w:name w:val="heading 1"/>
    <w:basedOn w:val="a"/>
    <w:next w:val="a"/>
    <w:link w:val="11"/>
    <w:uiPriority w:val="9"/>
    <w:qFormat/>
    <w:rsid w:val="00E4738E"/>
    <w:pPr>
      <w:keepNext/>
      <w:autoSpaceDE w:val="0"/>
      <w:autoSpaceDN w:val="0"/>
      <w:ind w:firstLine="425"/>
      <w:jc w:val="center"/>
      <w:outlineLvl w:val="0"/>
    </w:pPr>
    <w:rPr>
      <w:sz w:val="34"/>
      <w:szCs w:val="34"/>
      <w:lang w:val="uk-UA"/>
    </w:rPr>
  </w:style>
  <w:style w:type="paragraph" w:styleId="2">
    <w:name w:val="heading 2"/>
    <w:basedOn w:val="a"/>
    <w:next w:val="a"/>
    <w:link w:val="20"/>
    <w:qFormat/>
    <w:rsid w:val="00E444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44FE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5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153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2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73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47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47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E473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link w:val="10"/>
    <w:uiPriority w:val="9"/>
    <w:rsid w:val="00E4738E"/>
    <w:rPr>
      <w:rFonts w:ascii="Times New Roman" w:eastAsia="Times New Roman" w:hAnsi="Times New Roman" w:cs="Times New Roman"/>
      <w:sz w:val="34"/>
      <w:szCs w:val="34"/>
      <w:lang w:val="uk-UA" w:eastAsia="ru-RU"/>
    </w:rPr>
  </w:style>
  <w:style w:type="paragraph" w:styleId="a7">
    <w:name w:val="List Paragraph"/>
    <w:basedOn w:val="a"/>
    <w:uiPriority w:val="34"/>
    <w:qFormat/>
    <w:rsid w:val="00E4738E"/>
    <w:pPr>
      <w:ind w:left="720"/>
      <w:contextualSpacing/>
    </w:pPr>
  </w:style>
  <w:style w:type="paragraph" w:styleId="a8">
    <w:name w:val="Body Text Indent"/>
    <w:basedOn w:val="a"/>
    <w:link w:val="a9"/>
    <w:rsid w:val="004519C1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451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244FE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a">
    <w:name w:val="Осн. текст"/>
    <w:basedOn w:val="a"/>
    <w:rsid w:val="00437983"/>
    <w:pPr>
      <w:spacing w:line="288" w:lineRule="auto"/>
      <w:ind w:firstLine="454"/>
      <w:jc w:val="both"/>
    </w:pPr>
    <w:rPr>
      <w:rFonts w:ascii="TextBook" w:hAnsi="TextBook"/>
      <w:sz w:val="20"/>
      <w:szCs w:val="20"/>
    </w:rPr>
  </w:style>
  <w:style w:type="paragraph" w:styleId="ab">
    <w:name w:val="Body Text"/>
    <w:basedOn w:val="a"/>
    <w:link w:val="ac"/>
    <w:uiPriority w:val="99"/>
    <w:unhideWhenUsed/>
    <w:rsid w:val="009E68C3"/>
    <w:pPr>
      <w:spacing w:after="120"/>
    </w:pPr>
  </w:style>
  <w:style w:type="character" w:customStyle="1" w:styleId="ac">
    <w:name w:val="Основной текст Знак"/>
    <w:link w:val="ab"/>
    <w:uiPriority w:val="99"/>
    <w:rsid w:val="009E6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BD70FE"/>
    <w:pPr>
      <w:overflowPunct w:val="0"/>
      <w:autoSpaceDE w:val="0"/>
      <w:autoSpaceDN w:val="0"/>
      <w:adjustRightInd w:val="0"/>
      <w:jc w:val="both"/>
    </w:pPr>
    <w:rPr>
      <w:sz w:val="32"/>
      <w:szCs w:val="20"/>
      <w:lang w:val="uk-UA"/>
    </w:rPr>
  </w:style>
  <w:style w:type="paragraph" w:styleId="ad">
    <w:name w:val="Title"/>
    <w:basedOn w:val="a"/>
    <w:link w:val="ae"/>
    <w:qFormat/>
    <w:rsid w:val="00571413"/>
    <w:pPr>
      <w:jc w:val="center"/>
    </w:pPr>
    <w:rPr>
      <w:sz w:val="28"/>
      <w:lang w:val="uk-UA"/>
    </w:rPr>
  </w:style>
  <w:style w:type="character" w:customStyle="1" w:styleId="ae">
    <w:name w:val="Название Знак"/>
    <w:link w:val="ad"/>
    <w:rsid w:val="00571413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1">
    <w:name w:val="Стиль1"/>
    <w:basedOn w:val="a"/>
    <w:rsid w:val="00571413"/>
    <w:pPr>
      <w:widowControl w:val="0"/>
      <w:numPr>
        <w:numId w:val="2"/>
      </w:numPr>
      <w:spacing w:line="360" w:lineRule="auto"/>
      <w:jc w:val="both"/>
    </w:pPr>
    <w:rPr>
      <w:color w:val="000000"/>
      <w:sz w:val="27"/>
      <w:szCs w:val="20"/>
      <w:lang w:val="uk-UA" w:eastAsia="uk-UA"/>
    </w:rPr>
  </w:style>
  <w:style w:type="character" w:customStyle="1" w:styleId="20">
    <w:name w:val="Заголовок 2 Знак"/>
    <w:link w:val="2"/>
    <w:rsid w:val="00E44456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FR1">
    <w:name w:val="FR1"/>
    <w:rsid w:val="00E44456"/>
    <w:pPr>
      <w:widowControl w:val="0"/>
      <w:autoSpaceDE w:val="0"/>
      <w:autoSpaceDN w:val="0"/>
      <w:adjustRightInd w:val="0"/>
      <w:jc w:val="center"/>
    </w:pPr>
    <w:rPr>
      <w:rFonts w:ascii="Times New Roman CYR" w:eastAsia="Times New Roman" w:hAnsi="Times New Roman CYR" w:cs="Times New Roman CYR"/>
      <w:b/>
      <w:bCs/>
      <w:sz w:val="22"/>
      <w:szCs w:val="22"/>
      <w:lang w:eastAsia="ru-RU"/>
    </w:rPr>
  </w:style>
  <w:style w:type="character" w:styleId="af">
    <w:name w:val="Hyperlink"/>
    <w:rsid w:val="006B74BC"/>
    <w:rPr>
      <w:color w:val="0000FF"/>
      <w:u w:val="single"/>
    </w:rPr>
  </w:style>
  <w:style w:type="paragraph" w:customStyle="1" w:styleId="01">
    <w:name w:val="Список01"/>
    <w:basedOn w:val="a"/>
    <w:rsid w:val="00317BEB"/>
    <w:pPr>
      <w:numPr>
        <w:numId w:val="1"/>
      </w:numPr>
      <w:spacing w:before="120"/>
      <w:ind w:right="57"/>
      <w:jc w:val="both"/>
    </w:pPr>
    <w:rPr>
      <w:noProof/>
      <w:szCs w:val="20"/>
      <w:lang w:val="uk-UA"/>
    </w:rPr>
  </w:style>
  <w:style w:type="paragraph" w:customStyle="1" w:styleId="21">
    <w:name w:val="Основной текст 21"/>
    <w:basedOn w:val="a"/>
    <w:rsid w:val="00AD1BA5"/>
    <w:pPr>
      <w:widowControl w:val="0"/>
      <w:overflowPunct w:val="0"/>
      <w:autoSpaceDE w:val="0"/>
      <w:autoSpaceDN w:val="0"/>
      <w:adjustRightInd w:val="0"/>
      <w:spacing w:before="420" w:line="360" w:lineRule="auto"/>
      <w:ind w:firstLine="720"/>
      <w:jc w:val="both"/>
      <w:textAlignment w:val="baseline"/>
    </w:pPr>
    <w:rPr>
      <w:szCs w:val="20"/>
      <w:lang w:val="uk-UA"/>
    </w:rPr>
  </w:style>
  <w:style w:type="paragraph" w:customStyle="1" w:styleId="12">
    <w:name w:val="Обычный1"/>
    <w:rsid w:val="005A170F"/>
    <w:rPr>
      <w:rFonts w:ascii="Times New Roman" w:eastAsia="Times New Roman" w:hAnsi="Times New Roman"/>
      <w:color w:val="000000"/>
      <w:sz w:val="24"/>
      <w:lang w:eastAsia="ru-RU"/>
    </w:rPr>
  </w:style>
  <w:style w:type="character" w:customStyle="1" w:styleId="serp-urlitem">
    <w:name w:val="serp-url__item"/>
    <w:basedOn w:val="a0"/>
    <w:rsid w:val="0081039B"/>
  </w:style>
  <w:style w:type="character" w:customStyle="1" w:styleId="rvts44">
    <w:name w:val="rvts44"/>
    <w:basedOn w:val="a0"/>
    <w:rsid w:val="0086589D"/>
  </w:style>
  <w:style w:type="paragraph" w:styleId="22">
    <w:name w:val="Body Text 2"/>
    <w:basedOn w:val="a"/>
    <w:link w:val="23"/>
    <w:uiPriority w:val="99"/>
    <w:semiHidden/>
    <w:unhideWhenUsed/>
    <w:rsid w:val="0050339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03398"/>
    <w:rPr>
      <w:rFonts w:ascii="Times New Roman" w:eastAsia="Times New Roman" w:hAnsi="Times New Roman"/>
      <w:sz w:val="24"/>
      <w:szCs w:val="24"/>
    </w:rPr>
  </w:style>
  <w:style w:type="paragraph" w:customStyle="1" w:styleId="Text1">
    <w:name w:val="Text1"/>
    <w:basedOn w:val="a"/>
    <w:rsid w:val="00503398"/>
    <w:pPr>
      <w:spacing w:after="20" w:line="235" w:lineRule="auto"/>
      <w:ind w:firstLine="340"/>
      <w:jc w:val="both"/>
    </w:pPr>
    <w:rPr>
      <w:rFonts w:ascii="Arial" w:hAnsi="Arial"/>
      <w:spacing w:val="4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C2232"/>
    <w:rPr>
      <w:rFonts w:ascii="Calibri" w:eastAsia="Times New Roman" w:hAnsi="Calibri" w:cs="Times New Roman"/>
      <w:i/>
      <w:iCs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rsid w:val="004C2232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4C2232"/>
    <w:rPr>
      <w:rFonts w:ascii="Times New Roman" w:eastAsia="Times New Roman" w:hAnsi="Times New Roman"/>
      <w:sz w:val="24"/>
      <w:szCs w:val="24"/>
    </w:rPr>
  </w:style>
  <w:style w:type="paragraph" w:customStyle="1" w:styleId="font5">
    <w:name w:val="font5"/>
    <w:basedOn w:val="a"/>
    <w:rsid w:val="004C2232"/>
    <w:pPr>
      <w:spacing w:before="100" w:beforeAutospacing="1" w:after="100" w:afterAutospacing="1"/>
    </w:pPr>
    <w:rPr>
      <w:sz w:val="28"/>
      <w:szCs w:val="28"/>
    </w:rPr>
  </w:style>
  <w:style w:type="paragraph" w:customStyle="1" w:styleId="NieniE">
    <w:name w:val="NieniE"/>
    <w:basedOn w:val="a"/>
    <w:rsid w:val="004C2232"/>
    <w:pPr>
      <w:tabs>
        <w:tab w:val="left" w:pos="454"/>
      </w:tabs>
      <w:overflowPunct w:val="0"/>
      <w:autoSpaceDE w:val="0"/>
      <w:autoSpaceDN w:val="0"/>
      <w:adjustRightInd w:val="0"/>
      <w:ind w:left="454" w:hanging="57"/>
      <w:jc w:val="both"/>
    </w:pPr>
    <w:rPr>
      <w:sz w:val="18"/>
      <w:szCs w:val="18"/>
      <w:lang w:val="uk-UA"/>
    </w:rPr>
  </w:style>
  <w:style w:type="paragraph" w:customStyle="1" w:styleId="western">
    <w:name w:val="western"/>
    <w:basedOn w:val="a"/>
    <w:rsid w:val="00152308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7E455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31">
    <w:name w:val="Body Text 3"/>
    <w:basedOn w:val="a"/>
    <w:link w:val="32"/>
    <w:rsid w:val="007E455B"/>
    <w:pPr>
      <w:widowControl w:val="0"/>
      <w:suppressAutoHyphens/>
      <w:snapToGrid w:val="0"/>
      <w:spacing w:after="120" w:line="360" w:lineRule="auto"/>
      <w:ind w:firstLine="720"/>
      <w:jc w:val="both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E455B"/>
    <w:rPr>
      <w:rFonts w:ascii="Times New Roman" w:eastAsia="Times New Roman" w:hAnsi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7E455B"/>
    <w:pPr>
      <w:widowControl w:val="0"/>
      <w:suppressAutoHyphens/>
      <w:snapToGrid w:val="0"/>
      <w:spacing w:after="120" w:line="360" w:lineRule="auto"/>
      <w:ind w:left="283" w:firstLine="720"/>
      <w:jc w:val="both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E455B"/>
    <w:rPr>
      <w:rFonts w:ascii="Times New Roman" w:eastAsia="Times New Roman" w:hAnsi="Times New Roman"/>
      <w:sz w:val="16"/>
      <w:szCs w:val="16"/>
      <w:lang w:eastAsia="ru-RU"/>
    </w:rPr>
  </w:style>
  <w:style w:type="paragraph" w:styleId="26">
    <w:name w:val="List 2"/>
    <w:basedOn w:val="a"/>
    <w:rsid w:val="00DB5419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Roman CYR" w:hAnsi="Times New Roman CYR"/>
      <w:sz w:val="20"/>
      <w:szCs w:val="20"/>
      <w:lang w:val="uk-UA"/>
    </w:rPr>
  </w:style>
  <w:style w:type="paragraph" w:customStyle="1" w:styleId="Iinoiaacao1">
    <w:name w:val="I?inoi_aacao1"/>
    <w:basedOn w:val="a"/>
    <w:rsid w:val="00D175EF"/>
    <w:pPr>
      <w:autoSpaceDE w:val="0"/>
      <w:autoSpaceDN w:val="0"/>
      <w:spacing w:line="480" w:lineRule="auto"/>
      <w:ind w:firstLine="709"/>
      <w:jc w:val="both"/>
    </w:pPr>
    <w:rPr>
      <w:rFonts w:ascii="UkrainianPragmatica" w:eastAsia="Calibri" w:hAnsi="UkrainianPragmatica" w:cs="UkrainianPragmatica"/>
      <w:sz w:val="23"/>
      <w:szCs w:val="23"/>
      <w:lang w:val="hr-HR"/>
    </w:rPr>
  </w:style>
  <w:style w:type="paragraph" w:styleId="13">
    <w:name w:val="index 1"/>
    <w:basedOn w:val="a"/>
    <w:next w:val="a"/>
    <w:autoRedefine/>
    <w:uiPriority w:val="99"/>
    <w:semiHidden/>
    <w:unhideWhenUsed/>
    <w:rsid w:val="0058402F"/>
    <w:pPr>
      <w:ind w:left="240" w:hanging="240"/>
    </w:pPr>
  </w:style>
  <w:style w:type="paragraph" w:styleId="af0">
    <w:name w:val="index heading"/>
    <w:basedOn w:val="a"/>
    <w:next w:val="13"/>
    <w:rsid w:val="0058402F"/>
    <w:pPr>
      <w:ind w:right="57"/>
      <w:jc w:val="both"/>
    </w:pPr>
    <w:rPr>
      <w:szCs w:val="20"/>
      <w:lang w:val="uk-UA"/>
    </w:rPr>
  </w:style>
  <w:style w:type="paragraph" w:customStyle="1" w:styleId="af1">
    <w:name w:val="Îáû÷íûé"/>
    <w:rsid w:val="0058402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4585">
                  <w:marLeft w:val="0"/>
                  <w:marRight w:val="0"/>
                  <w:marTop w:val="2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3106">
                      <w:marLeft w:val="0"/>
                      <w:marRight w:val="0"/>
                      <w:marTop w:val="0"/>
                      <w:marBottom w:val="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349D2-2CAA-43E6-9A1D-7FAFC51D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4504</Words>
  <Characters>25673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Н-3</vt:lpstr>
    </vt:vector>
  </TitlesOfParts>
  <Company>Krokoz™</Company>
  <LinksUpToDate>false</LinksUpToDate>
  <CharactersWithSpaces>30117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Н-3</dc:title>
  <dc:creator>User</dc:creator>
  <cp:lastModifiedBy>Гришина</cp:lastModifiedBy>
  <cp:revision>2</cp:revision>
  <cp:lastPrinted>2017-06-12T09:22:00Z</cp:lastPrinted>
  <dcterms:created xsi:type="dcterms:W3CDTF">2018-11-23T09:58:00Z</dcterms:created>
  <dcterms:modified xsi:type="dcterms:W3CDTF">2018-11-23T09:58:00Z</dcterms:modified>
</cp:coreProperties>
</file>