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597CFE" w:rsidRDefault="00597CFE" w:rsidP="00B6578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</w:p>
    <w:p w:rsidR="00B65783" w:rsidRPr="008D5A8A" w:rsidRDefault="00B65783" w:rsidP="00597CFE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Перелік питань,</w:t>
      </w:r>
    </w:p>
    <w:p w:rsidR="00B65783" w:rsidRDefault="00B65783" w:rsidP="00597CFE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що виносяться на екзамен</w:t>
      </w:r>
    </w:p>
    <w:p w:rsidR="00B65783" w:rsidRPr="008D5A8A" w:rsidRDefault="00B65783" w:rsidP="00597CFE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56"/>
          <w:szCs w:val="56"/>
        </w:rPr>
      </w:pPr>
      <w:r w:rsidRPr="008D5A8A">
        <w:rPr>
          <w:rFonts w:ascii="Times New Roman" w:hAnsi="Times New Roman"/>
          <w:b/>
          <w:sz w:val="56"/>
          <w:szCs w:val="56"/>
        </w:rPr>
        <w:t>з</w:t>
      </w:r>
      <w:r w:rsidRPr="008D5A8A">
        <w:rPr>
          <w:rFonts w:ascii="Times New Roman" w:hAnsi="Times New Roman"/>
          <w:sz w:val="48"/>
          <w:szCs w:val="48"/>
        </w:rPr>
        <w:t xml:space="preserve"> </w:t>
      </w:r>
      <w:r w:rsidRPr="008D5A8A">
        <w:rPr>
          <w:rFonts w:ascii="Times New Roman" w:hAnsi="Times New Roman"/>
          <w:b/>
          <w:sz w:val="56"/>
          <w:szCs w:val="56"/>
        </w:rPr>
        <w:t>навчальної дисципліни</w:t>
      </w:r>
      <w:r w:rsidRPr="008D5A8A">
        <w:rPr>
          <w:rFonts w:ascii="Times New Roman" w:hAnsi="Times New Roman"/>
          <w:b/>
          <w:i/>
          <w:sz w:val="72"/>
          <w:szCs w:val="72"/>
        </w:rPr>
        <w:t xml:space="preserve"> «</w:t>
      </w:r>
      <w:r w:rsidR="00597CFE">
        <w:rPr>
          <w:rFonts w:ascii="Times New Roman" w:hAnsi="Times New Roman"/>
          <w:b/>
          <w:i/>
          <w:sz w:val="72"/>
          <w:szCs w:val="72"/>
        </w:rPr>
        <w:t>Анатомі</w:t>
      </w:r>
      <w:r w:rsidR="00AF22DE">
        <w:rPr>
          <w:rFonts w:ascii="Times New Roman" w:hAnsi="Times New Roman"/>
          <w:b/>
          <w:i/>
          <w:sz w:val="72"/>
          <w:szCs w:val="72"/>
        </w:rPr>
        <w:t>я</w:t>
      </w:r>
      <w:r w:rsidR="00597CFE">
        <w:rPr>
          <w:rFonts w:ascii="Times New Roman" w:hAnsi="Times New Roman"/>
          <w:b/>
          <w:i/>
          <w:sz w:val="72"/>
          <w:szCs w:val="72"/>
        </w:rPr>
        <w:t xml:space="preserve"> людини</w:t>
      </w:r>
      <w:r w:rsidRPr="008D5A8A">
        <w:rPr>
          <w:rFonts w:ascii="Times New Roman" w:hAnsi="Times New Roman"/>
          <w:b/>
          <w:i/>
          <w:sz w:val="72"/>
          <w:szCs w:val="72"/>
        </w:rPr>
        <w:t>»</w:t>
      </w:r>
    </w:p>
    <w:p w:rsidR="00B65783" w:rsidRPr="008D5A8A" w:rsidRDefault="00B65783" w:rsidP="00597CFE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proofErr w:type="gram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для</w:t>
      </w:r>
      <w:proofErr w:type="gram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студентів</w:t>
      </w:r>
      <w:proofErr w:type="spell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 І курсу</w:t>
      </w:r>
      <w:r w:rsidRPr="008D5A8A">
        <w:rPr>
          <w:rFonts w:ascii="Times New Roman" w:eastAsia="Calibri" w:hAnsi="Times New Roman" w:cs="Times New Roman"/>
          <w:sz w:val="44"/>
          <w:szCs w:val="44"/>
        </w:rPr>
        <w:t xml:space="preserve">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спеціальності</w:t>
      </w:r>
      <w:proofErr w:type="spellEnd"/>
    </w:p>
    <w:p w:rsidR="00B65783" w:rsidRDefault="00B65783" w:rsidP="00597CF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4"/>
          <w:szCs w:val="44"/>
          <w:lang w:val="uk-UA"/>
        </w:rPr>
      </w:pPr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277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Фізична</w:t>
      </w:r>
      <w:proofErr w:type="spell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терапія</w:t>
      </w:r>
      <w:proofErr w:type="spellEnd"/>
      <w:r w:rsidRPr="008D5A8A">
        <w:rPr>
          <w:rFonts w:ascii="Times New Roman" w:eastAsia="Calibri" w:hAnsi="Times New Roman" w:cs="Times New Roman"/>
          <w:i/>
          <w:sz w:val="44"/>
          <w:szCs w:val="44"/>
        </w:rPr>
        <w:t xml:space="preserve">, </w:t>
      </w:r>
      <w:proofErr w:type="spellStart"/>
      <w:r w:rsidRPr="008D5A8A">
        <w:rPr>
          <w:rFonts w:ascii="Times New Roman" w:eastAsia="Calibri" w:hAnsi="Times New Roman" w:cs="Times New Roman"/>
          <w:i/>
          <w:sz w:val="44"/>
          <w:szCs w:val="44"/>
        </w:rPr>
        <w:t>ерготерапія</w:t>
      </w:r>
      <w:proofErr w:type="spellEnd"/>
    </w:p>
    <w:p w:rsidR="000D3A5B" w:rsidRPr="000D3A5B" w:rsidRDefault="000D3A5B" w:rsidP="00597CFE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u w:val="single"/>
          <w:lang w:val="uk-UA"/>
        </w:rPr>
      </w:pPr>
      <w:r w:rsidRPr="000D3A5B">
        <w:rPr>
          <w:rFonts w:ascii="Times New Roman" w:eastAsia="Calibri" w:hAnsi="Times New Roman" w:cs="Times New Roman"/>
          <w:sz w:val="44"/>
          <w:szCs w:val="44"/>
          <w:u w:val="single"/>
          <w:lang w:val="uk-UA"/>
        </w:rPr>
        <w:t>(ІІ семестр)</w:t>
      </w: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97CFE" w:rsidRPr="00597CFE" w:rsidRDefault="00597CFE" w:rsidP="00597CFE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97CF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Розділ «</w:t>
      </w:r>
      <w:r w:rsidRPr="0059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Спланхнологія».</w:t>
      </w:r>
      <w:r w:rsidR="00BD1F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D1F16" w:rsidRPr="00BD1F1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BD1F16" w:rsidRPr="00BD1F16">
        <w:rPr>
          <w:rFonts w:ascii="Times New Roman" w:hAnsi="Times New Roman" w:cs="Times New Roman"/>
          <w:b/>
          <w:bCs/>
          <w:sz w:val="28"/>
          <w:szCs w:val="28"/>
        </w:rPr>
        <w:t>Ангіологія</w:t>
      </w:r>
      <w:proofErr w:type="spellEnd"/>
      <w:r w:rsidR="00BD1F16" w:rsidRPr="00BD1F16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  <w:r w:rsidRPr="00BD1F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Pr="0059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Ендокринологія».</w:t>
      </w:r>
    </w:p>
    <w:p w:rsidR="00597CFE" w:rsidRDefault="00597CFE" w:rsidP="00597CF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2703B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703B">
        <w:rPr>
          <w:rFonts w:ascii="Times New Roman" w:hAnsi="Times New Roman"/>
          <w:sz w:val="28"/>
          <w:szCs w:val="28"/>
        </w:rPr>
        <w:t xml:space="preserve">Загальна характеристика травної системи. </w:t>
      </w:r>
      <w:r w:rsidR="0002703B" w:rsidRPr="0002703B">
        <w:rPr>
          <w:rFonts w:ascii="Times New Roman" w:hAnsi="Times New Roman"/>
          <w:sz w:val="28"/>
          <w:szCs w:val="28"/>
        </w:rPr>
        <w:t xml:space="preserve">Функціональне значення різних відділів шлунково-кишкового тракту. </w:t>
      </w:r>
    </w:p>
    <w:p w:rsidR="00597CFE" w:rsidRPr="0002703B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703B">
        <w:rPr>
          <w:rFonts w:ascii="Times New Roman" w:hAnsi="Times New Roman"/>
          <w:sz w:val="28"/>
          <w:szCs w:val="28"/>
        </w:rPr>
        <w:t xml:space="preserve">Будова </w:t>
      </w:r>
      <w:proofErr w:type="spellStart"/>
      <w:r w:rsidRPr="0002703B">
        <w:rPr>
          <w:rFonts w:ascii="Times New Roman" w:hAnsi="Times New Roman"/>
          <w:sz w:val="28"/>
          <w:szCs w:val="28"/>
        </w:rPr>
        <w:t>стiнки</w:t>
      </w:r>
      <w:proofErr w:type="spellEnd"/>
      <w:r w:rsidRPr="0002703B">
        <w:rPr>
          <w:rFonts w:ascii="Times New Roman" w:hAnsi="Times New Roman"/>
          <w:sz w:val="28"/>
          <w:szCs w:val="28"/>
        </w:rPr>
        <w:t xml:space="preserve"> травної трубки.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Будова ротової порожнини. Частини язика i його м’язи. Сосочки язика.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Слиннi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залози, </w:t>
      </w: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CFE">
        <w:rPr>
          <w:rFonts w:ascii="Times New Roman" w:hAnsi="Times New Roman"/>
          <w:sz w:val="28"/>
          <w:szCs w:val="28"/>
        </w:rPr>
        <w:t>протокiв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Молочнi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597CFE">
        <w:rPr>
          <w:rFonts w:ascii="Times New Roman" w:hAnsi="Times New Roman"/>
          <w:sz w:val="28"/>
          <w:szCs w:val="28"/>
        </w:rPr>
        <w:t>постiйнi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зуби. Будова зуба, їх </w:t>
      </w:r>
      <w:proofErr w:type="spellStart"/>
      <w:r w:rsidRPr="00597CFE">
        <w:rPr>
          <w:rFonts w:ascii="Times New Roman" w:hAnsi="Times New Roman"/>
          <w:sz w:val="28"/>
          <w:szCs w:val="28"/>
        </w:rPr>
        <w:t>диференцiювання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Будова глотки. Мигдалики, їх </w:t>
      </w:r>
      <w:proofErr w:type="spellStart"/>
      <w:r w:rsidRPr="00597CFE">
        <w:rPr>
          <w:rFonts w:ascii="Times New Roman" w:hAnsi="Times New Roman"/>
          <w:sz w:val="28"/>
          <w:szCs w:val="28"/>
        </w:rPr>
        <w:t>кiлькiсть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="00AF22DE">
        <w:rPr>
          <w:rFonts w:ascii="Times New Roman" w:hAnsi="Times New Roman"/>
          <w:sz w:val="28"/>
          <w:szCs w:val="28"/>
        </w:rPr>
        <w:t>,</w:t>
      </w:r>
      <w:r w:rsidRPr="00597CFE">
        <w:rPr>
          <w:rFonts w:ascii="Times New Roman" w:hAnsi="Times New Roman"/>
          <w:sz w:val="28"/>
          <w:szCs w:val="28"/>
        </w:rPr>
        <w:t xml:space="preserve"> будова.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Будова </w:t>
      </w:r>
      <w:r w:rsidR="00AF22DE">
        <w:rPr>
          <w:rFonts w:ascii="Times New Roman" w:hAnsi="Times New Roman"/>
          <w:sz w:val="28"/>
          <w:szCs w:val="28"/>
        </w:rPr>
        <w:t>і</w:t>
      </w:r>
      <w:r w:rsidRPr="00597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стравоходу.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шлунка. Оболонки </w:t>
      </w:r>
      <w:proofErr w:type="spellStart"/>
      <w:r w:rsidRPr="00597CFE">
        <w:rPr>
          <w:rFonts w:ascii="Times New Roman" w:hAnsi="Times New Roman"/>
          <w:sz w:val="28"/>
          <w:szCs w:val="28"/>
        </w:rPr>
        <w:t>стiнки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шлунка. Залози шлунка.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Вiддiли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тонкої кишки, </w:t>
      </w:r>
      <w:r w:rsidR="0002703B">
        <w:rPr>
          <w:rFonts w:ascii="Times New Roman" w:hAnsi="Times New Roman"/>
          <w:sz w:val="28"/>
          <w:szCs w:val="28"/>
        </w:rPr>
        <w:t>їх</w:t>
      </w:r>
      <w:r w:rsidRPr="00597CFE">
        <w:rPr>
          <w:rFonts w:ascii="Times New Roman" w:hAnsi="Times New Roman"/>
          <w:sz w:val="28"/>
          <w:szCs w:val="28"/>
        </w:rPr>
        <w:t xml:space="preserve"> функції. Оболонки </w:t>
      </w:r>
      <w:proofErr w:type="spellStart"/>
      <w:r w:rsidRPr="00597CFE">
        <w:rPr>
          <w:rFonts w:ascii="Times New Roman" w:hAnsi="Times New Roman"/>
          <w:sz w:val="28"/>
          <w:szCs w:val="28"/>
        </w:rPr>
        <w:t>стiнки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тонкої кишки.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Вiддiли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товстої кишки, функції. Оболонки </w:t>
      </w:r>
      <w:proofErr w:type="spellStart"/>
      <w:r w:rsidRPr="00597CFE">
        <w:rPr>
          <w:rFonts w:ascii="Times New Roman" w:hAnsi="Times New Roman"/>
          <w:sz w:val="28"/>
          <w:szCs w:val="28"/>
        </w:rPr>
        <w:t>стiнки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товстої кишки.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Очеревина, її значення. Брижі, </w:t>
      </w:r>
      <w:proofErr w:type="spellStart"/>
      <w:r w:rsidRPr="00597CFE">
        <w:rPr>
          <w:rFonts w:ascii="Times New Roman" w:hAnsi="Times New Roman"/>
          <w:sz w:val="28"/>
          <w:szCs w:val="28"/>
        </w:rPr>
        <w:t>чепці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Підшлункова залоза, топографія, особливості її структури у зв’язку з подвійною функцією.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i будова </w:t>
      </w:r>
      <w:proofErr w:type="spellStart"/>
      <w:r w:rsidRPr="00597CFE">
        <w:rPr>
          <w:rFonts w:ascii="Times New Roman" w:hAnsi="Times New Roman"/>
          <w:sz w:val="28"/>
          <w:szCs w:val="28"/>
        </w:rPr>
        <w:t>печiнки</w:t>
      </w:r>
      <w:proofErr w:type="spellEnd"/>
      <w:r w:rsidRPr="00597CFE">
        <w:rPr>
          <w:rFonts w:ascii="Times New Roman" w:hAnsi="Times New Roman"/>
          <w:sz w:val="28"/>
          <w:szCs w:val="28"/>
        </w:rPr>
        <w:t>. Функції печінки. Жовчні протоки і жовчний міхур. Особливості кровоносної системи печінки.</w:t>
      </w:r>
    </w:p>
    <w:p w:rsidR="00597CFE" w:rsidRDefault="0002703B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Вiддiли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дихального апарату. </w:t>
      </w:r>
      <w:r w:rsidR="00597CFE" w:rsidRPr="00597CFE">
        <w:rPr>
          <w:rFonts w:ascii="Times New Roman" w:hAnsi="Times New Roman"/>
          <w:sz w:val="28"/>
          <w:szCs w:val="28"/>
        </w:rPr>
        <w:t xml:space="preserve">Значення дихального апарату.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>Будова носової порожнини</w:t>
      </w:r>
      <w:r w:rsidR="0002703B">
        <w:rPr>
          <w:rFonts w:ascii="Times New Roman" w:hAnsi="Times New Roman"/>
          <w:sz w:val="28"/>
          <w:szCs w:val="28"/>
        </w:rPr>
        <w:t>.</w:t>
      </w:r>
      <w:r w:rsidRPr="00597CFE">
        <w:rPr>
          <w:rFonts w:ascii="Times New Roman" w:hAnsi="Times New Roman"/>
          <w:sz w:val="28"/>
          <w:szCs w:val="28"/>
        </w:rPr>
        <w:t xml:space="preserve"> </w:t>
      </w:r>
      <w:r w:rsidR="0002703B">
        <w:rPr>
          <w:rFonts w:ascii="Times New Roman" w:hAnsi="Times New Roman"/>
          <w:sz w:val="28"/>
          <w:szCs w:val="28"/>
        </w:rPr>
        <w:t>Н</w:t>
      </w:r>
      <w:r w:rsidRPr="00597CFE">
        <w:rPr>
          <w:rFonts w:ascii="Times New Roman" w:hAnsi="Times New Roman"/>
          <w:sz w:val="28"/>
          <w:szCs w:val="28"/>
        </w:rPr>
        <w:t>осов</w:t>
      </w:r>
      <w:r w:rsidR="0002703B">
        <w:rPr>
          <w:rFonts w:ascii="Times New Roman" w:hAnsi="Times New Roman"/>
          <w:sz w:val="28"/>
          <w:szCs w:val="28"/>
        </w:rPr>
        <w:t>і</w:t>
      </w:r>
      <w:r w:rsidRPr="00597CFE">
        <w:rPr>
          <w:rFonts w:ascii="Times New Roman" w:hAnsi="Times New Roman"/>
          <w:sz w:val="28"/>
          <w:szCs w:val="28"/>
        </w:rPr>
        <w:t xml:space="preserve"> раковини</w:t>
      </w:r>
      <w:r w:rsidR="0002703B">
        <w:rPr>
          <w:rFonts w:ascii="Times New Roman" w:hAnsi="Times New Roman"/>
          <w:sz w:val="28"/>
          <w:szCs w:val="28"/>
        </w:rPr>
        <w:t>,</w:t>
      </w:r>
      <w:r w:rsidRPr="00597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CFE">
        <w:rPr>
          <w:rFonts w:ascii="Times New Roman" w:hAnsi="Times New Roman"/>
          <w:sz w:val="28"/>
          <w:szCs w:val="28"/>
        </w:rPr>
        <w:t>носовi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ходи</w:t>
      </w:r>
      <w:r w:rsidR="0002703B" w:rsidRPr="0002703B">
        <w:rPr>
          <w:rFonts w:ascii="Times New Roman" w:hAnsi="Times New Roman"/>
          <w:sz w:val="28"/>
          <w:szCs w:val="28"/>
        </w:rPr>
        <w:t xml:space="preserve"> </w:t>
      </w:r>
      <w:r w:rsidR="0002703B" w:rsidRPr="00597CFE">
        <w:rPr>
          <w:rFonts w:ascii="Times New Roman" w:hAnsi="Times New Roman"/>
          <w:sz w:val="28"/>
          <w:szCs w:val="28"/>
        </w:rPr>
        <w:t>i</w:t>
      </w:r>
      <w:r w:rsidR="00027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03B">
        <w:rPr>
          <w:rFonts w:ascii="Times New Roman" w:hAnsi="Times New Roman"/>
          <w:sz w:val="28"/>
          <w:szCs w:val="28"/>
        </w:rPr>
        <w:t>п</w:t>
      </w:r>
      <w:r w:rsidRPr="00597CFE">
        <w:rPr>
          <w:rFonts w:ascii="Times New Roman" w:hAnsi="Times New Roman"/>
          <w:sz w:val="28"/>
          <w:szCs w:val="28"/>
        </w:rPr>
        <w:t>риносовi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пазухи.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, значення та будова </w:t>
      </w:r>
      <w:proofErr w:type="spellStart"/>
      <w:r w:rsidRPr="00597CFE">
        <w:rPr>
          <w:rFonts w:ascii="Times New Roman" w:hAnsi="Times New Roman"/>
          <w:sz w:val="28"/>
          <w:szCs w:val="28"/>
        </w:rPr>
        <w:t>гортанi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Порожнина </w:t>
      </w:r>
      <w:proofErr w:type="spellStart"/>
      <w:r w:rsidRPr="00597CFE">
        <w:rPr>
          <w:rFonts w:ascii="Times New Roman" w:hAnsi="Times New Roman"/>
          <w:sz w:val="28"/>
          <w:szCs w:val="28"/>
        </w:rPr>
        <w:t>гортанi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, її </w:t>
      </w:r>
      <w:proofErr w:type="spellStart"/>
      <w:r w:rsidRPr="00597CFE">
        <w:rPr>
          <w:rFonts w:ascii="Times New Roman" w:hAnsi="Times New Roman"/>
          <w:sz w:val="28"/>
          <w:szCs w:val="28"/>
        </w:rPr>
        <w:t>вiддiли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Гортань як орган </w:t>
      </w:r>
      <w:proofErr w:type="spellStart"/>
      <w:r w:rsidRPr="00597CFE">
        <w:rPr>
          <w:rFonts w:ascii="Times New Roman" w:hAnsi="Times New Roman"/>
          <w:sz w:val="28"/>
          <w:szCs w:val="28"/>
        </w:rPr>
        <w:t>голосоутворення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</w:p>
    <w:p w:rsidR="00597CFE" w:rsidRPr="00AF22DE" w:rsidRDefault="00597CFE" w:rsidP="00AF22D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Будова </w:t>
      </w:r>
      <w:proofErr w:type="spellStart"/>
      <w:r w:rsidRPr="00597CFE">
        <w:rPr>
          <w:rFonts w:ascii="Times New Roman" w:hAnsi="Times New Roman"/>
          <w:sz w:val="28"/>
          <w:szCs w:val="28"/>
        </w:rPr>
        <w:t>стiнки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трахеї, її </w:t>
      </w: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22DE">
        <w:rPr>
          <w:rFonts w:ascii="Times New Roman" w:hAnsi="Times New Roman"/>
          <w:sz w:val="28"/>
          <w:szCs w:val="28"/>
        </w:rPr>
        <w:t>Бронхiальне</w:t>
      </w:r>
      <w:proofErr w:type="spellEnd"/>
      <w:r w:rsidRPr="00AF22DE">
        <w:rPr>
          <w:rFonts w:ascii="Times New Roman" w:hAnsi="Times New Roman"/>
          <w:sz w:val="28"/>
          <w:szCs w:val="28"/>
        </w:rPr>
        <w:t xml:space="preserve"> дерево. </w:t>
      </w:r>
    </w:p>
    <w:p w:rsidR="00597CFE" w:rsidRPr="00AF22DE" w:rsidRDefault="00597CFE" w:rsidP="00AF22D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Легені, їх топографія, частини, поверхні, корінь і ворота. </w:t>
      </w:r>
      <w:proofErr w:type="spellStart"/>
      <w:r w:rsidRPr="00597CFE">
        <w:rPr>
          <w:rFonts w:ascii="Times New Roman" w:hAnsi="Times New Roman"/>
          <w:sz w:val="28"/>
          <w:szCs w:val="28"/>
        </w:rPr>
        <w:t>Бронхолегеневий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сегмент, їх </w:t>
      </w:r>
      <w:proofErr w:type="spellStart"/>
      <w:r w:rsidRPr="00597CFE">
        <w:rPr>
          <w:rFonts w:ascii="Times New Roman" w:hAnsi="Times New Roman"/>
          <w:sz w:val="28"/>
          <w:szCs w:val="28"/>
        </w:rPr>
        <w:t>кiлькiсть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22DE">
        <w:rPr>
          <w:rFonts w:ascii="Times New Roman" w:hAnsi="Times New Roman"/>
          <w:sz w:val="28"/>
          <w:szCs w:val="28"/>
        </w:rPr>
        <w:t>Ацинус</w:t>
      </w:r>
      <w:proofErr w:type="spellEnd"/>
      <w:r w:rsidRPr="00AF22DE">
        <w:rPr>
          <w:rFonts w:ascii="Times New Roman" w:hAnsi="Times New Roman"/>
          <w:sz w:val="28"/>
          <w:szCs w:val="28"/>
        </w:rPr>
        <w:t xml:space="preserve">, його склад i значення. </w:t>
      </w:r>
    </w:p>
    <w:p w:rsidR="00597CFE" w:rsidRDefault="00597CFE" w:rsidP="00BD1F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Листки плеври, плевральна порожнина. </w:t>
      </w:r>
    </w:p>
    <w:p w:rsidR="00597CFE" w:rsidRPr="00597CFE" w:rsidRDefault="00AF22D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Середостіння: органи </w:t>
      </w:r>
      <w:r w:rsidR="00597CFE" w:rsidRPr="00597CFE">
        <w:rPr>
          <w:rFonts w:ascii="Times New Roman" w:hAnsi="Times New Roman"/>
          <w:sz w:val="28"/>
          <w:szCs w:val="28"/>
        </w:rPr>
        <w:t xml:space="preserve">середостіння. </w:t>
      </w:r>
    </w:p>
    <w:p w:rsidR="00AF22DE" w:rsidRPr="00AF22DE" w:rsidRDefault="0002703B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97CFE" w:rsidRPr="00AF22DE">
        <w:rPr>
          <w:rFonts w:ascii="Times New Roman" w:hAnsi="Times New Roman"/>
          <w:sz w:val="28"/>
          <w:szCs w:val="28"/>
        </w:rPr>
        <w:t>агальна характеристика</w:t>
      </w:r>
      <w:r w:rsidR="00AF22DE" w:rsidRPr="00AF22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значення </w:t>
      </w:r>
      <w:proofErr w:type="spellStart"/>
      <w:r w:rsidR="00AF22DE" w:rsidRPr="00AF22DE">
        <w:rPr>
          <w:rFonts w:ascii="Times New Roman" w:hAnsi="Times New Roman"/>
          <w:sz w:val="28"/>
          <w:szCs w:val="28"/>
        </w:rPr>
        <w:t>органiв</w:t>
      </w:r>
      <w:proofErr w:type="spellEnd"/>
      <w:r w:rsidR="00AF22DE" w:rsidRPr="00AF22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2DE" w:rsidRPr="00AF22DE">
        <w:rPr>
          <w:rFonts w:ascii="Times New Roman" w:hAnsi="Times New Roman"/>
          <w:sz w:val="28"/>
          <w:szCs w:val="28"/>
        </w:rPr>
        <w:t>видiлення</w:t>
      </w:r>
      <w:proofErr w:type="spellEnd"/>
      <w:r w:rsidR="00597CFE" w:rsidRPr="00AF22DE">
        <w:rPr>
          <w:rFonts w:ascii="Times New Roman" w:hAnsi="Times New Roman"/>
          <w:sz w:val="28"/>
          <w:szCs w:val="28"/>
        </w:rPr>
        <w:t xml:space="preserve">. </w:t>
      </w:r>
    </w:p>
    <w:p w:rsidR="00597CFE" w:rsidRPr="00AF22DE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 xml:space="preserve">Нирки, форма, положення, зовнішня будова. </w:t>
      </w:r>
      <w:proofErr w:type="spellStart"/>
      <w:r w:rsidRPr="00AF22DE">
        <w:rPr>
          <w:rFonts w:ascii="Times New Roman" w:hAnsi="Times New Roman"/>
          <w:sz w:val="28"/>
          <w:szCs w:val="28"/>
        </w:rPr>
        <w:t>Фiксуючий</w:t>
      </w:r>
      <w:proofErr w:type="spellEnd"/>
      <w:r w:rsidRPr="00AF22DE">
        <w:rPr>
          <w:rFonts w:ascii="Times New Roman" w:hAnsi="Times New Roman"/>
          <w:sz w:val="28"/>
          <w:szCs w:val="28"/>
        </w:rPr>
        <w:t xml:space="preserve"> апарат нирки. Капсули нирок. </w:t>
      </w:r>
    </w:p>
    <w:p w:rsidR="00597CFE" w:rsidRPr="00597CFE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Коркова i мозкова речовина нирки, їх склад. </w:t>
      </w:r>
    </w:p>
    <w:p w:rsidR="00597CFE" w:rsidRPr="00597CFE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Будова і функції </w:t>
      </w:r>
      <w:proofErr w:type="spellStart"/>
      <w:r w:rsidRPr="00597CFE">
        <w:rPr>
          <w:rFonts w:ascii="Times New Roman" w:hAnsi="Times New Roman"/>
          <w:sz w:val="28"/>
          <w:szCs w:val="28"/>
        </w:rPr>
        <w:t>нефрона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7CFE">
        <w:rPr>
          <w:rFonts w:ascii="Times New Roman" w:hAnsi="Times New Roman"/>
          <w:sz w:val="28"/>
          <w:szCs w:val="28"/>
        </w:rPr>
        <w:t>Особливостi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CFE">
        <w:rPr>
          <w:rFonts w:ascii="Times New Roman" w:hAnsi="Times New Roman"/>
          <w:sz w:val="28"/>
          <w:szCs w:val="28"/>
        </w:rPr>
        <w:t>кровообiгу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нирок. </w:t>
      </w:r>
      <w:proofErr w:type="spellStart"/>
      <w:r w:rsidRPr="00597CFE">
        <w:rPr>
          <w:rFonts w:ascii="Times New Roman" w:hAnsi="Times New Roman"/>
          <w:sz w:val="28"/>
          <w:szCs w:val="28"/>
        </w:rPr>
        <w:t>Юкстагломерулярний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апарат (ЮГА) нирок, його значення. </w:t>
      </w:r>
    </w:p>
    <w:p w:rsidR="00597CFE" w:rsidRPr="00597CFE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Довжина, положення і частини сечоводу. Будова </w:t>
      </w:r>
      <w:proofErr w:type="spellStart"/>
      <w:r w:rsidRPr="00597CFE">
        <w:rPr>
          <w:rFonts w:ascii="Times New Roman" w:hAnsi="Times New Roman"/>
          <w:sz w:val="28"/>
          <w:szCs w:val="28"/>
        </w:rPr>
        <w:t>стiнки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7CFE">
        <w:rPr>
          <w:rFonts w:ascii="Times New Roman" w:hAnsi="Times New Roman"/>
          <w:sz w:val="28"/>
          <w:szCs w:val="28"/>
        </w:rPr>
        <w:t>сечовода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. </w:t>
      </w:r>
    </w:p>
    <w:p w:rsidR="00597CFE" w:rsidRPr="00597CFE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97CFE">
        <w:rPr>
          <w:rFonts w:ascii="Times New Roman" w:hAnsi="Times New Roman"/>
          <w:sz w:val="28"/>
          <w:szCs w:val="28"/>
        </w:rPr>
        <w:t xml:space="preserve">Сечовий </w:t>
      </w:r>
      <w:proofErr w:type="spellStart"/>
      <w:r w:rsidRPr="00597CFE">
        <w:rPr>
          <w:rFonts w:ascii="Times New Roman" w:hAnsi="Times New Roman"/>
          <w:sz w:val="28"/>
          <w:szCs w:val="28"/>
        </w:rPr>
        <w:t>мiхур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, його </w:t>
      </w:r>
      <w:proofErr w:type="spellStart"/>
      <w:r w:rsidRPr="00597CFE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, функції, частини і будова стінки. 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97CFE">
        <w:rPr>
          <w:rFonts w:ascii="Times New Roman" w:hAnsi="Times New Roman"/>
          <w:sz w:val="28"/>
          <w:szCs w:val="28"/>
        </w:rPr>
        <w:t>Сечовник</w:t>
      </w:r>
      <w:proofErr w:type="spellEnd"/>
      <w:r w:rsidRPr="00597CFE">
        <w:rPr>
          <w:rFonts w:ascii="Times New Roman" w:hAnsi="Times New Roman"/>
          <w:sz w:val="28"/>
          <w:szCs w:val="28"/>
        </w:rPr>
        <w:t xml:space="preserve"> і сфінктери, їх будова, значення</w:t>
      </w:r>
      <w:r>
        <w:rPr>
          <w:rFonts w:ascii="Times New Roman" w:hAnsi="Times New Roman"/>
          <w:sz w:val="28"/>
          <w:szCs w:val="28"/>
        </w:rPr>
        <w:t>.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Чоловічі статеві органи. </w:t>
      </w:r>
      <w:r w:rsidR="00AF22DE">
        <w:rPr>
          <w:rFonts w:ascii="Times New Roman" w:hAnsi="Times New Roman"/>
          <w:sz w:val="28"/>
          <w:szCs w:val="28"/>
        </w:rPr>
        <w:t>Я</w:t>
      </w:r>
      <w:r w:rsidRPr="00BD1F16">
        <w:rPr>
          <w:rFonts w:ascii="Times New Roman" w:hAnsi="Times New Roman"/>
          <w:sz w:val="28"/>
          <w:szCs w:val="28"/>
        </w:rPr>
        <w:t xml:space="preserve">єчка. </w:t>
      </w:r>
      <w:proofErr w:type="spellStart"/>
      <w:r w:rsidRPr="00BD1F16">
        <w:rPr>
          <w:rFonts w:ascii="Times New Roman" w:hAnsi="Times New Roman"/>
          <w:sz w:val="28"/>
          <w:szCs w:val="28"/>
        </w:rPr>
        <w:t>Сім’явивідні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протоки, сім’яний канатик. Передміхурова залоза і сім’яні міхурці. </w:t>
      </w:r>
      <w:r w:rsidR="00AF22DE">
        <w:rPr>
          <w:rFonts w:ascii="Times New Roman" w:hAnsi="Times New Roman"/>
          <w:sz w:val="28"/>
          <w:szCs w:val="28"/>
        </w:rPr>
        <w:t>П</w:t>
      </w:r>
      <w:r w:rsidRPr="00BD1F16">
        <w:rPr>
          <w:rFonts w:ascii="Times New Roman" w:hAnsi="Times New Roman"/>
          <w:sz w:val="28"/>
          <w:szCs w:val="28"/>
        </w:rPr>
        <w:t xml:space="preserve">ечеристі тіла. </w:t>
      </w:r>
    </w:p>
    <w:p w:rsidR="00BD1F16" w:rsidRPr="00BD1F16" w:rsidRDefault="00AF22D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Жіночі статеві органи</w:t>
      </w:r>
      <w:r w:rsidR="00597CFE" w:rsidRPr="00BD1F16">
        <w:rPr>
          <w:rFonts w:ascii="Times New Roman" w:hAnsi="Times New Roman"/>
          <w:sz w:val="28"/>
          <w:szCs w:val="28"/>
        </w:rPr>
        <w:t xml:space="preserve">. Яєчник, маточні труби, матка, їх будова, відношення до очеревини і зв’язки. Молочна залоза. 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Область промежини. Тазова і сечостатева діафрагми. Жіноча і </w:t>
      </w:r>
      <w:r w:rsidRPr="00BD1F16">
        <w:rPr>
          <w:rFonts w:ascii="Times New Roman" w:hAnsi="Times New Roman"/>
          <w:sz w:val="28"/>
          <w:szCs w:val="28"/>
        </w:rPr>
        <w:lastRenderedPageBreak/>
        <w:t>чоловіча промежини, їх будова та топографія.</w:t>
      </w:r>
    </w:p>
    <w:p w:rsidR="00BD1F16" w:rsidRPr="00BD1F16" w:rsidRDefault="0002703B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Загальна будова серцево-судинної системи</w:t>
      </w:r>
      <w:r w:rsidR="00AF22DE">
        <w:rPr>
          <w:rFonts w:ascii="Times New Roman" w:hAnsi="Times New Roman"/>
          <w:sz w:val="28"/>
          <w:szCs w:val="28"/>
        </w:rPr>
        <w:t>, її</w:t>
      </w:r>
      <w:r w:rsidR="00597CFE" w:rsidRPr="00BD1F16">
        <w:rPr>
          <w:rFonts w:ascii="Times New Roman" w:hAnsi="Times New Roman"/>
          <w:sz w:val="28"/>
          <w:szCs w:val="28"/>
        </w:rPr>
        <w:t xml:space="preserve"> </w:t>
      </w:r>
      <w:r w:rsidR="00AF22DE">
        <w:rPr>
          <w:rFonts w:ascii="Times New Roman" w:hAnsi="Times New Roman"/>
          <w:sz w:val="28"/>
          <w:szCs w:val="28"/>
        </w:rPr>
        <w:t>з</w:t>
      </w:r>
      <w:r w:rsidR="00597CFE" w:rsidRPr="00BD1F16">
        <w:rPr>
          <w:rFonts w:ascii="Times New Roman" w:hAnsi="Times New Roman"/>
          <w:sz w:val="28"/>
          <w:szCs w:val="28"/>
        </w:rPr>
        <w:t xml:space="preserve">начення. 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D1F16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серця, його форма і зовнішня будова. Камери та клапани серця, їх значення. 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Оболонки стінки серця. </w:t>
      </w:r>
      <w:r w:rsidR="00BD1F16" w:rsidRPr="00BD1F16">
        <w:rPr>
          <w:rFonts w:ascii="Times New Roman" w:hAnsi="Times New Roman"/>
          <w:sz w:val="28"/>
          <w:szCs w:val="28"/>
        </w:rPr>
        <w:t>Навколосерцева сумка.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Будова та значення </w:t>
      </w:r>
      <w:proofErr w:type="spellStart"/>
      <w:r w:rsidRPr="00BD1F16">
        <w:rPr>
          <w:rFonts w:ascii="Times New Roman" w:hAnsi="Times New Roman"/>
          <w:sz w:val="28"/>
          <w:szCs w:val="28"/>
        </w:rPr>
        <w:t>провiдної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системи серця. </w:t>
      </w:r>
    </w:p>
    <w:p w:rsid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Коронарне коло кровообігу. </w:t>
      </w:r>
    </w:p>
    <w:p w:rsidR="00BD1F16" w:rsidRPr="00AF22DE" w:rsidRDefault="00597CFE" w:rsidP="00AF22D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Кола </w:t>
      </w:r>
      <w:proofErr w:type="spellStart"/>
      <w:r w:rsidRPr="00BD1F16">
        <w:rPr>
          <w:rFonts w:ascii="Times New Roman" w:hAnsi="Times New Roman"/>
          <w:sz w:val="28"/>
          <w:szCs w:val="28"/>
        </w:rPr>
        <w:t>кровообiгу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. </w:t>
      </w:r>
      <w:r w:rsidRPr="00AF22DE">
        <w:rPr>
          <w:rFonts w:ascii="Times New Roman" w:hAnsi="Times New Roman"/>
          <w:sz w:val="28"/>
          <w:szCs w:val="28"/>
        </w:rPr>
        <w:t xml:space="preserve">Артерії, вени, капіляри: будова їх стінок. Рефлексогенні зони. Значення анастомозів і колатерального кровообігу. </w:t>
      </w:r>
    </w:p>
    <w:p w:rsid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Артеріальна судинна система. </w:t>
      </w:r>
      <w:proofErr w:type="spellStart"/>
      <w:r w:rsidRPr="00BD1F16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i розгалуження судин, </w:t>
      </w:r>
      <w:proofErr w:type="spellStart"/>
      <w:r w:rsidRPr="00BD1F16">
        <w:rPr>
          <w:rFonts w:ascii="Times New Roman" w:hAnsi="Times New Roman"/>
          <w:sz w:val="28"/>
          <w:szCs w:val="28"/>
        </w:rPr>
        <w:t>якi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F16">
        <w:rPr>
          <w:rFonts w:ascii="Times New Roman" w:hAnsi="Times New Roman"/>
          <w:sz w:val="28"/>
          <w:szCs w:val="28"/>
        </w:rPr>
        <w:t>кровопостачають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шию i голову. </w:t>
      </w:r>
    </w:p>
    <w:p w:rsid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Артерії верхньої </w:t>
      </w:r>
      <w:proofErr w:type="spellStart"/>
      <w:r w:rsidRPr="00BD1F16">
        <w:rPr>
          <w:rFonts w:ascii="Times New Roman" w:hAnsi="Times New Roman"/>
          <w:sz w:val="28"/>
          <w:szCs w:val="28"/>
        </w:rPr>
        <w:t>кiнцiвки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, розгалуження. </w:t>
      </w:r>
    </w:p>
    <w:p w:rsid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Грудна </w:t>
      </w:r>
      <w:r w:rsidR="00E30F43">
        <w:rPr>
          <w:rFonts w:ascii="Times New Roman" w:hAnsi="Times New Roman"/>
          <w:sz w:val="28"/>
          <w:szCs w:val="28"/>
        </w:rPr>
        <w:t xml:space="preserve">і черевна </w:t>
      </w:r>
      <w:r w:rsidRPr="00BD1F16">
        <w:rPr>
          <w:rFonts w:ascii="Times New Roman" w:hAnsi="Times New Roman"/>
          <w:sz w:val="28"/>
          <w:szCs w:val="28"/>
        </w:rPr>
        <w:t>частин</w:t>
      </w:r>
      <w:r w:rsidR="00E30F43">
        <w:rPr>
          <w:rFonts w:ascii="Times New Roman" w:hAnsi="Times New Roman"/>
          <w:sz w:val="28"/>
          <w:szCs w:val="28"/>
        </w:rPr>
        <w:t>и</w:t>
      </w:r>
      <w:r w:rsidRPr="00BD1F16">
        <w:rPr>
          <w:rFonts w:ascii="Times New Roman" w:hAnsi="Times New Roman"/>
          <w:sz w:val="28"/>
          <w:szCs w:val="28"/>
        </w:rPr>
        <w:t xml:space="preserve"> аорти. </w:t>
      </w:r>
      <w:proofErr w:type="spellStart"/>
      <w:r w:rsidRPr="00BD1F16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1F16">
        <w:rPr>
          <w:rFonts w:ascii="Times New Roman" w:hAnsi="Times New Roman"/>
          <w:sz w:val="28"/>
          <w:szCs w:val="28"/>
        </w:rPr>
        <w:t>основнi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1F16">
        <w:rPr>
          <w:rFonts w:ascii="Times New Roman" w:hAnsi="Times New Roman"/>
          <w:sz w:val="28"/>
          <w:szCs w:val="28"/>
        </w:rPr>
        <w:t>гiлки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. </w:t>
      </w:r>
    </w:p>
    <w:p w:rsid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Артерії нижньої </w:t>
      </w:r>
      <w:proofErr w:type="spellStart"/>
      <w:r w:rsidRPr="00BD1F16">
        <w:rPr>
          <w:rFonts w:ascii="Times New Roman" w:hAnsi="Times New Roman"/>
          <w:sz w:val="28"/>
          <w:szCs w:val="28"/>
        </w:rPr>
        <w:t>кiнцiвки</w:t>
      </w:r>
      <w:proofErr w:type="spellEnd"/>
      <w:r w:rsidR="00B34674">
        <w:rPr>
          <w:rFonts w:ascii="Times New Roman" w:hAnsi="Times New Roman"/>
          <w:sz w:val="28"/>
          <w:szCs w:val="28"/>
        </w:rPr>
        <w:t>,</w:t>
      </w:r>
      <w:r w:rsidR="00B34674" w:rsidRPr="00B34674">
        <w:rPr>
          <w:rFonts w:ascii="Times New Roman" w:hAnsi="Times New Roman"/>
          <w:sz w:val="28"/>
          <w:szCs w:val="28"/>
        </w:rPr>
        <w:t xml:space="preserve"> </w:t>
      </w:r>
      <w:r w:rsidR="00B34674" w:rsidRPr="00BD1F16">
        <w:rPr>
          <w:rFonts w:ascii="Times New Roman" w:hAnsi="Times New Roman"/>
          <w:sz w:val="28"/>
          <w:szCs w:val="28"/>
        </w:rPr>
        <w:t>розгалуження</w:t>
      </w:r>
      <w:r w:rsidRPr="00BD1F16">
        <w:rPr>
          <w:rFonts w:ascii="Times New Roman" w:hAnsi="Times New Roman"/>
          <w:sz w:val="28"/>
          <w:szCs w:val="28"/>
        </w:rPr>
        <w:t xml:space="preserve">. </w:t>
      </w:r>
    </w:p>
    <w:p w:rsid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Система верхньої порожнистої вени, її топографія, утворення. </w:t>
      </w:r>
    </w:p>
    <w:p w:rsidR="00BD1F16" w:rsidRPr="00E30F43" w:rsidRDefault="00597CFE" w:rsidP="00E30F4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1F16">
        <w:rPr>
          <w:rFonts w:ascii="Times New Roman" w:hAnsi="Times New Roman"/>
          <w:sz w:val="28"/>
          <w:szCs w:val="28"/>
        </w:rPr>
        <w:t>Пiвнепарна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i парна вени, їх </w:t>
      </w:r>
      <w:proofErr w:type="spellStart"/>
      <w:r w:rsidRPr="00BD1F16">
        <w:rPr>
          <w:rFonts w:ascii="Times New Roman" w:hAnsi="Times New Roman"/>
          <w:sz w:val="28"/>
          <w:szCs w:val="28"/>
        </w:rPr>
        <w:t>топографiя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, утворення. </w:t>
      </w:r>
      <w:proofErr w:type="spellStart"/>
      <w:r w:rsidR="00E30F43" w:rsidRPr="00E30F43">
        <w:rPr>
          <w:rFonts w:ascii="Times New Roman" w:hAnsi="Times New Roman"/>
          <w:sz w:val="28"/>
          <w:szCs w:val="28"/>
        </w:rPr>
        <w:t>Ворiтна</w:t>
      </w:r>
      <w:proofErr w:type="spellEnd"/>
      <w:r w:rsidR="00E30F43" w:rsidRPr="00E30F43">
        <w:rPr>
          <w:rFonts w:ascii="Times New Roman" w:hAnsi="Times New Roman"/>
          <w:sz w:val="28"/>
          <w:szCs w:val="28"/>
        </w:rPr>
        <w:t xml:space="preserve"> вена, її </w:t>
      </w:r>
      <w:proofErr w:type="spellStart"/>
      <w:r w:rsidR="00E30F43" w:rsidRPr="00E30F43">
        <w:rPr>
          <w:rFonts w:ascii="Times New Roman" w:hAnsi="Times New Roman"/>
          <w:sz w:val="28"/>
          <w:szCs w:val="28"/>
        </w:rPr>
        <w:t>топографiя</w:t>
      </w:r>
      <w:proofErr w:type="spellEnd"/>
      <w:r w:rsidR="00E30F43" w:rsidRPr="00E30F43">
        <w:rPr>
          <w:rFonts w:ascii="Times New Roman" w:hAnsi="Times New Roman"/>
          <w:sz w:val="28"/>
          <w:szCs w:val="28"/>
        </w:rPr>
        <w:t xml:space="preserve"> і значення.</w:t>
      </w:r>
    </w:p>
    <w:p w:rsidR="00E30F43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Система нижньої порожнистої </w:t>
      </w:r>
      <w:r w:rsidR="00E30F43">
        <w:rPr>
          <w:rFonts w:ascii="Times New Roman" w:hAnsi="Times New Roman"/>
          <w:sz w:val="28"/>
          <w:szCs w:val="28"/>
        </w:rPr>
        <w:t>вени, її топографія, утворення</w:t>
      </w:r>
      <w:r w:rsidR="00B34674">
        <w:rPr>
          <w:rFonts w:ascii="Times New Roman" w:hAnsi="Times New Roman"/>
          <w:sz w:val="28"/>
          <w:szCs w:val="28"/>
        </w:rPr>
        <w:t>.</w:t>
      </w:r>
    </w:p>
    <w:p w:rsidR="00BD1F16" w:rsidRPr="00E30F43" w:rsidRDefault="00597CFE" w:rsidP="00E30F4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iCs/>
          <w:sz w:val="28"/>
          <w:szCs w:val="28"/>
        </w:rPr>
        <w:t xml:space="preserve">Лімфатична система </w:t>
      </w:r>
      <w:r w:rsidRPr="00BD1F16">
        <w:rPr>
          <w:rFonts w:ascii="Times New Roman" w:hAnsi="Times New Roman"/>
          <w:sz w:val="28"/>
          <w:szCs w:val="28"/>
        </w:rPr>
        <w:t>та її зна</w:t>
      </w:r>
      <w:r w:rsidR="00BD1F16" w:rsidRPr="00BD1F16">
        <w:rPr>
          <w:rFonts w:ascii="Times New Roman" w:hAnsi="Times New Roman"/>
          <w:sz w:val="28"/>
          <w:szCs w:val="28"/>
        </w:rPr>
        <w:t>чення. Склад лімфи.</w:t>
      </w:r>
      <w:r w:rsidR="00E30F43">
        <w:rPr>
          <w:rFonts w:ascii="Times New Roman" w:hAnsi="Times New Roman"/>
          <w:sz w:val="28"/>
          <w:szCs w:val="28"/>
        </w:rPr>
        <w:t xml:space="preserve"> </w:t>
      </w:r>
      <w:r w:rsidRPr="00E30F43">
        <w:rPr>
          <w:rFonts w:ascii="Times New Roman" w:hAnsi="Times New Roman"/>
          <w:sz w:val="28"/>
          <w:szCs w:val="28"/>
        </w:rPr>
        <w:t xml:space="preserve">Лімфатичні капіляри, судини і протоки. 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>Будова лімфатичних вузлів</w:t>
      </w:r>
      <w:r w:rsidR="00E30F43">
        <w:rPr>
          <w:rFonts w:ascii="Times New Roman" w:hAnsi="Times New Roman"/>
          <w:sz w:val="28"/>
          <w:szCs w:val="28"/>
        </w:rPr>
        <w:t>,</w:t>
      </w:r>
      <w:r w:rsidRPr="00BD1F16">
        <w:rPr>
          <w:rFonts w:ascii="Times New Roman" w:hAnsi="Times New Roman"/>
          <w:sz w:val="28"/>
          <w:szCs w:val="28"/>
        </w:rPr>
        <w:t xml:space="preserve"> їх функція. 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1F16">
        <w:rPr>
          <w:rFonts w:ascii="Times New Roman" w:hAnsi="Times New Roman"/>
          <w:sz w:val="28"/>
          <w:szCs w:val="28"/>
        </w:rPr>
        <w:t>Вилочкова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залоза (</w:t>
      </w:r>
      <w:proofErr w:type="spellStart"/>
      <w:r w:rsidRPr="00BD1F16">
        <w:rPr>
          <w:rFonts w:ascii="Times New Roman" w:hAnsi="Times New Roman"/>
          <w:sz w:val="28"/>
          <w:szCs w:val="28"/>
        </w:rPr>
        <w:t>тімус</w:t>
      </w:r>
      <w:proofErr w:type="spellEnd"/>
      <w:r w:rsidRPr="00BD1F16">
        <w:rPr>
          <w:rFonts w:ascii="Times New Roman" w:hAnsi="Times New Roman"/>
          <w:sz w:val="28"/>
          <w:szCs w:val="28"/>
        </w:rPr>
        <w:t>). Лімфатичні регіональні скупчення. Селезінка, її будова і функція.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>Епіфіз (шишкоподібне тіло) і гіпофіз. Їх форма, будова</w:t>
      </w:r>
      <w:r w:rsidR="00E30F43">
        <w:rPr>
          <w:rFonts w:ascii="Times New Roman" w:hAnsi="Times New Roman"/>
          <w:sz w:val="28"/>
          <w:szCs w:val="28"/>
        </w:rPr>
        <w:t>,</w:t>
      </w:r>
      <w:r w:rsidRPr="00BD1F16">
        <w:rPr>
          <w:rFonts w:ascii="Times New Roman" w:hAnsi="Times New Roman"/>
          <w:sz w:val="28"/>
          <w:szCs w:val="28"/>
        </w:rPr>
        <w:t xml:space="preserve"> </w:t>
      </w:r>
      <w:r w:rsidR="00E30F43" w:rsidRPr="00BD1F16">
        <w:rPr>
          <w:rFonts w:ascii="Times New Roman" w:hAnsi="Times New Roman"/>
          <w:sz w:val="28"/>
          <w:szCs w:val="28"/>
        </w:rPr>
        <w:t xml:space="preserve">топографія </w:t>
      </w:r>
      <w:r w:rsidRPr="00BD1F16">
        <w:rPr>
          <w:rFonts w:ascii="Times New Roman" w:hAnsi="Times New Roman"/>
          <w:sz w:val="28"/>
          <w:szCs w:val="28"/>
        </w:rPr>
        <w:t>і</w:t>
      </w:r>
      <w:r w:rsidR="00E30F43">
        <w:rPr>
          <w:rFonts w:ascii="Times New Roman" w:hAnsi="Times New Roman"/>
          <w:sz w:val="28"/>
          <w:szCs w:val="28"/>
        </w:rPr>
        <w:t xml:space="preserve"> </w:t>
      </w:r>
      <w:r w:rsidR="00E30F43" w:rsidRPr="00BD1F16">
        <w:rPr>
          <w:rFonts w:ascii="Times New Roman" w:hAnsi="Times New Roman"/>
          <w:sz w:val="28"/>
          <w:szCs w:val="28"/>
        </w:rPr>
        <w:t>функції</w:t>
      </w:r>
      <w:r w:rsidRPr="00BD1F16">
        <w:rPr>
          <w:rFonts w:ascii="Times New Roman" w:hAnsi="Times New Roman"/>
          <w:sz w:val="28"/>
          <w:szCs w:val="28"/>
        </w:rPr>
        <w:t xml:space="preserve">. </w:t>
      </w:r>
    </w:p>
    <w:p w:rsidR="00BD1F16" w:rsidRPr="00BD1F16" w:rsidRDefault="00597CFE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 xml:space="preserve">Щитоподібна та </w:t>
      </w:r>
      <w:proofErr w:type="spellStart"/>
      <w:r w:rsidRPr="00BD1F16">
        <w:rPr>
          <w:rFonts w:ascii="Times New Roman" w:hAnsi="Times New Roman"/>
          <w:sz w:val="28"/>
          <w:szCs w:val="28"/>
        </w:rPr>
        <w:t>паращитоподібна</w:t>
      </w:r>
      <w:proofErr w:type="spellEnd"/>
      <w:r w:rsidRPr="00BD1F16">
        <w:rPr>
          <w:rFonts w:ascii="Times New Roman" w:hAnsi="Times New Roman"/>
          <w:sz w:val="28"/>
          <w:szCs w:val="28"/>
        </w:rPr>
        <w:t xml:space="preserve"> залози, їх топографія, будова і функції. </w:t>
      </w:r>
    </w:p>
    <w:p w:rsidR="00BD1F16" w:rsidRPr="00BD1F16" w:rsidRDefault="00B34674" w:rsidP="00BD1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97CFE" w:rsidRPr="00BD1F16">
        <w:rPr>
          <w:rFonts w:ascii="Times New Roman" w:hAnsi="Times New Roman"/>
          <w:sz w:val="28"/>
          <w:szCs w:val="28"/>
        </w:rPr>
        <w:t xml:space="preserve">адниркові залози і </w:t>
      </w:r>
      <w:proofErr w:type="spellStart"/>
      <w:r w:rsidR="00597CFE" w:rsidRPr="00BD1F16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раганглії</w:t>
      </w:r>
      <w:proofErr w:type="spellEnd"/>
      <w:r>
        <w:rPr>
          <w:rFonts w:ascii="Times New Roman" w:hAnsi="Times New Roman"/>
          <w:sz w:val="28"/>
          <w:szCs w:val="28"/>
        </w:rPr>
        <w:t>, їх будова і значення</w:t>
      </w:r>
      <w:r w:rsidR="00597CFE" w:rsidRPr="00BD1F16">
        <w:rPr>
          <w:rFonts w:ascii="Times New Roman" w:hAnsi="Times New Roman"/>
          <w:sz w:val="28"/>
          <w:szCs w:val="28"/>
        </w:rPr>
        <w:t xml:space="preserve">. </w:t>
      </w:r>
    </w:p>
    <w:p w:rsidR="00597CFE" w:rsidRPr="00B77A69" w:rsidRDefault="00597CFE" w:rsidP="00B77A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1F16">
        <w:rPr>
          <w:rFonts w:ascii="Times New Roman" w:hAnsi="Times New Roman"/>
          <w:sz w:val="28"/>
          <w:szCs w:val="28"/>
        </w:rPr>
        <w:t>Ендокринні острівці підшлункової залози. Ендокринна частина статевих залоз внутрішньої секреції.</w:t>
      </w: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F43" w:rsidRDefault="00E30F43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4674" w:rsidRDefault="00B34674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4674" w:rsidRDefault="00B34674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4674" w:rsidRDefault="00B34674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4674" w:rsidRDefault="00B34674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CFE" w:rsidRDefault="00BD1F16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1F16">
        <w:rPr>
          <w:rFonts w:ascii="Times New Roman" w:hAnsi="Times New Roman" w:cs="Times New Roman"/>
          <w:b/>
          <w:sz w:val="28"/>
          <w:szCs w:val="28"/>
          <w:lang w:val="uk-UA"/>
        </w:rPr>
        <w:t>Розділ «</w:t>
      </w:r>
      <w:proofErr w:type="spellStart"/>
      <w:r w:rsidR="00597CFE" w:rsidRPr="00BD1F16">
        <w:rPr>
          <w:rFonts w:ascii="Times New Roman" w:hAnsi="Times New Roman" w:cs="Times New Roman"/>
          <w:b/>
          <w:bCs/>
          <w:sz w:val="28"/>
          <w:szCs w:val="28"/>
        </w:rPr>
        <w:t>Неврологія</w:t>
      </w:r>
      <w:proofErr w:type="spellEnd"/>
      <w:r w:rsidRPr="00BD1F1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8746C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746C4" w:rsidRPr="008746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746C4" w:rsidRPr="00065670">
        <w:rPr>
          <w:rFonts w:ascii="Times New Roman" w:hAnsi="Times New Roman" w:cs="Times New Roman"/>
          <w:b/>
          <w:bCs/>
          <w:sz w:val="28"/>
          <w:szCs w:val="28"/>
          <w:lang w:val="uk-UA"/>
        </w:rPr>
        <w:t>«Естезіологія»</w:t>
      </w:r>
    </w:p>
    <w:p w:rsidR="00065670" w:rsidRPr="00065670" w:rsidRDefault="00065670" w:rsidP="00BD1F16">
      <w:pPr>
        <w:pStyle w:val="a6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4674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674">
        <w:rPr>
          <w:rFonts w:ascii="Times New Roman" w:hAnsi="Times New Roman" w:cs="Times New Roman"/>
          <w:sz w:val="28"/>
          <w:szCs w:val="28"/>
          <w:lang w:val="uk-UA"/>
        </w:rPr>
        <w:t>Значення нервової системи та її загальна характеристика. Відділи нервової системи</w:t>
      </w:r>
      <w:r w:rsidR="00BD1F16"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D1F16" w:rsidRPr="00B34674" w:rsidRDefault="00B34674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б</w:t>
      </w:r>
      <w:r w:rsidR="00597CFE"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удова нервової тканини. Будова і класифікація нейронів та </w:t>
      </w:r>
      <w:proofErr w:type="spellStart"/>
      <w:r w:rsidR="00597CFE" w:rsidRPr="00B34674">
        <w:rPr>
          <w:rFonts w:ascii="Times New Roman" w:hAnsi="Times New Roman" w:cs="Times New Roman"/>
          <w:sz w:val="28"/>
          <w:szCs w:val="28"/>
          <w:lang w:val="uk-UA"/>
        </w:rPr>
        <w:t>гліальних</w:t>
      </w:r>
      <w:proofErr w:type="spellEnd"/>
      <w:r w:rsidR="00597CFE"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 клітин, їх функції. </w:t>
      </w:r>
    </w:p>
    <w:p w:rsidR="00BD1F16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iCs/>
          <w:sz w:val="28"/>
          <w:szCs w:val="28"/>
          <w:lang w:val="uk-UA"/>
        </w:rPr>
        <w:t>Спинний мозок</w:t>
      </w:r>
      <w:r w:rsidR="00E11305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E11305" w:rsidRPr="00E11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опографія 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сегментарна будова та відділи. Зовнішня 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і в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нутрішня 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будова спинного мозку. Будова сегменту. Оболонки спинного мозку. Корінці спинного мозку. </w:t>
      </w:r>
    </w:p>
    <w:p w:rsidR="00BD1F16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Висхідні 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та н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изхідні 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провідні шляхи спинного мозку. Рефлекторна дуга, передача нервових імпульсів </w:t>
      </w:r>
      <w:r w:rsidR="00B3467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синапсах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11305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305">
        <w:rPr>
          <w:rFonts w:ascii="Times New Roman" w:hAnsi="Times New Roman" w:cs="Times New Roman"/>
          <w:sz w:val="28"/>
          <w:szCs w:val="28"/>
          <w:lang w:val="uk-UA"/>
        </w:rPr>
        <w:t>Будова спинномозкового нерва. Будова спинномозкового ганглію. Гілки спинномозкових нервів. Утворення шийного</w:t>
      </w:r>
      <w:r w:rsidR="00E11305" w:rsidRPr="00E113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1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05" w:rsidRPr="00E11305">
        <w:rPr>
          <w:rFonts w:ascii="Times New Roman" w:hAnsi="Times New Roman" w:cs="Times New Roman"/>
          <w:sz w:val="28"/>
          <w:szCs w:val="28"/>
          <w:lang w:val="uk-UA"/>
        </w:rPr>
        <w:t>плечового, поперекового, крижового і куприкового сплетінь, їх</w:t>
      </w:r>
      <w:r w:rsidRPr="00E11305">
        <w:rPr>
          <w:rFonts w:ascii="Times New Roman" w:hAnsi="Times New Roman" w:cs="Times New Roman"/>
          <w:sz w:val="28"/>
          <w:szCs w:val="28"/>
          <w:lang w:val="uk-UA"/>
        </w:rPr>
        <w:t xml:space="preserve"> гілки, ділянки іннервації. Нерви грудного відділу спинного мозку, іннервація. </w:t>
      </w:r>
    </w:p>
    <w:p w:rsidR="00BD1F16" w:rsidRPr="00E11305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305">
        <w:rPr>
          <w:rFonts w:ascii="Times New Roman" w:hAnsi="Times New Roman" w:cs="Times New Roman"/>
          <w:iCs/>
          <w:sz w:val="28"/>
          <w:szCs w:val="28"/>
          <w:lang w:val="uk-UA"/>
        </w:rPr>
        <w:t>Головний мозок</w:t>
      </w:r>
      <w:r w:rsidRPr="00E11305">
        <w:rPr>
          <w:rFonts w:ascii="Times New Roman" w:hAnsi="Times New Roman" w:cs="Times New Roman"/>
          <w:sz w:val="28"/>
          <w:szCs w:val="28"/>
          <w:lang w:val="uk-UA"/>
        </w:rPr>
        <w:t>. Відділи головного мозку.</w:t>
      </w:r>
      <w:r w:rsidRPr="00E113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Шлуночки головного мозку. </w:t>
      </w:r>
      <w:r w:rsidRPr="00E11305">
        <w:rPr>
          <w:rFonts w:ascii="Times New Roman" w:hAnsi="Times New Roman" w:cs="Times New Roman"/>
          <w:sz w:val="28"/>
          <w:szCs w:val="28"/>
          <w:lang w:val="uk-UA"/>
        </w:rPr>
        <w:t xml:space="preserve">Оболонки головного мозку. </w:t>
      </w:r>
    </w:p>
    <w:p w:rsidR="00BD1F16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>Будова стовбура мозку. Функції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>топографія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овнішня 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нутрішня 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будова довгастого мозку. Ядра і центри, провідні шляхи. </w:t>
      </w:r>
    </w:p>
    <w:p w:rsidR="00BD1F16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Топографія моста мозку, зовнішня і внутрішня будова, його функції. Топографія мозочка і його функції. Зовнішня і внутрішня будова. 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>Четвертий шлуночок мозку.</w:t>
      </w:r>
    </w:p>
    <w:p w:rsidR="00BD1F16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Топографія і функції середнього мозку. Зовнішня будова, частини середнього мозку та їх внутрішня будова. Водопровід мозку. </w:t>
      </w:r>
    </w:p>
    <w:p w:rsidR="00BD1F16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>Топографія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11305"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ідділи та функції 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проміжного мозку. Внутрішня і зовнішня будова гіпоталамусу, таламусу,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метаталамусу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епіталамусу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Кінцевий мозок. Сіра і біла речовини півкуль. Базальні ганглії, їх будова та функції.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Будова кори головного мозку.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Цитоархітектоніка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кори. Частки півкуль та основні борозни і закрутки півкуль. Будова мозолистого тіла. Зональне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розпреділення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функцій</w:t>
      </w:r>
      <w:r w:rsidR="008746C4"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кори головного мозку</w:t>
      </w:r>
      <w:r w:rsidR="00E113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>Пірамідні (корково-ядерні та корково</w:t>
      </w:r>
      <w:r w:rsidR="00B3467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спинномозкові шляхи).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Екстрапірамідна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система. Будова бічних шлуночків.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Лімбічна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система.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Черепні нерви, їх кількість, склад волокон, місця виходу від мозку і виходу з черепу та зони </w:t>
      </w:r>
      <w:r w:rsidR="00B34674" w:rsidRPr="00065670">
        <w:rPr>
          <w:rFonts w:ascii="Times New Roman" w:hAnsi="Times New Roman" w:cs="Times New Roman"/>
          <w:sz w:val="28"/>
          <w:szCs w:val="28"/>
          <w:lang w:val="uk-UA"/>
        </w:rPr>
        <w:t>іннервації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Функції вегетативної нервової системи. Рефлекторна дуга автономної нервової системи.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Центральний відділ симпатичної вегетативної нервової системи. Симпатичний стовбур, вузли, нерви і сплетення.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Центральний відділ парасимпатичної вегетативної нервової системи.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Периферичний відділ вегетативної нервової системи.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Прегангліонарні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постгангліонарні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волокна. Вищі підкоркові центри ВНС.</w:t>
      </w:r>
    </w:p>
    <w:p w:rsidR="00B34674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аналізатори. Значення органів чуття як периферичної частини аналізаторів. </w:t>
      </w:r>
    </w:p>
    <w:p w:rsidR="008746C4" w:rsidRPr="00B34674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674">
        <w:rPr>
          <w:rFonts w:ascii="Times New Roman" w:hAnsi="Times New Roman" w:cs="Times New Roman"/>
          <w:iCs/>
          <w:sz w:val="28"/>
          <w:szCs w:val="28"/>
          <w:lang w:val="uk-UA"/>
        </w:rPr>
        <w:t>Шкіряний та руховий аналізатори</w:t>
      </w:r>
      <w:r w:rsidR="006C68E0"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467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C68E0" w:rsidRPr="00B34674">
        <w:rPr>
          <w:rFonts w:ascii="Times New Roman" w:hAnsi="Times New Roman" w:cs="Times New Roman"/>
          <w:sz w:val="28"/>
          <w:szCs w:val="28"/>
          <w:lang w:val="uk-UA"/>
        </w:rPr>
        <w:t>удова шкіри</w:t>
      </w:r>
      <w:r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. Особливості пігментації шкіри. Волосся і нігті. Шкірні залози. </w:t>
      </w:r>
      <w:r w:rsidR="00B3467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34674">
        <w:rPr>
          <w:rFonts w:ascii="Times New Roman" w:hAnsi="Times New Roman" w:cs="Times New Roman"/>
          <w:sz w:val="28"/>
          <w:szCs w:val="28"/>
          <w:lang w:val="uk-UA"/>
        </w:rPr>
        <w:t>ецептори</w:t>
      </w:r>
      <w:r w:rsidR="00B34674">
        <w:rPr>
          <w:rFonts w:ascii="Times New Roman" w:hAnsi="Times New Roman" w:cs="Times New Roman"/>
          <w:sz w:val="28"/>
          <w:szCs w:val="28"/>
          <w:lang w:val="uk-UA"/>
        </w:rPr>
        <w:t xml:space="preserve"> шкіри</w:t>
      </w:r>
      <w:r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34674">
        <w:rPr>
          <w:rFonts w:ascii="Times New Roman" w:hAnsi="Times New Roman" w:cs="Times New Roman"/>
          <w:sz w:val="28"/>
          <w:szCs w:val="28"/>
          <w:lang w:val="uk-UA"/>
        </w:rPr>
        <w:t>Пропріорецептори</w:t>
      </w:r>
      <w:proofErr w:type="spellEnd"/>
      <w:r w:rsidRPr="00B34674">
        <w:rPr>
          <w:rFonts w:ascii="Times New Roman" w:hAnsi="Times New Roman" w:cs="Times New Roman"/>
          <w:sz w:val="28"/>
          <w:szCs w:val="28"/>
          <w:lang w:val="uk-UA"/>
        </w:rPr>
        <w:t xml:space="preserve">. Провідниковий і центральний відділи шкіряного і рухового аналізаторів.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iCs/>
          <w:sz w:val="28"/>
          <w:szCs w:val="28"/>
          <w:lang w:val="uk-UA"/>
        </w:rPr>
        <w:t>Зоровий аналізатор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. Очне яблуко, оболонки, камери. Сітківка, її будова. Ядро очного яблука і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світлозаломлювальний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апарат ока. Провідний і центральний відділи зорового аналізатора. Структурно-функціональні особливості акомодаційного апарату ока людини. Допоміжний апарат ока.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Слуховий і </w:t>
      </w:r>
      <w:proofErr w:type="spellStart"/>
      <w:r w:rsidRPr="00065670">
        <w:rPr>
          <w:rFonts w:ascii="Times New Roman" w:hAnsi="Times New Roman" w:cs="Times New Roman"/>
          <w:iCs/>
          <w:sz w:val="28"/>
          <w:szCs w:val="28"/>
          <w:lang w:val="uk-UA"/>
        </w:rPr>
        <w:t>присінковий</w:t>
      </w:r>
      <w:proofErr w:type="spellEnd"/>
      <w:r w:rsidRPr="0006567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аналізатори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. Зовнішнє вухо. Середнє вухо. Внутрішнє вухо, кістковий та перетинчастий лабіринти.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Кортієв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орган. Провідний і центральний відділи слухового і </w:t>
      </w:r>
      <w:proofErr w:type="spellStart"/>
      <w:r w:rsidRPr="00065670">
        <w:rPr>
          <w:rFonts w:ascii="Times New Roman" w:hAnsi="Times New Roman" w:cs="Times New Roman"/>
          <w:sz w:val="28"/>
          <w:szCs w:val="28"/>
          <w:lang w:val="uk-UA"/>
        </w:rPr>
        <w:t>присінкового</w:t>
      </w:r>
      <w:proofErr w:type="spellEnd"/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аналізаторів. </w:t>
      </w:r>
    </w:p>
    <w:p w:rsidR="008746C4" w:rsidRPr="00065670" w:rsidRDefault="00597CFE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iCs/>
          <w:sz w:val="28"/>
          <w:szCs w:val="28"/>
          <w:lang w:val="uk-UA"/>
        </w:rPr>
        <w:t>Смаковий аналізатор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. Орган смаку. Смакові горбочки, їх будова та розміщення. Провідні шляхи і центри аналізатора смаку. </w:t>
      </w:r>
    </w:p>
    <w:p w:rsidR="00597CFE" w:rsidRPr="00065670" w:rsidRDefault="008746C4" w:rsidP="00065670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670">
        <w:rPr>
          <w:rFonts w:ascii="Times New Roman" w:hAnsi="Times New Roman" w:cs="Times New Roman"/>
          <w:iCs/>
          <w:sz w:val="28"/>
          <w:szCs w:val="28"/>
          <w:lang w:val="uk-UA"/>
        </w:rPr>
        <w:t>Нюховий аналізатор.</w:t>
      </w:r>
      <w:r w:rsidRPr="00065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CFE" w:rsidRPr="00065670">
        <w:rPr>
          <w:rFonts w:ascii="Times New Roman" w:hAnsi="Times New Roman" w:cs="Times New Roman"/>
          <w:sz w:val="28"/>
          <w:szCs w:val="28"/>
          <w:lang w:val="uk-UA"/>
        </w:rPr>
        <w:t>Орган нюху. Специфічні клітини в слизовій оболонці нюхової частини, тракти, трикутники. Провідні шляхи і центри аналізатора нюху.</w:t>
      </w:r>
    </w:p>
    <w:p w:rsidR="008746C4" w:rsidRPr="00065670" w:rsidRDefault="008746C4" w:rsidP="0006567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CFE" w:rsidRPr="00065670" w:rsidRDefault="00597CFE" w:rsidP="00065670">
      <w:pPr>
        <w:pStyle w:val="1"/>
        <w:spacing w:before="0"/>
        <w:ind w:firstLine="567"/>
        <w:rPr>
          <w:b w:val="0"/>
          <w:lang w:val="uk-UA"/>
        </w:rPr>
      </w:pPr>
    </w:p>
    <w:p w:rsidR="00437854" w:rsidRPr="00065670" w:rsidRDefault="00437854" w:rsidP="00065670">
      <w:pPr>
        <w:ind w:firstLine="567"/>
        <w:rPr>
          <w:lang w:val="uk-UA"/>
        </w:rPr>
      </w:pPr>
    </w:p>
    <w:sectPr w:rsidR="00437854" w:rsidRPr="00065670" w:rsidSect="004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Futuris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53A8"/>
    <w:multiLevelType w:val="hybridMultilevel"/>
    <w:tmpl w:val="2C3A34DE"/>
    <w:lvl w:ilvl="0" w:tplc="8C8C7E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902FB"/>
    <w:multiLevelType w:val="hybridMultilevel"/>
    <w:tmpl w:val="0C043D3E"/>
    <w:lvl w:ilvl="0" w:tplc="11AC672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783"/>
    <w:rsid w:val="0002703B"/>
    <w:rsid w:val="00065670"/>
    <w:rsid w:val="000D3A5B"/>
    <w:rsid w:val="00221D47"/>
    <w:rsid w:val="00437854"/>
    <w:rsid w:val="00441056"/>
    <w:rsid w:val="00597CFE"/>
    <w:rsid w:val="006C68E0"/>
    <w:rsid w:val="008746C4"/>
    <w:rsid w:val="009970BB"/>
    <w:rsid w:val="00AF22DE"/>
    <w:rsid w:val="00B34674"/>
    <w:rsid w:val="00B65783"/>
    <w:rsid w:val="00B77A69"/>
    <w:rsid w:val="00BD1F16"/>
    <w:rsid w:val="00E11305"/>
    <w:rsid w:val="00E3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783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Body Text"/>
    <w:basedOn w:val="a"/>
    <w:link w:val="a5"/>
    <w:uiPriority w:val="99"/>
    <w:rsid w:val="00597CFE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97CFE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1">
    <w:name w:val="Подзаголовок 1"/>
    <w:basedOn w:val="a4"/>
    <w:uiPriority w:val="99"/>
    <w:rsid w:val="00597CFE"/>
    <w:pPr>
      <w:spacing w:before="170"/>
      <w:ind w:firstLine="0"/>
      <w:jc w:val="center"/>
    </w:pPr>
    <w:rPr>
      <w:b/>
      <w:bCs/>
      <w:color w:val="auto"/>
    </w:rPr>
  </w:style>
  <w:style w:type="paragraph" w:customStyle="1" w:styleId="2">
    <w:name w:val="Подзаголовок 2"/>
    <w:next w:val="a"/>
    <w:uiPriority w:val="99"/>
    <w:rsid w:val="00597CFE"/>
    <w:pPr>
      <w:autoSpaceDE w:val="0"/>
      <w:autoSpaceDN w:val="0"/>
      <w:adjustRightInd w:val="0"/>
      <w:spacing w:after="0" w:line="240" w:lineRule="auto"/>
      <w:jc w:val="center"/>
    </w:pPr>
    <w:rPr>
      <w:rFonts w:ascii="UkrainianFuturis" w:eastAsia="Times New Roman" w:hAnsi="UkrainianFuturis" w:cs="UkrainianFuturis"/>
      <w:b/>
      <w:bCs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597CF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97CFE"/>
  </w:style>
  <w:style w:type="character" w:customStyle="1" w:styleId="blue10">
    <w:name w:val="blue10"/>
    <w:basedOn w:val="a0"/>
    <w:rsid w:val="00597CFE"/>
  </w:style>
  <w:style w:type="paragraph" w:styleId="a8">
    <w:name w:val="Balloon Text"/>
    <w:basedOn w:val="a"/>
    <w:link w:val="a9"/>
    <w:uiPriority w:val="99"/>
    <w:semiHidden/>
    <w:unhideWhenUsed/>
    <w:rsid w:val="0044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Tanya</cp:lastModifiedBy>
  <cp:revision>5</cp:revision>
  <cp:lastPrinted>2018-04-11T16:18:00Z</cp:lastPrinted>
  <dcterms:created xsi:type="dcterms:W3CDTF">2017-09-25T03:10:00Z</dcterms:created>
  <dcterms:modified xsi:type="dcterms:W3CDTF">2018-09-17T06:09:00Z</dcterms:modified>
</cp:coreProperties>
</file>