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3CAF2" w14:textId="77777777" w:rsidR="008773AA" w:rsidRPr="008773AA" w:rsidRDefault="008773AA" w:rsidP="008773AA">
      <w:pPr>
        <w:widowControl w:val="0"/>
        <w:suppressAutoHyphens/>
        <w:spacing w:after="0" w:line="240" w:lineRule="auto"/>
        <w:ind w:left="5103"/>
        <w:rPr>
          <w:rFonts w:ascii="Times New Roman" w:eastAsia="Calibri" w:hAnsi="Times New Roman" w:cs="Times New Roman"/>
          <w:sz w:val="21"/>
          <w:szCs w:val="20"/>
          <w:lang w:eastAsia="zh-CN"/>
          <w14:ligatures w14:val="none"/>
        </w:rPr>
      </w:pPr>
      <w:r w:rsidRPr="008773AA">
        <w:rPr>
          <w:rFonts w:ascii="Times New Roman" w:eastAsia="Calibri" w:hAnsi="Times New Roman" w:cs="Times New Roman"/>
          <w:b/>
          <w:sz w:val="24"/>
          <w:szCs w:val="24"/>
          <w:lang w:eastAsia="zh-CN"/>
          <w14:ligatures w14:val="none"/>
        </w:rPr>
        <w:t>ЗАТВЕРДЖУЮ</w:t>
      </w:r>
    </w:p>
    <w:p w14:paraId="52CD9914" w14:textId="77777777" w:rsidR="008773AA" w:rsidRPr="008773AA" w:rsidRDefault="008773AA" w:rsidP="008773AA">
      <w:pPr>
        <w:widowControl w:val="0"/>
        <w:suppressAutoHyphens/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  <w:lang w:eastAsia="zh-CN"/>
          <w14:ligatures w14:val="none"/>
        </w:rPr>
      </w:pPr>
      <w:r w:rsidRPr="008773AA">
        <w:rPr>
          <w:rFonts w:ascii="Times New Roman" w:eastAsia="Calibri" w:hAnsi="Times New Roman" w:cs="Times New Roman"/>
          <w:sz w:val="24"/>
          <w:szCs w:val="24"/>
          <w:lang w:eastAsia="zh-CN"/>
          <w14:ligatures w14:val="none"/>
        </w:rPr>
        <w:t xml:space="preserve">В.о. завідувача кафедри історії, </w:t>
      </w:r>
    </w:p>
    <w:p w14:paraId="34767513" w14:textId="77777777" w:rsidR="008773AA" w:rsidRPr="008773AA" w:rsidRDefault="008773AA" w:rsidP="008773AA">
      <w:pPr>
        <w:widowControl w:val="0"/>
        <w:suppressAutoHyphens/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  <w:lang w:eastAsia="zh-CN"/>
          <w14:ligatures w14:val="none"/>
        </w:rPr>
      </w:pPr>
      <w:r w:rsidRPr="008773AA">
        <w:rPr>
          <w:rFonts w:ascii="Times New Roman" w:eastAsia="Calibri" w:hAnsi="Times New Roman" w:cs="Times New Roman"/>
          <w:sz w:val="24"/>
          <w:szCs w:val="24"/>
          <w:lang w:eastAsia="zh-CN"/>
          <w14:ligatures w14:val="none"/>
        </w:rPr>
        <w:t xml:space="preserve">археології та методики викладання </w:t>
      </w:r>
    </w:p>
    <w:p w14:paraId="3F762774" w14:textId="77777777" w:rsidR="008773AA" w:rsidRPr="008773AA" w:rsidRDefault="008773AA" w:rsidP="008773AA">
      <w:pPr>
        <w:widowControl w:val="0"/>
        <w:suppressAutoHyphens/>
        <w:spacing w:after="0" w:line="240" w:lineRule="auto"/>
        <w:ind w:left="5103"/>
        <w:rPr>
          <w:rFonts w:ascii="Times New Roman" w:eastAsia="Calibri" w:hAnsi="Times New Roman" w:cs="Times New Roman"/>
          <w:sz w:val="21"/>
          <w:szCs w:val="20"/>
          <w:lang w:eastAsia="zh-CN"/>
          <w14:ligatures w14:val="none"/>
        </w:rPr>
      </w:pPr>
      <w:r w:rsidRPr="008773AA">
        <w:rPr>
          <w:rFonts w:ascii="Times New Roman" w:eastAsia="Calibri" w:hAnsi="Times New Roman" w:cs="Times New Roman"/>
          <w:sz w:val="24"/>
          <w:szCs w:val="24"/>
          <w:lang w:eastAsia="zh-CN"/>
          <w14:ligatures w14:val="none"/>
        </w:rPr>
        <w:t>_</w:t>
      </w:r>
      <w:r w:rsidRPr="008773AA">
        <w:rPr>
          <w:rFonts w:ascii="Times New Roman" w:eastAsia="Calibri" w:hAnsi="Times New Roman" w:cs="Times New Roman"/>
          <w:sz w:val="24"/>
          <w:szCs w:val="24"/>
          <w:u w:val="single"/>
          <w:lang w:eastAsia="zh-CN"/>
          <w14:ligatures w14:val="none"/>
        </w:rPr>
        <w:t>доцент Кузовова Н.М.</w:t>
      </w:r>
      <w:r w:rsidRPr="008773AA">
        <w:rPr>
          <w:rFonts w:ascii="Times New Roman" w:eastAsia="Calibri" w:hAnsi="Times New Roman" w:cs="Times New Roman"/>
          <w:sz w:val="24"/>
          <w:szCs w:val="24"/>
          <w:lang w:eastAsia="zh-CN"/>
          <w14:ligatures w14:val="none"/>
        </w:rPr>
        <w:t>__</w:t>
      </w:r>
      <w:r w:rsidRPr="008773AA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8773AA">
        <w:rPr>
          <w:rFonts w:ascii="Times New Roman" w:eastAsia="Calibri" w:hAnsi="Times New Roman" w:cs="Times New Roman"/>
          <w:noProof/>
          <w:sz w:val="21"/>
          <w:szCs w:val="20"/>
          <w:lang w:val="ru-RU" w:eastAsia="ru-RU"/>
        </w:rPr>
        <w:drawing>
          <wp:inline distT="0" distB="0" distL="0" distR="0" wp14:anchorId="665C064C" wp14:editId="736A873E">
            <wp:extent cx="776605" cy="47561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62195">
                      <a:off x="0" y="0"/>
                      <a:ext cx="77660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D466E8" w14:textId="77777777" w:rsidR="008773AA" w:rsidRPr="008773AA" w:rsidRDefault="008773AA" w:rsidP="008773AA">
      <w:pPr>
        <w:widowControl w:val="0"/>
        <w:suppressAutoHyphens/>
        <w:spacing w:after="0" w:line="240" w:lineRule="auto"/>
        <w:ind w:left="5103"/>
        <w:rPr>
          <w:rFonts w:ascii="Times New Roman" w:eastAsia="Calibri" w:hAnsi="Times New Roman" w:cs="Times New Roman"/>
          <w:sz w:val="21"/>
          <w:szCs w:val="20"/>
          <w:lang w:eastAsia="zh-CN"/>
          <w14:ligatures w14:val="none"/>
        </w:rPr>
      </w:pPr>
      <w:r w:rsidRPr="008773AA">
        <w:rPr>
          <w:rFonts w:ascii="Times New Roman" w:eastAsia="Times New Roman" w:hAnsi="Times New Roman" w:cs="Times New Roman"/>
          <w:sz w:val="24"/>
          <w:szCs w:val="24"/>
          <w:lang w:eastAsia="zh-CN"/>
          <w14:ligatures w14:val="none"/>
        </w:rPr>
        <w:t xml:space="preserve">      </w:t>
      </w:r>
      <w:r w:rsidRPr="008773AA">
        <w:rPr>
          <w:rFonts w:ascii="Times New Roman" w:eastAsia="Calibri" w:hAnsi="Times New Roman" w:cs="Times New Roman"/>
          <w:sz w:val="24"/>
          <w:szCs w:val="24"/>
          <w:lang w:eastAsia="zh-CN"/>
          <w14:ligatures w14:val="none"/>
        </w:rPr>
        <w:t>(</w:t>
      </w:r>
      <w:r w:rsidRPr="008773AA">
        <w:rPr>
          <w:rFonts w:ascii="Times New Roman" w:eastAsia="Calibri" w:hAnsi="Times New Roman" w:cs="Times New Roman"/>
          <w:sz w:val="20"/>
          <w:szCs w:val="20"/>
          <w:lang w:eastAsia="zh-CN"/>
          <w14:ligatures w14:val="none"/>
        </w:rPr>
        <w:t>учене звання, прізвище, ініціали)</w:t>
      </w:r>
    </w:p>
    <w:p w14:paraId="197C9CFD" w14:textId="77777777" w:rsidR="008773AA" w:rsidRPr="008773AA" w:rsidRDefault="008773AA" w:rsidP="008773AA">
      <w:pPr>
        <w:widowControl w:val="0"/>
        <w:suppressAutoHyphens/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  <w:lang w:eastAsia="zh-CN"/>
          <w14:ligatures w14:val="none"/>
        </w:rPr>
      </w:pPr>
      <w:r w:rsidRPr="008773AA">
        <w:rPr>
          <w:rFonts w:ascii="Times New Roman" w:eastAsia="Calibri" w:hAnsi="Times New Roman" w:cs="Times New Roman"/>
          <w:sz w:val="24"/>
          <w:szCs w:val="24"/>
          <w:lang w:eastAsia="zh-CN"/>
          <w14:ligatures w14:val="none"/>
        </w:rPr>
        <w:t>протокол засідання кафедри</w:t>
      </w:r>
    </w:p>
    <w:p w14:paraId="5C9F4D0E" w14:textId="77777777" w:rsidR="008773AA" w:rsidRPr="008773AA" w:rsidRDefault="008773AA" w:rsidP="008773AA">
      <w:pPr>
        <w:widowControl w:val="0"/>
        <w:suppressAutoHyphens/>
        <w:spacing w:after="0" w:line="240" w:lineRule="auto"/>
        <w:ind w:left="5103"/>
        <w:rPr>
          <w:rFonts w:ascii="Times New Roman" w:eastAsia="Calibri" w:hAnsi="Times New Roman" w:cs="Times New Roman"/>
          <w:sz w:val="21"/>
          <w:szCs w:val="20"/>
          <w:lang w:eastAsia="zh-CN"/>
          <w14:ligatures w14:val="none"/>
        </w:rPr>
      </w:pPr>
      <w:r w:rsidRPr="008773AA">
        <w:rPr>
          <w:rFonts w:ascii="Times New Roman" w:eastAsia="Calibri" w:hAnsi="Times New Roman" w:cs="Times New Roman"/>
          <w:sz w:val="24"/>
          <w:szCs w:val="24"/>
          <w:lang w:eastAsia="zh-CN"/>
          <w14:ligatures w14:val="none"/>
        </w:rPr>
        <w:t>від «15» вересня 2025 року № 4</w:t>
      </w:r>
    </w:p>
    <w:p w14:paraId="3E3F2FA8" w14:textId="77777777" w:rsidR="008773AA" w:rsidRDefault="008773AA" w:rsidP="00392A5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</w:pPr>
    </w:p>
    <w:p w14:paraId="1AA4B357" w14:textId="77777777" w:rsidR="00392A58" w:rsidRPr="00392A58" w:rsidRDefault="00392A58" w:rsidP="00392A5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</w:pPr>
      <w:r w:rsidRPr="00392A58"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  <w:t>Звіт</w:t>
      </w:r>
    </w:p>
    <w:p w14:paraId="3B80C355" w14:textId="12B998AC" w:rsidR="00392A58" w:rsidRPr="00392A58" w:rsidRDefault="00A62007" w:rsidP="00392A5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  <w:t>з</w:t>
      </w:r>
      <w:r w:rsidR="00392A58" w:rsidRPr="00392A58"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  <w:t xml:space="preserve">добувача третього рівня вищої освіти першого року навчання </w:t>
      </w:r>
    </w:p>
    <w:p w14:paraId="049CDF76" w14:textId="769747F1" w:rsidR="00392A58" w:rsidRPr="00392A58" w:rsidRDefault="00392A58" w:rsidP="008773AA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</w:pPr>
      <w:r w:rsidRPr="00392A58"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  <w:t>Скрипника Дениса Анатолійовича</w:t>
      </w:r>
    </w:p>
    <w:p w14:paraId="113555FC" w14:textId="77777777" w:rsidR="00392A58" w:rsidRPr="00392A58" w:rsidRDefault="00392A58" w:rsidP="00392A5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</w:pPr>
      <w:r w:rsidRPr="00392A58"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  <w:t>Навчальна діяльність</w:t>
      </w:r>
    </w:p>
    <w:p w14:paraId="46306D27" w14:textId="77777777" w:rsidR="00392A58" w:rsidRPr="00392A58" w:rsidRDefault="00392A58" w:rsidP="00392A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</w:pPr>
      <w:r w:rsidRPr="00392A58"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  <w:t>Виконання освітньо-наукової програми здійснювалось відповідно до чинного навчального індивідуального плану для здобувачів ступеня доктора філософії. Протягом звітного періоду систематично відвідував обов’язкові навчальні курси, передбачені програмою, зокрема дисципліни загальної підготовки, а також дисципліни професійного спрямування, розроблені кафедрою. Освітній процес поєднував аудиторні заняття з самостійною науковою роботою, що сприяло цілісному формуванню дослідницької компетентності, розвитку аналітичного мислення та навичок академічного письма. Отримані теоретичні знання безпосередньо застосовуються в роботі над дисертаційним дослідженням.</w:t>
      </w:r>
    </w:p>
    <w:p w14:paraId="66D0BCC0" w14:textId="3F8F46AE" w:rsidR="00392A58" w:rsidRPr="00392A58" w:rsidRDefault="00392A58" w:rsidP="008773A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</w:pPr>
      <w:r w:rsidRPr="00392A58"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  <w:t xml:space="preserve">Окрім того був залучений до науково-організаційної роботи кафедри, зокрема долучався до створення необхідної навчальної документації (силабуси). </w:t>
      </w:r>
    </w:p>
    <w:p w14:paraId="70E5FCE5" w14:textId="77777777" w:rsidR="00392A58" w:rsidRPr="00392A58" w:rsidRDefault="00392A58" w:rsidP="00392A5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</w:pPr>
      <w:r w:rsidRPr="00392A58"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  <w:t>Робота над дисертаційним дослідженням</w:t>
      </w:r>
    </w:p>
    <w:p w14:paraId="4223D3A7" w14:textId="77777777" w:rsidR="00392A58" w:rsidRPr="00392A58" w:rsidRDefault="00392A58" w:rsidP="00392A5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</w:pPr>
      <w:r w:rsidRPr="00392A58"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  <w:t xml:space="preserve">Протягом звітного періоду продовжувалась робота над дисертаційним дослідженням, яке наразі перебуває на етапі підготовки завершення першого розділу. Текст дисертації передано на перевірку і погодження науковому керівнику. Завершив діяльність над складанням джерельної бази, проводив аналіз наукових публікацій за темою дисертації. </w:t>
      </w:r>
    </w:p>
    <w:p w14:paraId="1D9C261B" w14:textId="58D35C78" w:rsidR="00392A58" w:rsidRPr="00392A58" w:rsidRDefault="00392A58" w:rsidP="008773A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</w:pPr>
      <w:r w:rsidRPr="00392A58"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  <w:t xml:space="preserve">Опрацьовано додаткові матеріали, уточнено структуру та зміст окремих розділів роботи. Опрацьовано фахову літературу з теми дисертації, зокрема новітні </w:t>
      </w:r>
      <w:r w:rsidRPr="00392A58"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  <w:lastRenderedPageBreak/>
        <w:t>публікації у фахових вітчизняних та зарубіжних виданнях. Опрацьовано теоретичну базу дисертаційного дослідження.</w:t>
      </w:r>
    </w:p>
    <w:p w14:paraId="0A6EA364" w14:textId="77777777" w:rsidR="00392A58" w:rsidRPr="00392A58" w:rsidRDefault="00392A58" w:rsidP="00392A5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</w:pPr>
      <w:r w:rsidRPr="00392A58"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  <w:t>Наукова діяльність</w:t>
      </w:r>
    </w:p>
    <w:p w14:paraId="517EF50A" w14:textId="77777777" w:rsidR="00392A58" w:rsidRPr="00392A58" w:rsidRDefault="00392A58" w:rsidP="00392A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</w:pPr>
      <w:r w:rsidRPr="00392A58"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  <w:t>Взято участь у низці науково-практичних конференцій:</w:t>
      </w:r>
    </w:p>
    <w:p w14:paraId="0E8B65F0" w14:textId="77777777" w:rsidR="00392A58" w:rsidRPr="00392A58" w:rsidRDefault="00392A58" w:rsidP="00392A5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</w:pPr>
      <w:r w:rsidRPr="00392A58"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  <w:t>Всеукраїнська науково-практична конференція «Херсон 8.10» на базі Херсонського державного університету 11 листопада 2024 р. Тема доповіді: «</w:t>
      </w:r>
      <w:bookmarkStart w:id="0" w:name="_Hlk208646859"/>
      <w:r w:rsidRPr="00392A58"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  <w:t>Міський простір Херсона в контексті модернізації</w:t>
      </w:r>
      <w:bookmarkEnd w:id="0"/>
      <w:r w:rsidRPr="00392A58"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  <w:t xml:space="preserve">». </w:t>
      </w:r>
      <w:bookmarkStart w:id="1" w:name="_Hlk200609974"/>
      <w:r w:rsidRPr="00392A58"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  <w:fldChar w:fldCharType="begin"/>
      </w:r>
      <w:r w:rsidRPr="00392A58"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  <w:instrText>HYPERLINK "https://ekhsuir.kspu.edu/handle/123456789/21104"</w:instrText>
      </w:r>
      <w:r w:rsidRPr="00392A58"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  <w:fldChar w:fldCharType="separate"/>
      </w:r>
      <w:r w:rsidRPr="00392A58"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  <w:lang w:eastAsia="uk-UA"/>
          <w14:ligatures w14:val="none"/>
        </w:rPr>
        <w:t>https://ekhsuir.kspu.edu/handle/123456789/21104</w:t>
      </w:r>
      <w:r w:rsidRPr="00392A58"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  <w:fldChar w:fldCharType="end"/>
      </w:r>
      <w:r w:rsidRPr="00392A58"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  <w:t xml:space="preserve"> </w:t>
      </w:r>
      <w:bookmarkEnd w:id="1"/>
    </w:p>
    <w:p w14:paraId="14D271D8" w14:textId="30B95241" w:rsidR="00392A58" w:rsidRPr="00392A58" w:rsidRDefault="00392A58" w:rsidP="00392A5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</w:pPr>
      <w:r w:rsidRPr="00392A58"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  <w:t xml:space="preserve">Всеукраїнська науково-практична конференція молодих науковців на базі Херсонського державного університету 22 травня 2025 р. Тема доповіді: «Особливості міського простору південноукраїнських міст наприкінці </w:t>
      </w:r>
      <w:r w:rsidRPr="00392A58">
        <w:rPr>
          <w:rFonts w:ascii="Times New Roman" w:eastAsia="Times New Roman" w:hAnsi="Times New Roman" w:cs="Times New Roman"/>
          <w:sz w:val="28"/>
          <w:szCs w:val="28"/>
          <w:lang w:val="en-US" w:eastAsia="uk-UA"/>
          <w14:ligatures w14:val="none"/>
        </w:rPr>
        <w:t>XVIII</w:t>
      </w:r>
      <w:r w:rsidRPr="00392A58">
        <w:rPr>
          <w:rFonts w:ascii="Times New Roman" w:eastAsia="Times New Roman" w:hAnsi="Times New Roman" w:cs="Times New Roman"/>
          <w:sz w:val="28"/>
          <w:szCs w:val="28"/>
          <w:lang w:val="ru-RU" w:eastAsia="uk-UA"/>
          <w14:ligatures w14:val="none"/>
        </w:rPr>
        <w:t xml:space="preserve"> – початку </w:t>
      </w:r>
      <w:r w:rsidRPr="00392A58">
        <w:rPr>
          <w:rFonts w:ascii="Times New Roman" w:eastAsia="Times New Roman" w:hAnsi="Times New Roman" w:cs="Times New Roman"/>
          <w:sz w:val="28"/>
          <w:szCs w:val="28"/>
          <w:lang w:val="en-US" w:eastAsia="uk-UA"/>
          <w14:ligatures w14:val="none"/>
        </w:rPr>
        <w:t>XX</w:t>
      </w:r>
      <w:r w:rsidRPr="00392A58">
        <w:rPr>
          <w:rFonts w:ascii="Times New Roman" w:eastAsia="Times New Roman" w:hAnsi="Times New Roman" w:cs="Times New Roman"/>
          <w:sz w:val="28"/>
          <w:szCs w:val="28"/>
          <w:lang w:val="ru-RU" w:eastAsia="uk-UA"/>
          <w14:ligatures w14:val="none"/>
        </w:rPr>
        <w:t xml:space="preserve"> </w:t>
      </w:r>
      <w:r w:rsidRPr="00392A58"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  <w:t>ст.»</w:t>
      </w:r>
      <w:r w:rsidR="00A62007" w:rsidRPr="00A62007">
        <w:t xml:space="preserve"> </w:t>
      </w:r>
      <w:r w:rsidR="00A62007">
        <w:t xml:space="preserve"> </w:t>
      </w:r>
      <w:hyperlink r:id="rId7" w:history="1">
        <w:r w:rsidR="00A62007" w:rsidRPr="00EB71D0">
          <w:rPr>
            <w:rStyle w:val="ac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uk-UA"/>
            <w14:ligatures w14:val="none"/>
          </w:rPr>
          <w:t>https://ekhsuir.kspu.edu/handle/123456789/21192</w:t>
        </w:r>
      </w:hyperlink>
    </w:p>
    <w:p w14:paraId="68663426" w14:textId="77777777" w:rsidR="00392A58" w:rsidRPr="00392A58" w:rsidRDefault="00392A58" w:rsidP="00392A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</w:pPr>
      <w:r w:rsidRPr="00392A58"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  <w:t>За результатами роботи конференцій опубліковані тези доповідей у матеріалах роботи Всеукраїнських конференцій.</w:t>
      </w:r>
    </w:p>
    <w:p w14:paraId="33EB76FD" w14:textId="77777777" w:rsidR="00392A58" w:rsidRPr="00392A58" w:rsidRDefault="00392A58" w:rsidP="00392A58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92A58"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  <w:t xml:space="preserve">Скрипник Д.А. Міський простір Херсона в контексті модернізації. Херсон 8.10: </w:t>
      </w:r>
      <w:r w:rsidRPr="00392A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Матеріали Всеукраїнської науково-практичної конференції / Редкол.: д.і.н., проф. О.В.Черемісін (відп. ред.) та ін. Херсон: Вид-во ХДУ, 2024. С. 63-67.</w:t>
      </w:r>
      <w:r w:rsidRPr="00392A58"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  <w:t xml:space="preserve"> </w:t>
      </w:r>
      <w:hyperlink r:id="rId8" w:history="1">
        <w:r w:rsidRPr="00392A58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uk-UA"/>
            <w14:ligatures w14:val="none"/>
          </w:rPr>
          <w:t>https://ekhsuir.kspu.edu/handle/123456789/21104</w:t>
        </w:r>
      </w:hyperlink>
    </w:p>
    <w:p w14:paraId="6B4091F0" w14:textId="77777777" w:rsidR="00392A58" w:rsidRPr="00392A58" w:rsidRDefault="00392A58" w:rsidP="00392A58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92A58"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  <w:t xml:space="preserve">Скрипник Д.А. Особливості міського простору південноукраїнських міст наприкінці </w:t>
      </w:r>
      <w:r w:rsidRPr="00392A58">
        <w:rPr>
          <w:rFonts w:ascii="Times New Roman" w:eastAsia="Times New Roman" w:hAnsi="Times New Roman" w:cs="Times New Roman"/>
          <w:sz w:val="28"/>
          <w:szCs w:val="28"/>
          <w:lang w:val="en-US" w:eastAsia="uk-UA"/>
          <w14:ligatures w14:val="none"/>
        </w:rPr>
        <w:t>XVIII</w:t>
      </w:r>
      <w:r w:rsidRPr="00392A58">
        <w:rPr>
          <w:rFonts w:ascii="Times New Roman" w:eastAsia="Times New Roman" w:hAnsi="Times New Roman" w:cs="Times New Roman"/>
          <w:sz w:val="28"/>
          <w:szCs w:val="28"/>
          <w:lang w:val="ru-RU" w:eastAsia="uk-UA"/>
          <w14:ligatures w14:val="none"/>
        </w:rPr>
        <w:t xml:space="preserve"> – початку </w:t>
      </w:r>
      <w:r w:rsidRPr="00392A58">
        <w:rPr>
          <w:rFonts w:ascii="Times New Roman" w:eastAsia="Times New Roman" w:hAnsi="Times New Roman" w:cs="Times New Roman"/>
          <w:sz w:val="28"/>
          <w:szCs w:val="28"/>
          <w:lang w:val="en-US" w:eastAsia="uk-UA"/>
          <w14:ligatures w14:val="none"/>
        </w:rPr>
        <w:t>XX</w:t>
      </w:r>
      <w:r w:rsidRPr="00392A58">
        <w:rPr>
          <w:rFonts w:ascii="Times New Roman" w:eastAsia="Times New Roman" w:hAnsi="Times New Roman" w:cs="Times New Roman"/>
          <w:sz w:val="28"/>
          <w:szCs w:val="28"/>
          <w:lang w:val="ru-RU" w:eastAsia="uk-UA"/>
          <w14:ligatures w14:val="none"/>
        </w:rPr>
        <w:t xml:space="preserve"> </w:t>
      </w:r>
      <w:r w:rsidRPr="00392A58"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  <w:t xml:space="preserve">ст. </w:t>
      </w:r>
      <w:r w:rsidRPr="00392A58">
        <w:rPr>
          <w:rFonts w:ascii="Times New Roman" w:eastAsia="Times New Roman" w:hAnsi="Times New Roman" w:cs="Times New Roman"/>
          <w:color w:val="343A40"/>
          <w:sz w:val="28"/>
          <w:szCs w:val="28"/>
          <w:shd w:val="clear" w:color="auto" w:fill="FFFFFF"/>
          <w:lang w:eastAsia="uk-UA"/>
          <w14:ligatures w14:val="none"/>
        </w:rPr>
        <w:t>Актуальні проблеми історії та археології : регіональний та глобальний вимір : матеріали Всеукраїнської науково-практичної конференції / редкол.: к. і. н., доц. Н. М. Кузовова (відп. ред.) та ін. – Херсон : Вид-во ХДУ, 2025. – С.196-202.</w:t>
      </w:r>
      <w:r w:rsidRPr="00392A58">
        <w:rPr>
          <w:rFonts w:ascii="Calibri" w:eastAsia="Times New Roman" w:hAnsi="Calibri" w:cs="Times New Roman"/>
          <w:sz w:val="24"/>
          <w:szCs w:val="24"/>
          <w:lang w:eastAsia="uk-UA"/>
          <w14:ligatures w14:val="none"/>
        </w:rPr>
        <w:t xml:space="preserve"> </w:t>
      </w:r>
      <w:hyperlink r:id="rId9" w:history="1">
        <w:r w:rsidRPr="00392A58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shd w:val="clear" w:color="auto" w:fill="FFFFFF"/>
            <w:lang w:eastAsia="uk-UA"/>
            <w14:ligatures w14:val="none"/>
          </w:rPr>
          <w:t>https://ekhsuir.kspu.edu/handle/123456789/21192</w:t>
        </w:r>
      </w:hyperlink>
      <w:r w:rsidRPr="00392A58">
        <w:rPr>
          <w:rFonts w:ascii="Times New Roman" w:eastAsia="Times New Roman" w:hAnsi="Times New Roman" w:cs="Times New Roman"/>
          <w:color w:val="343A40"/>
          <w:sz w:val="28"/>
          <w:szCs w:val="28"/>
          <w:shd w:val="clear" w:color="auto" w:fill="FFFFFF"/>
          <w:lang w:eastAsia="uk-UA"/>
          <w14:ligatures w14:val="none"/>
        </w:rPr>
        <w:t xml:space="preserve"> </w:t>
      </w:r>
    </w:p>
    <w:p w14:paraId="272B8FB6" w14:textId="77777777" w:rsidR="00392A58" w:rsidRPr="00392A58" w:rsidRDefault="00392A58" w:rsidP="00392A58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392A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За темою дисертаційного дослідження опубліковано статтю у фаховому збірнику наукових праць Категорія Б. </w:t>
      </w:r>
    </w:p>
    <w:p w14:paraId="4D3505C5" w14:textId="77777777" w:rsidR="00392A58" w:rsidRPr="00392A58" w:rsidRDefault="00392A58" w:rsidP="00392A58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  <w14:ligatures w14:val="none"/>
        </w:rPr>
      </w:pPr>
      <w:r w:rsidRPr="00392A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Скрипник Д.А.</w:t>
      </w:r>
      <w:r w:rsidRPr="00392A58"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  <w:t xml:space="preserve">, Черемісін О.В. Джерело з історії міського самоврядування Херсона на початку </w:t>
      </w:r>
      <w:r w:rsidRPr="00392A58">
        <w:rPr>
          <w:rFonts w:ascii="Times New Roman" w:eastAsia="Times New Roman" w:hAnsi="Times New Roman" w:cs="Times New Roman"/>
          <w:sz w:val="28"/>
          <w:szCs w:val="28"/>
          <w:lang w:val="en-US" w:eastAsia="uk-UA"/>
          <w14:ligatures w14:val="none"/>
        </w:rPr>
        <w:t>XX</w:t>
      </w:r>
      <w:r w:rsidRPr="00392A58"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  <w:t xml:space="preserve"> ст. Південний архів (історичні науки). Вип. 49. 2025. С. 44-49.</w:t>
      </w:r>
      <w:r w:rsidRPr="00392A58">
        <w:rPr>
          <w:rFonts w:ascii="TimesNewRomanPS-BoldMT" w:eastAsia="Times New Roman" w:hAnsi="TimesNewRomanPS-BoldMT" w:cs="TimesNewRomanPS-BoldMT"/>
          <w:b/>
          <w:bCs/>
          <w:kern w:val="0"/>
          <w:lang w:eastAsia="uk-UA"/>
          <w14:ligatures w14:val="none"/>
        </w:rPr>
        <w:t xml:space="preserve"> </w:t>
      </w:r>
      <w:hyperlink r:id="rId10" w:history="1">
        <w:r w:rsidRPr="00392A58">
          <w:rPr>
            <w:rFonts w:ascii="Times New Roman" w:eastAsia="Times New Roman" w:hAnsi="Times New Roman" w:cs="Times New Roman"/>
            <w:color w:val="0563C1"/>
            <w:kern w:val="0"/>
            <w:sz w:val="28"/>
            <w:szCs w:val="28"/>
            <w:u w:val="single"/>
            <w:lang w:eastAsia="uk-UA"/>
            <w14:ligatures w14:val="none"/>
          </w:rPr>
          <w:t>https://doi.org/10.32999/ksu2786-5118/2025-49-6</w:t>
        </w:r>
      </w:hyperlink>
    </w:p>
    <w:p w14:paraId="062B2971" w14:textId="77777777" w:rsidR="00392A58" w:rsidRPr="00392A58" w:rsidRDefault="00392A58" w:rsidP="00392A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  <w14:ligatures w14:val="none"/>
        </w:rPr>
      </w:pPr>
    </w:p>
    <w:p w14:paraId="40E1837B" w14:textId="77777777" w:rsidR="00392A58" w:rsidRPr="00392A58" w:rsidRDefault="00392A58" w:rsidP="00392A5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</w:pPr>
      <w:r w:rsidRPr="00392A58"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  <w:t>Організаційна робота</w:t>
      </w:r>
    </w:p>
    <w:p w14:paraId="267DDEB3" w14:textId="77777777" w:rsidR="00392A58" w:rsidRPr="00392A58" w:rsidRDefault="00392A58" w:rsidP="00392A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</w:pPr>
      <w:r w:rsidRPr="00392A58"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  <w:t>Регулярно брав участь у засіданнях кафедри, семінарах, зборах та обговореннях пов</w:t>
      </w:r>
      <w:r w:rsidRPr="00392A58">
        <w:rPr>
          <w:rFonts w:ascii="Times New Roman" w:eastAsia="Times New Roman" w:hAnsi="Times New Roman" w:cs="Times New Roman"/>
          <w:sz w:val="28"/>
          <w:szCs w:val="28"/>
          <w:lang w:val="ru-RU" w:eastAsia="uk-UA"/>
          <w14:ligatures w14:val="none"/>
        </w:rPr>
        <w:t>’</w:t>
      </w:r>
      <w:r w:rsidRPr="00392A58"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  <w:t>язаних із науковою тематикою і дисертаційним дослідженням.</w:t>
      </w:r>
    </w:p>
    <w:p w14:paraId="45D54AC6" w14:textId="77777777" w:rsidR="00392A58" w:rsidRPr="00392A58" w:rsidRDefault="00392A58" w:rsidP="00392A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</w:pPr>
      <w:r w:rsidRPr="00392A58"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  <w:t>Постійно оновлював бібліографічну базу дисертаційного дослідження, впроваджував рекомендації наукового керівника.</w:t>
      </w:r>
    </w:p>
    <w:p w14:paraId="22A26E4A" w14:textId="77777777" w:rsidR="00392A58" w:rsidRPr="00392A58" w:rsidRDefault="00392A58" w:rsidP="00392A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</w:pPr>
    </w:p>
    <w:p w14:paraId="4C6DD6FD" w14:textId="77777777" w:rsidR="00392A58" w:rsidRPr="00392A58" w:rsidRDefault="00392A58" w:rsidP="00392A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</w:pPr>
      <w:r w:rsidRPr="00392A58"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  <w:t xml:space="preserve">Отже, наукова, освітня та організаційна діяльність здійснюється у повній відповідності до індивідуального плану та нормативних документів ХДУ. </w:t>
      </w:r>
    </w:p>
    <w:p w14:paraId="2CDD740A" w14:textId="7BF6EFEC" w:rsidR="00392A58" w:rsidRPr="00392A58" w:rsidRDefault="00CF34FA" w:rsidP="00392A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  <w14:ligatures w14:val="none"/>
        </w:rPr>
        <w:drawing>
          <wp:anchor distT="0" distB="0" distL="114300" distR="114300" simplePos="0" relativeHeight="251662336" behindDoc="1" locked="0" layoutInCell="1" allowOverlap="1" wp14:anchorId="1C7B9C03" wp14:editId="0873290A">
            <wp:simplePos x="0" y="0"/>
            <wp:positionH relativeFrom="column">
              <wp:posOffset>1700530</wp:posOffset>
            </wp:positionH>
            <wp:positionV relativeFrom="page">
              <wp:posOffset>3476625</wp:posOffset>
            </wp:positionV>
            <wp:extent cx="302260" cy="533400"/>
            <wp:effectExtent l="0" t="0" r="254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B96C17" w14:textId="6FFA9A1B" w:rsidR="00392A58" w:rsidRPr="00392A58" w:rsidRDefault="00392A58" w:rsidP="00392A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</w:pPr>
      <w:r w:rsidRPr="00392A58"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  <w:t xml:space="preserve">Денис Скрипник  </w:t>
      </w:r>
    </w:p>
    <w:p w14:paraId="52747AA2" w14:textId="0255BAD7" w:rsidR="00392A58" w:rsidRPr="00392A58" w:rsidRDefault="00392A58" w:rsidP="00392A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</w:pPr>
      <w:r w:rsidRPr="00392A58">
        <w:rPr>
          <w:rFonts w:ascii="Calibri" w:eastAsia="Times New Roman" w:hAnsi="Calibri" w:cs="Times New Roman"/>
          <w:noProof/>
          <w:sz w:val="24"/>
          <w:szCs w:val="24"/>
          <w:lang w:val="ru-RU" w:eastAsia="ru-RU"/>
          <w14:ligatures w14:val="none"/>
        </w:rPr>
        <w:drawing>
          <wp:anchor distT="0" distB="2794" distL="114300" distR="114300" simplePos="0" relativeHeight="251661312" behindDoc="0" locked="0" layoutInCell="1" allowOverlap="1" wp14:anchorId="55FC7873" wp14:editId="532D0CED">
            <wp:simplePos x="0" y="0"/>
            <wp:positionH relativeFrom="page">
              <wp:posOffset>3163570</wp:posOffset>
            </wp:positionH>
            <wp:positionV relativeFrom="paragraph">
              <wp:posOffset>93345</wp:posOffset>
            </wp:positionV>
            <wp:extent cx="897890" cy="539496"/>
            <wp:effectExtent l="0" t="0" r="0" b="0"/>
            <wp:wrapNone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89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916F3E" w14:textId="506AEC85" w:rsidR="00392A58" w:rsidRPr="00392A58" w:rsidRDefault="00392A58" w:rsidP="00392A5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</w:pPr>
      <w:r w:rsidRPr="00392A58">
        <w:rPr>
          <w:rFonts w:ascii="Times New Roman" w:eastAsia="Times New Roman" w:hAnsi="Times New Roman" w:cs="Times New Roman"/>
          <w:sz w:val="28"/>
          <w:szCs w:val="28"/>
          <w:lang w:eastAsia="uk-UA"/>
          <w14:ligatures w14:val="none"/>
        </w:rPr>
        <w:t>Науковий керівник                                 д.і.н, проф Олександр Черемісін</w:t>
      </w:r>
    </w:p>
    <w:p w14:paraId="3FCE4C19" w14:textId="77777777" w:rsidR="00B22F82" w:rsidRDefault="00B22F82"/>
    <w:sectPr w:rsidR="00B22F82" w:rsidSect="00392A58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E652F"/>
    <w:multiLevelType w:val="hybridMultilevel"/>
    <w:tmpl w:val="FFFFFFFF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0A1B17"/>
    <w:multiLevelType w:val="hybridMultilevel"/>
    <w:tmpl w:val="FFFFFFFF"/>
    <w:lvl w:ilvl="0" w:tplc="647A25B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2AD0373A"/>
    <w:multiLevelType w:val="hybridMultilevel"/>
    <w:tmpl w:val="FFFFFFFF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73B6CA9"/>
    <w:multiLevelType w:val="hybridMultilevel"/>
    <w:tmpl w:val="FFFFFFFF"/>
    <w:lvl w:ilvl="0" w:tplc="64C679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A58"/>
    <w:rsid w:val="001F7A4F"/>
    <w:rsid w:val="00392A58"/>
    <w:rsid w:val="003D3302"/>
    <w:rsid w:val="0061755E"/>
    <w:rsid w:val="006B0A64"/>
    <w:rsid w:val="008773AA"/>
    <w:rsid w:val="00A62007"/>
    <w:rsid w:val="00B22F82"/>
    <w:rsid w:val="00CF34FA"/>
    <w:rsid w:val="00DC2438"/>
    <w:rsid w:val="00E6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125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2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2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2A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2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2A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2A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2A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2A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2A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2A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2A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2A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2A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2A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2A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2A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2A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2A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2A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92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2A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2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2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2A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2A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2A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2A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2A5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92A5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6200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62007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877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773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2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2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2A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2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2A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2A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2A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2A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2A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2A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2A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2A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2A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2A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2A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2A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2A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2A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2A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92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2A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2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2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2A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2A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2A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2A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2A5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92A5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6200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62007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877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773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4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hsuir.kspu.edu/handle/123456789/21104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khsuir.kspu.edu/handle/123456789/21192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doi.org/10.32999/ksu2786-5118/2025-49-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khsuir.kspu.edu/handle/123456789/2119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 Черемісін</dc:creator>
  <cp:lastModifiedBy>Admin</cp:lastModifiedBy>
  <cp:revision>4</cp:revision>
  <dcterms:created xsi:type="dcterms:W3CDTF">2025-09-15T09:39:00Z</dcterms:created>
  <dcterms:modified xsi:type="dcterms:W3CDTF">2025-09-17T08:03:00Z</dcterms:modified>
</cp:coreProperties>
</file>