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12E9" w:rsidRDefault="007E12E9" w:rsidP="007E12E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110A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bookmarkStart w:id="0" w:name="_GoBack"/>
      <w:bookmarkEnd w:id="0"/>
      <w:r w:rsidRPr="0092110A">
        <w:rPr>
          <w:rFonts w:ascii="Times New Roman" w:hAnsi="Times New Roman" w:cs="Times New Roman"/>
          <w:b/>
          <w:sz w:val="24"/>
          <w:szCs w:val="24"/>
          <w:lang w:val="uk-UA"/>
        </w:rPr>
        <w:t>армацевтична ботаніка (лекці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92110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261 група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9211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Генеративні органи рослин. Квітка і плід.</w:t>
      </w:r>
    </w:p>
    <w:p w:rsidR="007E12E9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Квітка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Будова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симетрії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Діаграма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формула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квітки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2110A">
        <w:rPr>
          <w:rFonts w:ascii="Times New Roman" w:eastAsia="Times New Roman" w:hAnsi="Times New Roman" w:cs="Times New Roman"/>
          <w:sz w:val="24"/>
          <w:szCs w:val="24"/>
        </w:rPr>
        <w:t>Андроцей.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Гінецей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гінецеїв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Суцвіття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спеціалізована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частина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пагонів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Пл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плоду.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іологічне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значення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Будова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оплодня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Утворення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плоду.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плодів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Насіння. Класифікація насіння.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9211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Гриби. Водорості. Вищі спорові рослини.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Класифікація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водоростей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характеристика.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Екологічні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водоростей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івні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морфологічної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Будова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клітини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Характерні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ознаки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класифікація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відділ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proofErr w:type="spellEnd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іатомові водорості,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Жовтозелені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водорості,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Бурі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водорості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Червоні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водорості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та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Зелені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водорості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92110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Вищі гриби. Загальна характеристика відділів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Аскомікотові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гриби та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Базидіомікотові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гриби. Загальна характеристика. Будова тіла. Географічне поширення і екологія. Особливості живлення, розмноження.  Сучасні погляди на класифікацію мохоподібних.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 Плауни. Загальна характеристика. Географічне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пошиерння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екологія. Будова тіла..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Рівно-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різноспоровість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 Хвощі. Загальна характеристика. Поширення, екологія. Будова тіла. Розмноження. Значення в біосфері та житті людини.</w:t>
      </w:r>
    </w:p>
    <w:p w:rsidR="007E12E9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 Папоротеподібні. Загальна характеристика. Поширення, екологія. Життєві форми. Морфологічна і анатомічна будова. Розмноження. Значення в біосфері та житті людини.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110A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 w:rsidRPr="0092110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Відділ Голонасінні.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Клас Саговникові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Cycadopsida</w:t>
      </w:r>
      <w:proofErr w:type="spellEnd"/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характеристика. Представники.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Клас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Гнетові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Gnetopsida</w:t>
      </w:r>
      <w:proofErr w:type="spellEnd"/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характеристтика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Порядки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Ефедрові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Ephedrales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Гнетові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Gnetales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Вельвічієві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Welwitschiales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). Характерні ознаки порядків. Представники.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Клас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Гінкгові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Ginkgopsida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характеристика. Поширення , екологія. Морфологічна та анатомічна будова. Представники.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Клас Хвойні -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Pinopsida</w:t>
      </w:r>
      <w:proofErr w:type="spellEnd"/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характеристика. Поширення, екологія. Морфологічна та анатомічна будова. Цикл відтворення. Поділ на підкласи.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Підклас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Кордаїтові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Cordaitidae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Загальна характеристика. Час існування. Представники.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Підклас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Пініди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Pinidae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E12E9" w:rsidRPr="0092110A" w:rsidRDefault="007E12E9" w:rsidP="007E12E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Загальна характеристика. Поширення, екологія. Значення в біосфері та житті людини. Порядки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Араукарієві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Araucariales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), Соснові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Pinales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), Кипарисові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Cupressales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), Тисові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Taxales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). Характерні ознаки порядків. Основні представники.</w:t>
      </w:r>
    </w:p>
    <w:p w:rsidR="007E12E9" w:rsidRPr="007E12E9" w:rsidRDefault="007E12E9" w:rsidP="007E12E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2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Література </w:t>
      </w:r>
    </w:p>
    <w:p w:rsidR="007E12E9" w:rsidRPr="0092110A" w:rsidRDefault="007E12E9" w:rsidP="007E12E9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Грицик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А.Р.,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Бучко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О.В.,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Недоступ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А.Т.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Фармацевтична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ботаніка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Анатомія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Морфологія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Систематика.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Навчальний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пос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ібник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Івано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Франківськ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: ПП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Голіней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О.М., 2013. – 197с.</w:t>
      </w:r>
    </w:p>
    <w:p w:rsidR="007E12E9" w:rsidRPr="0092110A" w:rsidRDefault="007E12E9" w:rsidP="007E12E9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Пішак В.П. Медична ботаніка. 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Анатомія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практикумом: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посібник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/ В.П. 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Пішак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, В.В. 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Степанчук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/ За ред.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чл.-кор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АПН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, проф. В.П. 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ішака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Чернівці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Медуніверситет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, 2011. – 289 с.</w:t>
      </w:r>
    </w:p>
    <w:p w:rsidR="007E12E9" w:rsidRPr="0092110A" w:rsidRDefault="007E12E9" w:rsidP="007E12E9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Сербін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, А. Г.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Фармацевтична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ботаніка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ідруч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вузів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/ А. Г.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Сербін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, Л. М.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Сіра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, Т. О.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Слободянюк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; за ред. : Л. М.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Сірої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Вінниця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: Нова Книга, 2015. – 488 </w:t>
      </w:r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12E9" w:rsidRPr="0092110A" w:rsidRDefault="007E12E9" w:rsidP="007E12E9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Фармацевтична ботаніка / Програма навчальної дисципліни для студентів вищого фармацевтичного навчального закладу та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фарм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ф-тів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ВМНЗ ІІI-V рівнів акредитації (напрям «фармація», спец. «фармація») // Програма складена проф. А.Г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Сербіним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співавт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  <w:lang w:val="uk-UA"/>
        </w:rPr>
        <w:t>. – 2012 р. – 36 с.</w:t>
      </w:r>
    </w:p>
    <w:p w:rsidR="007E12E9" w:rsidRPr="0092110A" w:rsidRDefault="007E12E9" w:rsidP="007E12E9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Фармацевтична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ботаніка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Методичні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рекомендації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практичних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занять для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студентів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курсу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фармацевтичного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факультету (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спеціальність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Фармація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»). Модуль 2 /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Марчишин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С.М.,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Шанайда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М.І.,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Кернична</w:t>
      </w:r>
      <w:proofErr w:type="spellEnd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І.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З. –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Тернопіль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>: ТДМУ, 2011. – 80 с.</w:t>
      </w:r>
    </w:p>
    <w:p w:rsidR="007E12E9" w:rsidRPr="0092110A" w:rsidRDefault="007E12E9" w:rsidP="007E12E9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Медична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ботаніка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ідручник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для мед. ВНЗ ІІІ—VІ </w:t>
      </w:r>
      <w:proofErr w:type="spellStart"/>
      <w:proofErr w:type="gramStart"/>
      <w:r w:rsidRPr="0092110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2110A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акред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МОН / </w:t>
      </w:r>
      <w:proofErr w:type="spellStart"/>
      <w:r w:rsidRPr="0092110A">
        <w:rPr>
          <w:rFonts w:ascii="Times New Roman" w:eastAsia="Times New Roman" w:hAnsi="Times New Roman" w:cs="Times New Roman"/>
          <w:sz w:val="24"/>
          <w:szCs w:val="24"/>
        </w:rPr>
        <w:t>Мінарченко</w:t>
      </w:r>
      <w:proofErr w:type="spellEnd"/>
      <w:r w:rsidRPr="0092110A">
        <w:rPr>
          <w:rFonts w:ascii="Times New Roman" w:eastAsia="Times New Roman" w:hAnsi="Times New Roman" w:cs="Times New Roman"/>
          <w:sz w:val="24"/>
          <w:szCs w:val="24"/>
        </w:rPr>
        <w:t xml:space="preserve"> В.М. — К., 2009. — 328 с.</w:t>
      </w:r>
    </w:p>
    <w:p w:rsidR="007E12E9" w:rsidRPr="007E12E9" w:rsidRDefault="007E12E9" w:rsidP="007E12E9">
      <w:pPr>
        <w:jc w:val="both"/>
        <w:rPr>
          <w:lang w:val="uk-UA"/>
        </w:rPr>
      </w:pPr>
    </w:p>
    <w:sectPr w:rsidR="007E12E9" w:rsidRPr="007E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AF8"/>
    <w:multiLevelType w:val="hybridMultilevel"/>
    <w:tmpl w:val="88A8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2E9"/>
    <w:rsid w:val="007E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2889</Characters>
  <Application>Microsoft Office Word</Application>
  <DocSecurity>0</DocSecurity>
  <Lines>24</Lines>
  <Paragraphs>6</Paragraphs>
  <ScaleCrop>false</ScaleCrop>
  <Company>ksu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2</cp:revision>
  <dcterms:created xsi:type="dcterms:W3CDTF">2020-03-13T10:50:00Z</dcterms:created>
  <dcterms:modified xsi:type="dcterms:W3CDTF">2020-03-13T10:52:00Z</dcterms:modified>
</cp:coreProperties>
</file>