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B3" w:rsidRPr="006F0971" w:rsidRDefault="00DE21B3" w:rsidP="00DE21B3">
      <w:pPr>
        <w:rPr>
          <w:rFonts w:ascii="Arial" w:hAnsi="Arial" w:cs="Arial"/>
          <w:i/>
          <w:sz w:val="28"/>
          <w:szCs w:val="28"/>
          <w:lang w:val="uk-UA"/>
        </w:rPr>
      </w:pPr>
    </w:p>
    <w:p w:rsidR="00DE21B3" w:rsidRPr="00633A9B" w:rsidRDefault="00DE21B3" w:rsidP="00DE21B3">
      <w:pPr>
        <w:rPr>
          <w:rFonts w:ascii="Arial" w:hAnsi="Arial" w:cs="Arial"/>
          <w:b/>
          <w:bCs/>
          <w:i/>
          <w:color w:val="C00000"/>
          <w:sz w:val="32"/>
          <w:szCs w:val="32"/>
          <w:lang w:val="uk-UA"/>
        </w:rPr>
      </w:pPr>
      <w:r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Лабораторна робота №1</w:t>
      </w:r>
      <w:r w:rsidR="00CD03D2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5</w:t>
      </w:r>
      <w:r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.</w:t>
      </w:r>
      <w:r w:rsidR="004B76BA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</w:t>
      </w:r>
      <w:r w:rsidR="00633A9B" w:rsidRPr="00633A9B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 </w:t>
      </w:r>
      <w:r w:rsidR="00633A9B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Відділ </w:t>
      </w:r>
      <w:proofErr w:type="spellStart"/>
      <w:r w:rsidR="00633A9B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Chlorophyta</w:t>
      </w:r>
      <w:proofErr w:type="spellEnd"/>
      <w:r w:rsidR="00633A9B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: </w:t>
      </w:r>
      <w:proofErr w:type="spellStart"/>
      <w:r w:rsidR="00633A9B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епіфітні</w:t>
      </w:r>
      <w:proofErr w:type="spellEnd"/>
      <w:r w:rsidR="00633A9B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та </w:t>
      </w:r>
      <w:proofErr w:type="spellStart"/>
      <w:r w:rsidR="00633A9B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епігейні</w:t>
      </w:r>
      <w:proofErr w:type="spellEnd"/>
      <w:r w:rsidR="00633A9B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</w:t>
      </w:r>
      <w:proofErr w:type="spellStart"/>
      <w:r w:rsidR="00633A9B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суходольні</w:t>
      </w:r>
      <w:proofErr w:type="spellEnd"/>
      <w:r w:rsidR="00633A9B" w:rsidRPr="00633A9B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водорості</w:t>
      </w:r>
    </w:p>
    <w:p w:rsidR="00DE21B3" w:rsidRPr="006F0971" w:rsidRDefault="00DE21B3" w:rsidP="00DE21B3">
      <w:pPr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6F0971" w:rsidRDefault="00DE21B3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6F0971">
        <w:rPr>
          <w:rFonts w:ascii="Arial" w:hAnsi="Arial" w:cs="Arial"/>
          <w:bCs/>
          <w:i/>
          <w:sz w:val="28"/>
          <w:szCs w:val="28"/>
          <w:lang w:val="uk-UA"/>
        </w:rPr>
        <w:t>Мета</w:t>
      </w:r>
      <w:r w:rsidRPr="006F0971">
        <w:rPr>
          <w:rFonts w:ascii="Arial" w:hAnsi="Arial" w:cs="Arial"/>
          <w:bCs/>
          <w:sz w:val="28"/>
          <w:szCs w:val="28"/>
          <w:lang w:val="uk-UA"/>
        </w:rPr>
        <w:t xml:space="preserve">: </w:t>
      </w:r>
      <w:r w:rsidR="006F0971" w:rsidRPr="006F0971">
        <w:rPr>
          <w:rFonts w:ascii="Arial" w:hAnsi="Arial" w:cs="Arial"/>
          <w:bCs/>
          <w:sz w:val="28"/>
          <w:szCs w:val="28"/>
          <w:lang w:val="uk-UA"/>
        </w:rPr>
        <w:t>розглянути основні таксономічні ознаки зелених водоростей,</w:t>
      </w:r>
    </w:p>
    <w:p w:rsidR="00DE21B3" w:rsidRPr="006F0971" w:rsidRDefault="00DE21B3" w:rsidP="00DE21B3">
      <w:pPr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6F0971" w:rsidRDefault="00C9100A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6F0971">
        <w:rPr>
          <w:rFonts w:ascii="Arial" w:hAnsi="Arial" w:cs="Arial"/>
          <w:bCs/>
          <w:i/>
          <w:sz w:val="28"/>
          <w:szCs w:val="28"/>
          <w:lang w:val="uk-UA"/>
        </w:rPr>
        <w:t>Матеріали та обладнання</w:t>
      </w:r>
      <w:r w:rsidRPr="006F0971">
        <w:rPr>
          <w:rFonts w:ascii="Arial" w:hAnsi="Arial" w:cs="Arial"/>
          <w:bCs/>
          <w:sz w:val="28"/>
          <w:szCs w:val="28"/>
          <w:lang w:val="uk-UA"/>
        </w:rPr>
        <w:t xml:space="preserve">: </w:t>
      </w:r>
      <w:r w:rsidR="006F0971" w:rsidRPr="006F0971">
        <w:rPr>
          <w:rFonts w:ascii="Arial" w:hAnsi="Arial" w:cs="Arial"/>
          <w:bCs/>
          <w:strike/>
          <w:sz w:val="28"/>
          <w:szCs w:val="28"/>
          <w:lang w:val="uk-UA"/>
        </w:rPr>
        <w:t xml:space="preserve">мікроскопи Мікмед-2, </w:t>
      </w:r>
      <w:proofErr w:type="spellStart"/>
      <w:r w:rsidR="006F0971" w:rsidRPr="006F0971">
        <w:rPr>
          <w:rFonts w:ascii="Arial" w:hAnsi="Arial" w:cs="Arial"/>
          <w:bCs/>
          <w:strike/>
          <w:sz w:val="28"/>
          <w:szCs w:val="28"/>
          <w:lang w:val="uk-UA"/>
        </w:rPr>
        <w:t>Біолам</w:t>
      </w:r>
      <w:proofErr w:type="spellEnd"/>
      <w:r w:rsidR="006F0971" w:rsidRPr="006F0971">
        <w:rPr>
          <w:rFonts w:ascii="Arial" w:hAnsi="Arial" w:cs="Arial"/>
          <w:bCs/>
          <w:strike/>
          <w:sz w:val="28"/>
          <w:szCs w:val="28"/>
          <w:lang w:val="uk-UA"/>
        </w:rPr>
        <w:t>, предметні, покривні скельця, препарувальні голки, серветки, скляні піпетки для забору проб води та мулу, фільтрувальний папір, чашки Петрі, крапельні дозатори з дистильованою водою, розчином I + KI.</w:t>
      </w:r>
    </w:p>
    <w:p w:rsidR="00DE21B3" w:rsidRPr="006F0971" w:rsidRDefault="00DE21B3" w:rsidP="00DE21B3">
      <w:pPr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6F0971" w:rsidRDefault="00C9100A" w:rsidP="00DE21B3">
      <w:pPr>
        <w:rPr>
          <w:rFonts w:ascii="Arial" w:hAnsi="Arial" w:cs="Arial"/>
          <w:bCs/>
          <w:sz w:val="28"/>
          <w:szCs w:val="28"/>
          <w:lang w:val="uk-UA"/>
        </w:rPr>
      </w:pPr>
      <w:r w:rsidRPr="006F0971">
        <w:rPr>
          <w:rFonts w:ascii="Arial" w:hAnsi="Arial" w:cs="Arial"/>
          <w:bCs/>
          <w:i/>
          <w:sz w:val="28"/>
          <w:szCs w:val="28"/>
          <w:lang w:val="uk-UA"/>
        </w:rPr>
        <w:t>Об’єкти</w:t>
      </w:r>
      <w:r w:rsidRPr="006F0971">
        <w:rPr>
          <w:rFonts w:ascii="Arial" w:hAnsi="Arial" w:cs="Arial"/>
          <w:bCs/>
          <w:sz w:val="28"/>
          <w:szCs w:val="28"/>
          <w:lang w:val="uk-UA"/>
        </w:rPr>
        <w:t xml:space="preserve">: </w:t>
      </w:r>
    </w:p>
    <w:p w:rsidR="00DE21B3" w:rsidRPr="006F0971" w:rsidRDefault="00DE21B3" w:rsidP="00DE21B3">
      <w:pPr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6F0971" w:rsidRDefault="00DE21B3" w:rsidP="00DE21B3">
      <w:pPr>
        <w:jc w:val="center"/>
        <w:rPr>
          <w:rFonts w:ascii="Arial" w:hAnsi="Arial" w:cs="Arial"/>
          <w:b/>
          <w:bCs/>
          <w:color w:val="1F5F3F"/>
          <w:sz w:val="28"/>
          <w:szCs w:val="28"/>
          <w:lang w:val="uk-UA"/>
        </w:rPr>
      </w:pPr>
      <w:r w:rsidRPr="006F0971">
        <w:rPr>
          <w:rFonts w:ascii="Arial" w:hAnsi="Arial" w:cs="Arial"/>
          <w:b/>
          <w:bCs/>
          <w:color w:val="1F5F3F"/>
          <w:sz w:val="28"/>
          <w:szCs w:val="28"/>
          <w:lang w:val="uk-UA"/>
        </w:rPr>
        <w:t>Завдання</w:t>
      </w:r>
    </w:p>
    <w:p w:rsidR="00DE21B3" w:rsidRPr="006F0971" w:rsidRDefault="00DE21B3" w:rsidP="00DE21B3">
      <w:pPr>
        <w:jc w:val="center"/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</w:pPr>
      <w:r w:rsidRPr="006F0971"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  <w:t>Теоретична частина:</w:t>
      </w:r>
    </w:p>
    <w:p w:rsidR="00DE21B3" w:rsidRPr="006833B6" w:rsidRDefault="00DE21B3" w:rsidP="00C9100A">
      <w:pPr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На основі наявних навчальних, наукових та науково-популярних джерел скласти короткий конспект, в якому </w:t>
      </w:r>
      <w:proofErr w:type="spellStart"/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тезисно</w:t>
      </w:r>
      <w:proofErr w:type="spellEnd"/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розкрити зміст </w:t>
      </w:r>
      <w:r w:rsidR="00D14578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наступн</w:t>
      </w:r>
      <w:r w:rsidR="00C9100A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ого</w:t>
      </w:r>
      <w:r w:rsidR="00D14578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питан</w:t>
      </w:r>
      <w:r w:rsidR="00C9100A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ня</w:t>
      </w:r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:</w:t>
      </w:r>
    </w:p>
    <w:p w:rsidR="00DE21B3" w:rsidRPr="006833B6" w:rsidRDefault="00DE21B3" w:rsidP="00DE21B3">
      <w:pPr>
        <w:rPr>
          <w:rFonts w:ascii="Arial" w:hAnsi="Arial" w:cs="Arial"/>
          <w:bCs/>
          <w:color w:val="1F5F3F"/>
          <w:sz w:val="16"/>
          <w:szCs w:val="16"/>
          <w:lang w:val="uk-UA"/>
        </w:rPr>
      </w:pPr>
    </w:p>
    <w:p w:rsidR="00DE21B3" w:rsidRPr="00CC4F5B" w:rsidRDefault="006833B6" w:rsidP="0010639D">
      <w:pPr>
        <w:numPr>
          <w:ilvl w:val="0"/>
          <w:numId w:val="5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C4F5B">
        <w:rPr>
          <w:rFonts w:ascii="Arial" w:hAnsi="Arial" w:cs="Arial"/>
          <w:color w:val="FF0000"/>
          <w:sz w:val="28"/>
          <w:szCs w:val="28"/>
          <w:lang w:val="uk-UA"/>
        </w:rPr>
        <w:t>Відділ Зелені водорості (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en-US"/>
        </w:rPr>
        <w:t>Chlorophyta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). Основні діагностичні ознаки відділу.</w:t>
      </w:r>
      <w:r w:rsidR="00CC4F5B"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 </w:t>
      </w:r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Морфологічні групи зелених водоростей: одноклітинні, багатоклітинні, колоніальні. Типи будови сланей </w:t>
      </w:r>
      <w:proofErr w:type="spellStart"/>
      <w:r w:rsidRPr="00CC4F5B">
        <w:rPr>
          <w:rFonts w:ascii="Arial" w:hAnsi="Arial" w:cs="Arial"/>
          <w:color w:val="FF0000"/>
          <w:sz w:val="28"/>
          <w:szCs w:val="28"/>
          <w:lang w:val="uk-UA"/>
        </w:rPr>
        <w:t>хлорофітових</w:t>
      </w:r>
      <w:proofErr w:type="spellEnd"/>
      <w:r w:rsidRPr="00CC4F5B">
        <w:rPr>
          <w:rFonts w:ascii="Arial" w:hAnsi="Arial" w:cs="Arial"/>
          <w:color w:val="FF0000"/>
          <w:sz w:val="28"/>
          <w:szCs w:val="28"/>
          <w:lang w:val="uk-UA"/>
        </w:rPr>
        <w:t xml:space="preserve"> водоростей.</w:t>
      </w:r>
    </w:p>
    <w:p w:rsidR="00D14578" w:rsidRPr="006833B6" w:rsidRDefault="00D14578" w:rsidP="00D14578">
      <w:pPr>
        <w:jc w:val="both"/>
        <w:rPr>
          <w:rFonts w:ascii="Arial" w:hAnsi="Arial" w:cs="Arial"/>
          <w:color w:val="1F5F3F"/>
          <w:sz w:val="28"/>
          <w:szCs w:val="28"/>
          <w:lang w:val="uk-UA"/>
        </w:rPr>
      </w:pPr>
      <w:r w:rsidRPr="006833B6">
        <w:rPr>
          <w:rFonts w:ascii="Arial" w:hAnsi="Arial" w:cs="Arial"/>
          <w:color w:val="1F5F3F"/>
          <w:sz w:val="28"/>
          <w:szCs w:val="28"/>
          <w:lang w:val="uk-UA"/>
        </w:rPr>
        <w:t>Загальний обсяг пункт</w:t>
      </w:r>
      <w:r w:rsidR="00CC4F5B">
        <w:rPr>
          <w:rFonts w:ascii="Arial" w:hAnsi="Arial" w:cs="Arial"/>
          <w:color w:val="1F5F3F"/>
          <w:sz w:val="28"/>
          <w:szCs w:val="28"/>
          <w:lang w:val="uk-UA"/>
        </w:rPr>
        <w:t>у</w:t>
      </w:r>
      <w:r w:rsidRPr="006833B6">
        <w:rPr>
          <w:rFonts w:ascii="Arial" w:hAnsi="Arial" w:cs="Arial"/>
          <w:color w:val="1F5F3F"/>
          <w:sz w:val="28"/>
          <w:szCs w:val="28"/>
          <w:lang w:val="uk-UA"/>
        </w:rPr>
        <w:t xml:space="preserve"> – ДО </w:t>
      </w:r>
      <w:r w:rsidR="00C9100A" w:rsidRPr="006833B6">
        <w:rPr>
          <w:rFonts w:ascii="Arial" w:hAnsi="Arial" w:cs="Arial"/>
          <w:color w:val="1F5F3F"/>
          <w:sz w:val="28"/>
          <w:szCs w:val="28"/>
          <w:lang w:val="uk-UA"/>
        </w:rPr>
        <w:t>5 сторінок тексту (тобто 5</w:t>
      </w:r>
      <w:r w:rsidRPr="006833B6">
        <w:rPr>
          <w:rFonts w:ascii="Arial" w:hAnsi="Arial" w:cs="Arial"/>
          <w:color w:val="1F5F3F"/>
          <w:sz w:val="28"/>
          <w:szCs w:val="28"/>
          <w:lang w:val="uk-UA"/>
        </w:rPr>
        <w:t xml:space="preserve"> і менше). За бажанням, есе може бути проілюстроване рисунками, схемами, таблицями.</w:t>
      </w:r>
    </w:p>
    <w:p w:rsidR="00633A9B" w:rsidRDefault="00633A9B" w:rsidP="00633A9B">
      <w:pPr>
        <w:numPr>
          <w:ilvl w:val="0"/>
          <w:numId w:val="5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>
        <w:rPr>
          <w:rFonts w:ascii="Arial" w:hAnsi="Arial" w:cs="Arial"/>
          <w:color w:val="FF0000"/>
          <w:sz w:val="28"/>
          <w:szCs w:val="28"/>
          <w:lang w:val="uk-UA"/>
        </w:rPr>
        <w:t xml:space="preserve">Екологічні групи зелених водоростей. Типові представники </w:t>
      </w:r>
      <w:proofErr w:type="spellStart"/>
      <w:r>
        <w:rPr>
          <w:rFonts w:ascii="Arial" w:hAnsi="Arial" w:cs="Arial"/>
          <w:color w:val="FF0000"/>
          <w:sz w:val="28"/>
          <w:szCs w:val="28"/>
          <w:lang w:val="uk-UA"/>
        </w:rPr>
        <w:t>епілітних</w:t>
      </w:r>
      <w:proofErr w:type="spellEnd"/>
      <w:r>
        <w:rPr>
          <w:rFonts w:ascii="Arial" w:hAnsi="Arial" w:cs="Arial"/>
          <w:color w:val="FF0000"/>
          <w:sz w:val="28"/>
          <w:szCs w:val="28"/>
          <w:lang w:val="uk-UA"/>
        </w:rPr>
        <w:t xml:space="preserve"> та </w:t>
      </w:r>
      <w:proofErr w:type="spellStart"/>
      <w:r>
        <w:rPr>
          <w:rFonts w:ascii="Arial" w:hAnsi="Arial" w:cs="Arial"/>
          <w:color w:val="FF0000"/>
          <w:sz w:val="28"/>
          <w:szCs w:val="28"/>
          <w:lang w:val="uk-UA"/>
        </w:rPr>
        <w:t>епіфітних</w:t>
      </w:r>
      <w:proofErr w:type="spellEnd"/>
      <w:r>
        <w:rPr>
          <w:rFonts w:ascii="Arial" w:hAnsi="Arial" w:cs="Arial"/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FF0000"/>
          <w:sz w:val="28"/>
          <w:szCs w:val="28"/>
          <w:lang w:val="uk-UA"/>
        </w:rPr>
        <w:t>екогруп</w:t>
      </w:r>
      <w:proofErr w:type="spellEnd"/>
      <w:r>
        <w:rPr>
          <w:rFonts w:ascii="Arial" w:hAnsi="Arial" w:cs="Arial"/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FF0000"/>
          <w:sz w:val="28"/>
          <w:szCs w:val="28"/>
          <w:lang w:val="uk-UA"/>
        </w:rPr>
        <w:t>суходольних</w:t>
      </w:r>
      <w:proofErr w:type="spellEnd"/>
      <w:r>
        <w:rPr>
          <w:rFonts w:ascii="Arial" w:hAnsi="Arial" w:cs="Arial"/>
          <w:color w:val="FF0000"/>
          <w:sz w:val="28"/>
          <w:szCs w:val="28"/>
          <w:lang w:val="uk-UA"/>
        </w:rPr>
        <w:t xml:space="preserve"> зелених водоростей</w:t>
      </w:r>
      <w:r>
        <w:rPr>
          <w:rFonts w:ascii="Arial" w:hAnsi="Arial" w:cs="Arial"/>
          <w:color w:val="FF0000"/>
          <w:sz w:val="28"/>
          <w:szCs w:val="28"/>
          <w:lang w:val="uk-UA"/>
        </w:rPr>
        <w:t>.</w:t>
      </w:r>
    </w:p>
    <w:p w:rsidR="00633A9B" w:rsidRDefault="00633A9B" w:rsidP="00633A9B">
      <w:pPr>
        <w:tabs>
          <w:tab w:val="num" w:pos="1000"/>
        </w:tabs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>
        <w:rPr>
          <w:rFonts w:ascii="Arial" w:hAnsi="Arial" w:cs="Arial"/>
          <w:color w:val="1F5F3F"/>
          <w:sz w:val="28"/>
          <w:szCs w:val="28"/>
          <w:lang w:val="uk-UA"/>
        </w:rPr>
        <w:t>Загальний обсяг пункту – ДО 5 сторінок тексту (тобто 5 і менше).</w:t>
      </w:r>
      <w:r>
        <w:rPr>
          <w:rFonts w:ascii="Arial" w:hAnsi="Arial" w:cs="Arial"/>
          <w:color w:val="1F5F3F"/>
          <w:sz w:val="28"/>
          <w:szCs w:val="28"/>
          <w:lang w:val="uk-UA"/>
        </w:rPr>
        <w:t xml:space="preserve"> Необхідно вказати в тексті латинські нави як мінімум одного виду/роду водоростей що мешкають на </w:t>
      </w:r>
      <w:proofErr w:type="spellStart"/>
      <w:r>
        <w:rPr>
          <w:rFonts w:ascii="Arial" w:hAnsi="Arial" w:cs="Arial"/>
          <w:color w:val="1F5F3F"/>
          <w:sz w:val="28"/>
          <w:szCs w:val="28"/>
          <w:lang w:val="uk-UA"/>
        </w:rPr>
        <w:t>щільни</w:t>
      </w:r>
      <w:proofErr w:type="spellEnd"/>
      <w:r>
        <w:rPr>
          <w:rFonts w:ascii="Arial" w:hAnsi="Arial" w:cs="Arial"/>
          <w:color w:val="1F5F3F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1F5F3F"/>
          <w:sz w:val="28"/>
          <w:szCs w:val="28"/>
          <w:lang w:val="uk-UA"/>
        </w:rPr>
        <w:t>суодільни</w:t>
      </w:r>
      <w:proofErr w:type="spellEnd"/>
      <w:r>
        <w:rPr>
          <w:rFonts w:ascii="Arial" w:hAnsi="Arial" w:cs="Arial"/>
          <w:color w:val="1F5F3F"/>
          <w:sz w:val="28"/>
          <w:szCs w:val="28"/>
          <w:lang w:val="uk-UA"/>
        </w:rPr>
        <w:t xml:space="preserve"> субстратах. 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Для даного 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пункту </w:t>
      </w:r>
      <w:proofErr w:type="spellStart"/>
      <w:r>
        <w:rPr>
          <w:rFonts w:ascii="Arial" w:hAnsi="Arial" w:cs="Arial"/>
          <w:bCs/>
          <w:color w:val="1F5F3F"/>
          <w:sz w:val="28"/>
          <w:szCs w:val="28"/>
          <w:lang w:val="uk-UA"/>
        </w:rPr>
        <w:t>обовʼязковими</w:t>
      </w:r>
      <w:proofErr w:type="spellEnd"/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є 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супровідні 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ілюстрації-фотографії </w:t>
      </w:r>
      <w:proofErr w:type="spellStart"/>
      <w:r>
        <w:rPr>
          <w:rFonts w:ascii="Arial" w:hAnsi="Arial" w:cs="Arial"/>
          <w:bCs/>
          <w:color w:val="1F5F3F"/>
          <w:sz w:val="28"/>
          <w:szCs w:val="28"/>
          <w:lang w:val="uk-UA"/>
        </w:rPr>
        <w:t>камʼянистих</w:t>
      </w:r>
      <w:proofErr w:type="spellEnd"/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субстратів та кори дерев з водоростевими обростаннями (пилуватий зелений наліт, подібний до матової пудри; тонкі переплетені зелені чи червонувато-зелені нитки на субстраті, схожі на оксамит або тонку тканину)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>. Обсяг тексту – 3-5 сторінок, включно з текстом, малюнками чи фотографіями.</w:t>
      </w:r>
    </w:p>
    <w:p w:rsidR="00DE21B3" w:rsidRPr="00405D07" w:rsidRDefault="00DE21B3" w:rsidP="00DE21B3">
      <w:pPr>
        <w:pStyle w:val="a5"/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  <w:bookmarkStart w:id="0" w:name="_GoBack"/>
      <w:bookmarkEnd w:id="0"/>
    </w:p>
    <w:p w:rsidR="00DE21B3" w:rsidRPr="00405D07" w:rsidRDefault="00DE21B3" w:rsidP="00DE21B3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r w:rsidRPr="00405D07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C9100A" w:rsidRPr="00C9100A" w:rsidRDefault="00C9100A" w:rsidP="00C9100A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якості звіту про дистанційне виконання практичної роботи студент надає в групу </w:t>
      </w:r>
      <w:r w:rsidRPr="00C9100A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на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або на електронну пошту </w:t>
      </w:r>
      <w:hyperlink r:id="rId5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netl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1975@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i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ua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</w:rPr>
        <w:t>чи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hyperlink r:id="rId6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natalybriolog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gmail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com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1 файл:</w:t>
      </w:r>
    </w:p>
    <w:p w:rsidR="00DE21B3" w:rsidRPr="00F37D43" w:rsidRDefault="00DE21B3" w:rsidP="00C9100A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по </w:t>
      </w:r>
      <w:r w:rsidR="00045242">
        <w:rPr>
          <w:rFonts w:ascii="Arial" w:hAnsi="Arial" w:cs="Arial"/>
          <w:bCs/>
          <w:color w:val="FF0000"/>
          <w:sz w:val="28"/>
          <w:szCs w:val="28"/>
          <w:lang w:val="uk-UA"/>
        </w:rPr>
        <w:t>трьох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питаннях, - одне питання загально-теоретичне, </w:t>
      </w:r>
      <w:r w:rsidR="00045242">
        <w:rPr>
          <w:rFonts w:ascii="Arial" w:hAnsi="Arial" w:cs="Arial"/>
          <w:bCs/>
          <w:color w:val="FF0000"/>
          <w:sz w:val="28"/>
          <w:szCs w:val="28"/>
          <w:lang w:val="uk-UA"/>
        </w:rPr>
        <w:t>два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– вибран</w:t>
      </w:r>
      <w:r w:rsidR="00045242">
        <w:rPr>
          <w:rFonts w:ascii="Arial" w:hAnsi="Arial" w:cs="Arial"/>
          <w:bCs/>
          <w:color w:val="FF0000"/>
          <w:sz w:val="28"/>
          <w:szCs w:val="28"/>
          <w:lang w:val="uk-UA"/>
        </w:rPr>
        <w:t>і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варіативно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. На відміну від реферату, </w:t>
      </w: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не вимагає титульної сторінки, змісту, списку літератури. Цей документ 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lastRenderedPageBreak/>
        <w:t xml:space="preserve">включає лише заголовок та змістовну частину, без додаткового 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оформлення. </w:t>
      </w:r>
      <w:proofErr w:type="spellStart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Обовʼязковими</w:t>
      </w:r>
      <w:proofErr w:type="spellEnd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ілюстрації-фотознімки.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Пріорітетним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оформлення як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файла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MSWord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="00C9100A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або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форматі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PDF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, за неможливості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– надаються фотознімки рукописного конспекту з авторськими малюнками.</w:t>
      </w:r>
    </w:p>
    <w:p w:rsidR="004B76BA" w:rsidRPr="00F37D43" w:rsidRDefault="004B76BA" w:rsidP="004B76BA">
      <w:pPr>
        <w:jc w:val="both"/>
        <w:rPr>
          <w:rFonts w:ascii="Arial" w:hAnsi="Arial" w:cs="Arial"/>
          <w:bCs/>
          <w:lang w:val="uk-UA"/>
        </w:rPr>
      </w:pPr>
    </w:p>
    <w:p w:rsidR="004B76BA" w:rsidRPr="00F37D43" w:rsidRDefault="004B76BA" w:rsidP="00F37D43">
      <w:pPr>
        <w:jc w:val="center"/>
        <w:rPr>
          <w:rFonts w:ascii="Arial" w:hAnsi="Arial" w:cs="Arial"/>
          <w:b/>
          <w:bCs/>
        </w:rPr>
      </w:pPr>
      <w:r w:rsidRPr="00F37D43">
        <w:rPr>
          <w:rFonts w:ascii="Arial" w:hAnsi="Arial" w:cs="Arial"/>
          <w:b/>
          <w:bCs/>
          <w:lang w:val="uk-UA"/>
        </w:rPr>
        <w:t>Література для самопідготовки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>Ткаченко Ф.П. Морські водорості-</w:t>
      </w:r>
      <w:proofErr w:type="spellStart"/>
      <w:r w:rsidRPr="00F37D43">
        <w:rPr>
          <w:rFonts w:ascii="Arial" w:hAnsi="Arial" w:cs="Arial"/>
          <w:lang w:val="uk-UA"/>
        </w:rPr>
        <w:t>макрофіти</w:t>
      </w:r>
      <w:proofErr w:type="spellEnd"/>
      <w:r w:rsidRPr="00F37D43">
        <w:rPr>
          <w:rFonts w:ascii="Arial" w:hAnsi="Arial" w:cs="Arial"/>
          <w:lang w:val="uk-UA"/>
        </w:rPr>
        <w:t xml:space="preserve"> України (північно-західна частина Чорного моря):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 xml:space="preserve">./Ф.П. Ткаченко; за ред. </w:t>
      </w:r>
      <w:proofErr w:type="spellStart"/>
      <w:r w:rsidRPr="00F37D43">
        <w:rPr>
          <w:rFonts w:ascii="Arial" w:hAnsi="Arial" w:cs="Arial"/>
          <w:lang w:val="uk-UA"/>
        </w:rPr>
        <w:t>П.М.Царенка</w:t>
      </w:r>
      <w:proofErr w:type="spellEnd"/>
      <w:r w:rsidRPr="00F37D43">
        <w:rPr>
          <w:rFonts w:ascii="Arial" w:hAnsi="Arial" w:cs="Arial"/>
          <w:lang w:val="uk-UA"/>
        </w:rPr>
        <w:t xml:space="preserve">. –Одеса: </w:t>
      </w:r>
      <w:proofErr w:type="spellStart"/>
      <w:r w:rsidRPr="00F37D43">
        <w:rPr>
          <w:rFonts w:ascii="Arial" w:hAnsi="Arial" w:cs="Arial"/>
          <w:lang w:val="uk-UA"/>
        </w:rPr>
        <w:t>Астропринт</w:t>
      </w:r>
      <w:proofErr w:type="spellEnd"/>
      <w:r w:rsidRPr="00F37D43">
        <w:rPr>
          <w:rFonts w:ascii="Arial" w:hAnsi="Arial" w:cs="Arial"/>
          <w:lang w:val="uk-UA"/>
        </w:rPr>
        <w:t>, 2011. -104 с.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 xml:space="preserve">Бойко М.Ф. Ботаніка. Систематика несудинних рослин.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>. –К.: Вид-во Ліра-К, 2013. -276 с.</w:t>
      </w:r>
    </w:p>
    <w:p w:rsidR="004B76BA" w:rsidRPr="00045242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proofErr w:type="spellStart"/>
      <w:r w:rsidRPr="00F37D43">
        <w:rPr>
          <w:rFonts w:ascii="Arial" w:hAnsi="Arial" w:cs="Arial"/>
          <w:lang w:val="uk-UA"/>
        </w:rPr>
        <w:t>Костіков</w:t>
      </w:r>
      <w:proofErr w:type="spellEnd"/>
      <w:r w:rsidRPr="00F37D43">
        <w:rPr>
          <w:rFonts w:ascii="Arial" w:hAnsi="Arial" w:cs="Arial"/>
          <w:lang w:val="uk-UA"/>
        </w:rPr>
        <w:t xml:space="preserve"> І.Ю., </w:t>
      </w:r>
      <w:proofErr w:type="spellStart"/>
      <w:r w:rsidRPr="00F37D43">
        <w:rPr>
          <w:rFonts w:ascii="Arial" w:hAnsi="Arial" w:cs="Arial"/>
          <w:lang w:val="uk-UA"/>
        </w:rPr>
        <w:t>Джаган</w:t>
      </w:r>
      <w:proofErr w:type="spellEnd"/>
      <w:r w:rsidRPr="00F37D43">
        <w:rPr>
          <w:rFonts w:ascii="Arial" w:hAnsi="Arial" w:cs="Arial"/>
          <w:lang w:val="uk-UA"/>
        </w:rPr>
        <w:t xml:space="preserve"> В.В., Демченко Е.М. та ін. Ботаніка. Водорості та гриби: Навчальний посібник. –К.: </w:t>
      </w:r>
      <w:proofErr w:type="spellStart"/>
      <w:r w:rsidRPr="00F37D43">
        <w:rPr>
          <w:rFonts w:ascii="Arial" w:hAnsi="Arial" w:cs="Arial"/>
          <w:lang w:val="uk-UA"/>
        </w:rPr>
        <w:t>Арістей</w:t>
      </w:r>
      <w:proofErr w:type="spellEnd"/>
      <w:r w:rsidRPr="00F37D43">
        <w:rPr>
          <w:rFonts w:ascii="Arial" w:hAnsi="Arial" w:cs="Arial"/>
          <w:lang w:val="uk-UA"/>
        </w:rPr>
        <w:t>, 2006. –476с</w:t>
      </w:r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Червона книга України: електронний ресурс: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7" w:history="1">
        <w:r w:rsidRPr="00045242">
          <w:rPr>
            <w:rFonts w:ascii="Arial" w:hAnsi="Arial" w:cs="Arial"/>
            <w:color w:val="0000FF"/>
            <w:u w:val="single"/>
          </w:rPr>
          <w:t>https://redbook-ua.org/search</w:t>
        </w:r>
      </w:hyperlink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Червоний список Херсонської області: Положення про затвердження, посилання на документи: Електронний ресурс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8" w:history="1">
        <w:r w:rsidRPr="00045242">
          <w:rPr>
            <w:rStyle w:val="a8"/>
            <w:rFonts w:ascii="Arial" w:hAnsi="Arial" w:cs="Arial"/>
          </w:rPr>
          <w:t>http://old.khor.gov.ua/893-pro-zatverdzhennya-chervonogo-spisku-hersonskoyi-oblasti-ta-polozhennya-pro-nogo/</w:t>
        </w:r>
      </w:hyperlink>
    </w:p>
    <w:p w:rsidR="00336CCB" w:rsidRDefault="00336CCB"/>
    <w:sectPr w:rsidR="0033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05FE5298"/>
    <w:lvl w:ilvl="0" w:tplc="BC301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167959F8"/>
    <w:multiLevelType w:val="hybridMultilevel"/>
    <w:tmpl w:val="89E0B87A"/>
    <w:lvl w:ilvl="0" w:tplc="E8C20114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4F800C9"/>
    <w:multiLevelType w:val="hybridMultilevel"/>
    <w:tmpl w:val="A1361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54BDE"/>
    <w:multiLevelType w:val="hybridMultilevel"/>
    <w:tmpl w:val="B6B26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986DAB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398"/>
    <w:multiLevelType w:val="hybridMultilevel"/>
    <w:tmpl w:val="938AA6EE"/>
    <w:lvl w:ilvl="0" w:tplc="8482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87AB0"/>
    <w:multiLevelType w:val="hybridMultilevel"/>
    <w:tmpl w:val="18DAA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338A2"/>
    <w:multiLevelType w:val="hybridMultilevel"/>
    <w:tmpl w:val="C03A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810D68"/>
    <w:multiLevelType w:val="hybridMultilevel"/>
    <w:tmpl w:val="F6DA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3A401A"/>
    <w:multiLevelType w:val="hybridMultilevel"/>
    <w:tmpl w:val="42A2B356"/>
    <w:lvl w:ilvl="0" w:tplc="9FDC38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D4411"/>
    <w:multiLevelType w:val="hybridMultilevel"/>
    <w:tmpl w:val="A328D796"/>
    <w:lvl w:ilvl="0" w:tplc="EDEC2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B243D"/>
    <w:multiLevelType w:val="hybridMultilevel"/>
    <w:tmpl w:val="E9FE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9"/>
    <w:rsid w:val="00045242"/>
    <w:rsid w:val="00082A4F"/>
    <w:rsid w:val="002F7B14"/>
    <w:rsid w:val="00336CCB"/>
    <w:rsid w:val="00405D07"/>
    <w:rsid w:val="00456F68"/>
    <w:rsid w:val="004B76BA"/>
    <w:rsid w:val="00633A9B"/>
    <w:rsid w:val="006833B6"/>
    <w:rsid w:val="006F0971"/>
    <w:rsid w:val="009824B9"/>
    <w:rsid w:val="00B86288"/>
    <w:rsid w:val="00C43E9B"/>
    <w:rsid w:val="00C7449B"/>
    <w:rsid w:val="00C9100A"/>
    <w:rsid w:val="00CC4F5B"/>
    <w:rsid w:val="00CD03D2"/>
    <w:rsid w:val="00D14578"/>
    <w:rsid w:val="00DE21B3"/>
    <w:rsid w:val="00DF4577"/>
    <w:rsid w:val="00EC1279"/>
    <w:rsid w:val="00F37D43"/>
    <w:rsid w:val="00F6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9566-A751-4726-8FB5-F6E7FAEC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21B3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E21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E21B3"/>
    <w:pPr>
      <w:ind w:left="720"/>
      <w:contextualSpacing/>
    </w:pPr>
  </w:style>
  <w:style w:type="character" w:styleId="a6">
    <w:name w:val="Emphasis"/>
    <w:basedOn w:val="a0"/>
    <w:uiPriority w:val="20"/>
    <w:qFormat/>
    <w:rsid w:val="00DE21B3"/>
    <w:rPr>
      <w:i/>
      <w:iCs/>
    </w:rPr>
  </w:style>
  <w:style w:type="character" w:styleId="a7">
    <w:name w:val="Strong"/>
    <w:basedOn w:val="a0"/>
    <w:uiPriority w:val="22"/>
    <w:qFormat/>
    <w:rsid w:val="00DE21B3"/>
    <w:rPr>
      <w:b/>
      <w:bCs/>
    </w:rPr>
  </w:style>
  <w:style w:type="character" w:styleId="a8">
    <w:name w:val="Hyperlink"/>
    <w:basedOn w:val="a0"/>
    <w:uiPriority w:val="99"/>
    <w:semiHidden/>
    <w:unhideWhenUsed/>
    <w:rsid w:val="00C91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khor.gov.ua/893-pro-zatverdzhennya-chervonogo-spisku-hersonskoyi-oblasti-ta-polozhennya-pro-no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book-ua.org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14</cp:revision>
  <dcterms:created xsi:type="dcterms:W3CDTF">2020-04-15T17:54:00Z</dcterms:created>
  <dcterms:modified xsi:type="dcterms:W3CDTF">2020-06-04T15:24:00Z</dcterms:modified>
</cp:coreProperties>
</file>