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24" w:rsidRPr="00870024" w:rsidRDefault="00870024" w:rsidP="00870024">
      <w:pPr>
        <w:jc w:val="center"/>
        <w:rPr>
          <w:b/>
          <w:sz w:val="28"/>
          <w:szCs w:val="28"/>
          <w:lang w:val="ru-RU"/>
        </w:rPr>
      </w:pPr>
      <w:r w:rsidRPr="004A10CC">
        <w:rPr>
          <w:b/>
          <w:sz w:val="28"/>
          <w:szCs w:val="28"/>
        </w:rPr>
        <w:t xml:space="preserve">Графік проведення зустрічей </w:t>
      </w:r>
    </w:p>
    <w:p w:rsidR="00870024" w:rsidRPr="004A10CC" w:rsidRDefault="00870024" w:rsidP="00870024">
      <w:pPr>
        <w:jc w:val="center"/>
        <w:rPr>
          <w:b/>
          <w:sz w:val="28"/>
          <w:szCs w:val="28"/>
          <w:lang w:val="ru-RU"/>
        </w:rPr>
      </w:pPr>
      <w:r w:rsidRPr="004A10CC">
        <w:rPr>
          <w:b/>
          <w:sz w:val="28"/>
          <w:szCs w:val="28"/>
        </w:rPr>
        <w:t>з трудовим та студентським колектив</w:t>
      </w:r>
      <w:r>
        <w:rPr>
          <w:b/>
          <w:sz w:val="28"/>
          <w:szCs w:val="28"/>
        </w:rPr>
        <w:t>а</w:t>
      </w:r>
      <w:r w:rsidRPr="004A10C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4A10CC">
        <w:rPr>
          <w:b/>
          <w:sz w:val="28"/>
          <w:szCs w:val="28"/>
        </w:rPr>
        <w:t xml:space="preserve"> Херсонського державного університету</w:t>
      </w:r>
      <w:r>
        <w:rPr>
          <w:b/>
          <w:sz w:val="28"/>
          <w:szCs w:val="28"/>
        </w:rPr>
        <w:t xml:space="preserve"> претендента </w:t>
      </w:r>
      <w:r w:rsidRPr="004A10CC">
        <w:rPr>
          <w:b/>
          <w:sz w:val="28"/>
          <w:szCs w:val="28"/>
        </w:rPr>
        <w:t>на посаду ректора ХДУ</w:t>
      </w:r>
    </w:p>
    <w:p w:rsidR="00870024" w:rsidRDefault="00870024" w:rsidP="00870024">
      <w:pPr>
        <w:jc w:val="center"/>
        <w:rPr>
          <w:b/>
          <w:sz w:val="28"/>
          <w:szCs w:val="28"/>
        </w:rPr>
      </w:pPr>
      <w:r w:rsidRPr="004A10CC">
        <w:rPr>
          <w:b/>
          <w:sz w:val="28"/>
          <w:szCs w:val="28"/>
        </w:rPr>
        <w:t xml:space="preserve">Олександра </w:t>
      </w:r>
      <w:proofErr w:type="spellStart"/>
      <w:r>
        <w:rPr>
          <w:b/>
          <w:sz w:val="28"/>
          <w:szCs w:val="28"/>
        </w:rPr>
        <w:t>Ходосовцева</w:t>
      </w:r>
      <w:proofErr w:type="spellEnd"/>
    </w:p>
    <w:p w:rsidR="00870024" w:rsidRDefault="00870024" w:rsidP="00870024">
      <w:pPr>
        <w:rPr>
          <w:b/>
          <w:sz w:val="28"/>
          <w:szCs w:val="28"/>
        </w:rPr>
      </w:pPr>
    </w:p>
    <w:tbl>
      <w:tblPr>
        <w:tblW w:w="948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1794"/>
        <w:gridCol w:w="2186"/>
        <w:gridCol w:w="1702"/>
      </w:tblGrid>
      <w:tr w:rsid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870024" w:rsidRDefault="008D572C" w:rsidP="00870024">
            <w:pPr>
              <w:ind w:left="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Структурний підрозділ</w:t>
            </w:r>
          </w:p>
        </w:tc>
        <w:tc>
          <w:tcPr>
            <w:tcW w:w="1794" w:type="dxa"/>
          </w:tcPr>
          <w:p w:rsidR="00870024" w:rsidRDefault="008D572C" w:rsidP="00870024">
            <w:pPr>
              <w:ind w:left="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86" w:type="dxa"/>
          </w:tcPr>
          <w:p w:rsidR="00870024" w:rsidRDefault="008D572C" w:rsidP="00870024">
            <w:pPr>
              <w:ind w:left="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Аудиторія</w:t>
            </w:r>
          </w:p>
        </w:tc>
        <w:tc>
          <w:tcPr>
            <w:tcW w:w="1702" w:type="dxa"/>
          </w:tcPr>
          <w:p w:rsidR="00870024" w:rsidRDefault="008D572C" w:rsidP="00870024">
            <w:pPr>
              <w:ind w:left="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</w:t>
            </w:r>
          </w:p>
        </w:tc>
      </w:tr>
      <w:tr w:rsidR="0087002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870024" w:rsidRPr="00870024" w:rsidRDefault="0058368B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біології, географії і</w:t>
            </w:r>
            <w:r w:rsidR="00870024" w:rsidRPr="00870024">
              <w:rPr>
                <w:sz w:val="28"/>
                <w:szCs w:val="28"/>
              </w:rPr>
              <w:t xml:space="preserve"> екології</w:t>
            </w:r>
          </w:p>
        </w:tc>
        <w:tc>
          <w:tcPr>
            <w:tcW w:w="1794" w:type="dxa"/>
          </w:tcPr>
          <w:p w:rsidR="00870024" w:rsidRPr="00870024" w:rsidRDefault="0087002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лютого </w:t>
            </w:r>
          </w:p>
          <w:p w:rsidR="00870024" w:rsidRPr="00870024" w:rsidRDefault="00870024" w:rsidP="00870024">
            <w:pPr>
              <w:ind w:left="16"/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870024" w:rsidRPr="00870024" w:rsidRDefault="0087002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721 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2" w:type="dxa"/>
          </w:tcPr>
          <w:p w:rsidR="00870024" w:rsidRPr="00870024" w:rsidRDefault="0087002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87002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870024" w:rsidRPr="00870024" w:rsidRDefault="00870024" w:rsidP="00870024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Загальноуніверситетська</w:t>
            </w:r>
            <w:proofErr w:type="spellEnd"/>
            <w:r>
              <w:rPr>
                <w:sz w:val="28"/>
                <w:szCs w:val="28"/>
              </w:rPr>
              <w:t xml:space="preserve"> кафедра </w:t>
            </w:r>
            <w:proofErr w:type="spellStart"/>
            <w:r>
              <w:rPr>
                <w:sz w:val="28"/>
                <w:szCs w:val="28"/>
              </w:rPr>
              <w:t>мовної</w:t>
            </w:r>
            <w:proofErr w:type="spellEnd"/>
            <w:r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1794" w:type="dxa"/>
          </w:tcPr>
          <w:p w:rsidR="0087002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лютого</w:t>
            </w:r>
          </w:p>
        </w:tc>
        <w:tc>
          <w:tcPr>
            <w:tcW w:w="2186" w:type="dxa"/>
          </w:tcPr>
          <w:p w:rsidR="0087002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87002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Загальноуніверситетська</w:t>
            </w:r>
            <w:proofErr w:type="spellEnd"/>
            <w:r>
              <w:rPr>
                <w:sz w:val="28"/>
                <w:szCs w:val="28"/>
              </w:rPr>
              <w:t xml:space="preserve"> кафедра світової літератури та культури </w:t>
            </w:r>
            <w:proofErr w:type="spellStart"/>
            <w:r>
              <w:rPr>
                <w:sz w:val="28"/>
                <w:szCs w:val="28"/>
              </w:rPr>
              <w:t>ім.О.</w:t>
            </w:r>
            <w:r w:rsidR="0058368B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Мішукова</w:t>
            </w:r>
            <w:proofErr w:type="spellEnd"/>
          </w:p>
        </w:tc>
        <w:tc>
          <w:tcPr>
            <w:tcW w:w="1794" w:type="dxa"/>
          </w:tcPr>
          <w:p w:rsidR="009E5DD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лютого</w:t>
            </w:r>
          </w:p>
        </w:tc>
        <w:tc>
          <w:tcPr>
            <w:tcW w:w="2186" w:type="dxa"/>
          </w:tcPr>
          <w:p w:rsidR="009E5DD4" w:rsidRDefault="0092784A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(н</w:t>
            </w:r>
            <w:r w:rsidR="009E5DD4">
              <w:rPr>
                <w:sz w:val="28"/>
                <w:szCs w:val="28"/>
              </w:rPr>
              <w:t>авчальний корпус №5)</w:t>
            </w:r>
          </w:p>
        </w:tc>
        <w:tc>
          <w:tcPr>
            <w:tcW w:w="1702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Загальноуніверситетська</w:t>
            </w:r>
            <w:proofErr w:type="spellEnd"/>
            <w:r>
              <w:rPr>
                <w:sz w:val="28"/>
                <w:szCs w:val="28"/>
              </w:rPr>
              <w:t xml:space="preserve"> кафедра філософії та соціально-гуманітарних наук</w:t>
            </w:r>
          </w:p>
        </w:tc>
        <w:tc>
          <w:tcPr>
            <w:tcW w:w="1794" w:type="dxa"/>
          </w:tcPr>
          <w:p w:rsidR="009E5DD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лютого</w:t>
            </w:r>
          </w:p>
        </w:tc>
        <w:tc>
          <w:tcPr>
            <w:tcW w:w="2186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Факультет технологій та сфери обслуговування </w:t>
            </w:r>
          </w:p>
        </w:tc>
        <w:tc>
          <w:tcPr>
            <w:tcW w:w="1794" w:type="dxa"/>
          </w:tcPr>
          <w:p w:rsidR="009E5DD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лютого</w:t>
            </w:r>
          </w:p>
        </w:tc>
        <w:tc>
          <w:tcPr>
            <w:tcW w:w="2186" w:type="dxa"/>
          </w:tcPr>
          <w:p w:rsidR="009E5DD4" w:rsidRDefault="00853D52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 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. (н</w:t>
            </w:r>
            <w:r w:rsidR="009E5DD4">
              <w:rPr>
                <w:sz w:val="28"/>
                <w:szCs w:val="28"/>
              </w:rPr>
              <w:t>авчальний корпус №3)</w:t>
            </w:r>
          </w:p>
        </w:tc>
        <w:tc>
          <w:tcPr>
            <w:tcW w:w="1702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53D52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Факультет культури </w:t>
            </w:r>
            <w:r w:rsidR="00853D5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мистецтв</w:t>
            </w:r>
          </w:p>
        </w:tc>
        <w:tc>
          <w:tcPr>
            <w:tcW w:w="1794" w:type="dxa"/>
          </w:tcPr>
          <w:p w:rsidR="009E5DD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лютого</w:t>
            </w:r>
          </w:p>
        </w:tc>
        <w:tc>
          <w:tcPr>
            <w:tcW w:w="2186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фізики математики та інформатики</w:t>
            </w:r>
          </w:p>
        </w:tc>
        <w:tc>
          <w:tcPr>
            <w:tcW w:w="1794" w:type="dxa"/>
          </w:tcPr>
          <w:p w:rsidR="009E5DD4" w:rsidRDefault="009E5DD4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лютого</w:t>
            </w:r>
          </w:p>
        </w:tc>
        <w:tc>
          <w:tcPr>
            <w:tcW w:w="2186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9E5DD4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9E5DD4" w:rsidRDefault="009E5DD4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природознавства, здоров’я людини і туризму</w:t>
            </w:r>
          </w:p>
        </w:tc>
        <w:tc>
          <w:tcPr>
            <w:tcW w:w="1794" w:type="dxa"/>
          </w:tcPr>
          <w:p w:rsidR="009E5DD4" w:rsidRDefault="00715F88" w:rsidP="0087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лютого</w:t>
            </w:r>
          </w:p>
        </w:tc>
        <w:tc>
          <w:tcPr>
            <w:tcW w:w="2186" w:type="dxa"/>
          </w:tcPr>
          <w:p w:rsidR="009E5DD4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9E5DD4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філології та журналістики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лютого </w:t>
            </w:r>
          </w:p>
        </w:tc>
        <w:tc>
          <w:tcPr>
            <w:tcW w:w="2186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  <w:r w:rsidR="005F6D26">
              <w:rPr>
                <w:sz w:val="28"/>
                <w:szCs w:val="28"/>
              </w:rPr>
              <w:t xml:space="preserve"> </w:t>
            </w:r>
            <w:r w:rsidR="00EB64C5">
              <w:rPr>
                <w:sz w:val="28"/>
                <w:szCs w:val="28"/>
              </w:rPr>
              <w:t>(н</w:t>
            </w:r>
            <w:r>
              <w:rPr>
                <w:sz w:val="28"/>
                <w:szCs w:val="28"/>
              </w:rPr>
              <w:t>авчальний корпус №2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дошкільної та початкової освіти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лютого </w:t>
            </w:r>
          </w:p>
        </w:tc>
        <w:tc>
          <w:tcPr>
            <w:tcW w:w="2186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психології, історії та соціології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  <w:r w:rsidR="005F6D26">
              <w:rPr>
                <w:sz w:val="28"/>
                <w:szCs w:val="28"/>
              </w:rPr>
              <w:t xml:space="preserve"> </w:t>
            </w:r>
            <w:r w:rsidR="00EB64C5">
              <w:rPr>
                <w:sz w:val="28"/>
                <w:szCs w:val="28"/>
              </w:rPr>
              <w:t>(н</w:t>
            </w:r>
            <w:r>
              <w:rPr>
                <w:sz w:val="28"/>
                <w:szCs w:val="28"/>
              </w:rPr>
              <w:t>авчальний корпус №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Загальноуніверситетська</w:t>
            </w:r>
            <w:proofErr w:type="spellEnd"/>
            <w:r>
              <w:rPr>
                <w:sz w:val="28"/>
                <w:szCs w:val="28"/>
              </w:rPr>
              <w:t xml:space="preserve"> кафедра педагогіки, психології й освітнього менеджменту </w:t>
            </w:r>
            <w:proofErr w:type="spellStart"/>
            <w:r>
              <w:rPr>
                <w:sz w:val="28"/>
                <w:szCs w:val="28"/>
              </w:rPr>
              <w:t>ім.проф.Є.І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Петухова</w:t>
            </w:r>
            <w:proofErr w:type="spellEnd"/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економіки і менеджменту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 В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фізичного виховання та спорту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іноземної філології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B64C5">
              <w:rPr>
                <w:sz w:val="28"/>
                <w:szCs w:val="28"/>
              </w:rPr>
              <w:t>(н</w:t>
            </w:r>
            <w:r>
              <w:rPr>
                <w:sz w:val="28"/>
                <w:szCs w:val="28"/>
              </w:rPr>
              <w:t xml:space="preserve">авчальний </w:t>
            </w:r>
            <w:r>
              <w:rPr>
                <w:sz w:val="28"/>
                <w:szCs w:val="28"/>
              </w:rPr>
              <w:lastRenderedPageBreak/>
              <w:t>корпус №5)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Відділи та служби університету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лютого 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Юридичний факультет</w:t>
            </w:r>
          </w:p>
        </w:tc>
        <w:tc>
          <w:tcPr>
            <w:tcW w:w="1794" w:type="dxa"/>
          </w:tcPr>
          <w:p w:rsidR="00715F88" w:rsidRDefault="00715F88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лютого</w:t>
            </w:r>
          </w:p>
        </w:tc>
        <w:tc>
          <w:tcPr>
            <w:tcW w:w="2186" w:type="dxa"/>
          </w:tcPr>
          <w:p w:rsidR="00715F88" w:rsidRDefault="00715F88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="005F6D26">
              <w:rPr>
                <w:sz w:val="28"/>
                <w:szCs w:val="28"/>
              </w:rPr>
              <w:t xml:space="preserve"> </w:t>
            </w:r>
            <w:proofErr w:type="spellStart"/>
            <w:r w:rsidR="005F6D26">
              <w:rPr>
                <w:sz w:val="28"/>
                <w:szCs w:val="28"/>
              </w:rPr>
              <w:t>ауд</w:t>
            </w:r>
            <w:proofErr w:type="spellEnd"/>
            <w:r w:rsidR="005F6D26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715F88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</w:tr>
      <w:tr w:rsidR="00715F88" w:rsidRPr="00870024" w:rsidTr="00715F8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00" w:type="dxa"/>
          </w:tcPr>
          <w:p w:rsidR="00715F88" w:rsidRDefault="005F6D26" w:rsidP="00BE7AF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 зі студентським активом (студентський парламент, профком, старостат, гро</w:t>
            </w:r>
            <w:r w:rsidR="00BE7AF8">
              <w:rPr>
                <w:sz w:val="28"/>
                <w:szCs w:val="28"/>
              </w:rPr>
              <w:t xml:space="preserve">мадські студентські організації </w:t>
            </w:r>
            <w:bookmarkStart w:id="0" w:name="_GoBack"/>
            <w:bookmarkEnd w:id="0"/>
            <w:r>
              <w:rPr>
                <w:sz w:val="28"/>
                <w:szCs w:val="28"/>
              </w:rPr>
              <w:t>тощо)</w:t>
            </w:r>
          </w:p>
        </w:tc>
        <w:tc>
          <w:tcPr>
            <w:tcW w:w="1794" w:type="dxa"/>
          </w:tcPr>
          <w:p w:rsidR="00715F88" w:rsidRDefault="005F6D26" w:rsidP="0071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лютого </w:t>
            </w:r>
          </w:p>
        </w:tc>
        <w:tc>
          <w:tcPr>
            <w:tcW w:w="2186" w:type="dxa"/>
          </w:tcPr>
          <w:p w:rsidR="00715F88" w:rsidRDefault="005F6D26" w:rsidP="00715F88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 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715F88" w:rsidRDefault="005F6D26" w:rsidP="00870024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</w:tbl>
    <w:p w:rsidR="00B54066" w:rsidRDefault="00B54066"/>
    <w:sectPr w:rsidR="00B5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B1"/>
    <w:rsid w:val="0058368B"/>
    <w:rsid w:val="005F6D26"/>
    <w:rsid w:val="00715F88"/>
    <w:rsid w:val="00853D52"/>
    <w:rsid w:val="00870024"/>
    <w:rsid w:val="008D572C"/>
    <w:rsid w:val="0092784A"/>
    <w:rsid w:val="009E5DD4"/>
    <w:rsid w:val="00AD58B1"/>
    <w:rsid w:val="00B54066"/>
    <w:rsid w:val="00BE7AF8"/>
    <w:rsid w:val="00E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Чобулда Нина Григорьевна</dc:creator>
  <cp:keywords/>
  <dc:description/>
  <cp:lastModifiedBy>Чобулда Нина Григорьевна</cp:lastModifiedBy>
  <cp:revision>9</cp:revision>
  <dcterms:created xsi:type="dcterms:W3CDTF">2018-01-24T07:30:00Z</dcterms:created>
  <dcterms:modified xsi:type="dcterms:W3CDTF">2018-01-24T08:22:00Z</dcterms:modified>
</cp:coreProperties>
</file>