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D3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1F20D3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ХЕРСОНСЬКИЙ ДЕРЖАВНИЙ УНІВЕРСИТЕТ</w:t>
      </w:r>
    </w:p>
    <w:p w:rsidR="001F20D3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ФАКУЛЬТЕТ УКРАЇНСЬКОЇ Й ІНОЗЕМНОЇ ФІЛОЛОГІЇ ТА ЖУРНАЛІСТИКИ</w:t>
      </w:r>
    </w:p>
    <w:p w:rsidR="004668F4" w:rsidRDefault="004668F4" w:rsidP="004668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КАФЕДРА АНГЛІЙСЬКОЇ ФІЛОЛОГІЇ ТА СВІТОВОЇ ЛІТЕРАТУРИ </w:t>
      </w:r>
    </w:p>
    <w:p w:rsidR="004668F4" w:rsidRDefault="004668F4" w:rsidP="004668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ІМЕНІ ПРОФЕСОРА ОЛЕГА МІШУКОВА</w:t>
      </w:r>
    </w:p>
    <w:p w:rsidR="004668F4" w:rsidRDefault="004668F4" w:rsidP="004668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68F4" w:rsidRDefault="004668F4" w:rsidP="004668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</w:p>
    <w:p w:rsidR="004668F4" w:rsidRDefault="004668F4" w:rsidP="004668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засіданні кафедри англійської філології</w:t>
      </w:r>
    </w:p>
    <w:p w:rsidR="004668F4" w:rsidRDefault="004668F4" w:rsidP="004668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світової літератури імені </w:t>
      </w:r>
    </w:p>
    <w:p w:rsidR="004668F4" w:rsidRDefault="004668F4" w:rsidP="004668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професора Олега Мішукова</w:t>
      </w:r>
    </w:p>
    <w:p w:rsidR="004668F4" w:rsidRDefault="004668F4" w:rsidP="004668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1-а від 06. 09. 2021 р.</w:t>
      </w:r>
    </w:p>
    <w:p w:rsidR="004668F4" w:rsidRDefault="004668F4" w:rsidP="004668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завідувачки кафедри </w:t>
      </w:r>
    </w:p>
    <w:p w:rsidR="004668F4" w:rsidRDefault="004668F4" w:rsidP="004668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Юлія КІЩЕНКО </w:t>
      </w:r>
    </w:p>
    <w:p w:rsidR="001F20D3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  <w:sz w:val="22"/>
          <w:szCs w:val="22"/>
        </w:rPr>
      </w:pPr>
    </w:p>
    <w:p w:rsidR="001F20D3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ОСВІТНЬОЇ КОМПОНЕНТИ</w:t>
      </w:r>
    </w:p>
    <w:p w:rsidR="001F20D3" w:rsidRDefault="00AC32D6" w:rsidP="004668F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МЕТОДИКА ВИКЛАДАННЯ ФАХОВИХ ДИСЦИПЛІН У ЗАКЛАД</w:t>
      </w:r>
      <w:r w:rsidR="004668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</w:t>
      </w:r>
      <w:r w:rsidRPr="00AC3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ВИЩОЇ ОСВІТИ</w:t>
      </w:r>
    </w:p>
    <w:p w:rsidR="001F20D3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програма 035 Філологія</w:t>
      </w:r>
    </w:p>
    <w:p w:rsidR="001F20D3" w:rsidRPr="002C0FC2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Спеціальність 035.04 Філологія (</w:t>
      </w:r>
      <w:r w:rsidR="004668F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ерманські мови та літератури</w:t>
      </w:r>
      <w:r w:rsidR="004668F4"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(переклад включно)</w:t>
      </w:r>
      <w:r w:rsidR="004668F4">
        <w:rPr>
          <w:rFonts w:ascii="Times New Roman" w:eastAsia="Times New Roman" w:hAnsi="Times New Roman" w:cs="Times New Roman"/>
          <w:color w:val="000000"/>
          <w:sz w:val="28"/>
          <w:szCs w:val="28"/>
        </w:rPr>
        <w:t>, перша – англійська)</w:t>
      </w:r>
    </w:p>
    <w:p w:rsidR="001F20D3" w:rsidRPr="002C0FC2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знань 03 Гуманітарні науки</w:t>
      </w:r>
    </w:p>
    <w:p w:rsidR="001F20D3" w:rsidRPr="002C0FC2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1М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 w:rsidR="004668F4"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</w:t>
      </w:r>
    </w:p>
    <w:p w:rsidR="001F20D3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20D3" w:rsidRDefault="004668F4" w:rsidP="006E462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Херсон 2021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36"/>
        <w:gridCol w:w="10206"/>
      </w:tblGrid>
      <w:tr w:rsidR="001F20D3" w:rsidTr="009E46ED">
        <w:tc>
          <w:tcPr>
            <w:tcW w:w="3936" w:type="dxa"/>
          </w:tcPr>
          <w:p w:rsidR="001F20D3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1F20D3" w:rsidRDefault="001F20D3" w:rsidP="00AC32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викладання фахових дисциплі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заклад</w:t>
            </w:r>
            <w:r w:rsidR="0046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вищої освіти </w:t>
            </w:r>
          </w:p>
        </w:tc>
      </w:tr>
      <w:tr w:rsidR="001F20D3" w:rsidTr="009E46ED">
        <w:tc>
          <w:tcPr>
            <w:tcW w:w="3936" w:type="dxa"/>
          </w:tcPr>
          <w:p w:rsidR="001F20D3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Викладач </w:t>
            </w:r>
          </w:p>
        </w:tc>
        <w:tc>
          <w:tcPr>
            <w:tcW w:w="10206" w:type="dxa"/>
          </w:tcPr>
          <w:p w:rsidR="001F20D3" w:rsidRPr="002C0FC2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Кіщенко</w:t>
            </w:r>
            <w:r w:rsidRPr="002C0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Юлія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</w:tr>
      <w:tr w:rsidR="001F20D3" w:rsidRPr="004668F4" w:rsidTr="009E46ED">
        <w:tc>
          <w:tcPr>
            <w:tcW w:w="3936" w:type="dxa"/>
          </w:tcPr>
          <w:p w:rsidR="001F20D3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Посилання на сайт</w:t>
            </w:r>
          </w:p>
        </w:tc>
        <w:tc>
          <w:tcPr>
            <w:tcW w:w="10206" w:type="dxa"/>
          </w:tcPr>
          <w:p w:rsidR="001F20D3" w:rsidRPr="002C0FC2" w:rsidRDefault="00C8684D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1F20D3" w:rsidRPr="002C0F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http://www.kspu.edu/About/Faculty/IUkrForeignPhilology/ChairTranslation.aspx</w:t>
              </w:r>
            </w:hyperlink>
          </w:p>
        </w:tc>
      </w:tr>
      <w:tr w:rsidR="001F20D3" w:rsidTr="009E46ED">
        <w:tc>
          <w:tcPr>
            <w:tcW w:w="3936" w:type="dxa"/>
          </w:tcPr>
          <w:p w:rsidR="001F20D3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0206" w:type="dxa"/>
          </w:tcPr>
          <w:p w:rsidR="001F20D3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(0552)326758</w:t>
            </w:r>
          </w:p>
        </w:tc>
      </w:tr>
      <w:tr w:rsidR="001F20D3" w:rsidTr="009E46ED">
        <w:tc>
          <w:tcPr>
            <w:tcW w:w="3936" w:type="dxa"/>
          </w:tcPr>
          <w:p w:rsidR="001F20D3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викладача:</w:t>
            </w:r>
          </w:p>
        </w:tc>
        <w:tc>
          <w:tcPr>
            <w:tcW w:w="10206" w:type="dxa"/>
          </w:tcPr>
          <w:p w:rsidR="001F20D3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yuliyavlad360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@gmail.com</w:t>
            </w:r>
          </w:p>
        </w:tc>
      </w:tr>
      <w:tr w:rsidR="001F20D3" w:rsidTr="009E46ED">
        <w:tc>
          <w:tcPr>
            <w:tcW w:w="3936" w:type="dxa"/>
          </w:tcPr>
          <w:p w:rsidR="001F20D3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 консультацій</w:t>
            </w:r>
          </w:p>
        </w:tc>
        <w:tc>
          <w:tcPr>
            <w:tcW w:w="10206" w:type="dxa"/>
          </w:tcPr>
          <w:p w:rsidR="001F20D3" w:rsidRPr="0038702E" w:rsidRDefault="001F20D3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кожного понеділка</w:t>
            </w:r>
          </w:p>
        </w:tc>
      </w:tr>
    </w:tbl>
    <w:p w:rsidR="001F20D3" w:rsidRPr="001F20D3" w:rsidRDefault="001F20D3" w:rsidP="001F20D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C32D6" w:rsidRPr="00566841" w:rsidRDefault="001F20D3" w:rsidP="00566841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1. </w:t>
      </w:r>
      <w:r w:rsidRPr="005668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Анотація курсу: 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навчальна дисципліна розрахована на </w:t>
      </w:r>
      <w:r w:rsidR="00AC32D6"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години лекційних і </w:t>
      </w:r>
      <w:r w:rsidR="00AC32D6"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годин практичних занять з метою </w:t>
      </w:r>
      <w:r w:rsidRPr="00566841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формування в студентів систематичних знань з </w:t>
      </w:r>
      <w:r w:rsidR="00AC32D6" w:rsidRPr="00566841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методики викладання фахових дисциплін у закладах вищої освіти, зокрема англійської мови.</w:t>
      </w:r>
    </w:p>
    <w:p w:rsidR="00566841" w:rsidRDefault="00AC32D6" w:rsidP="00AC32D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1F20D3" w:rsidRPr="00AC3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 та </w:t>
      </w:r>
      <w:r w:rsidR="005668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завдання</w:t>
      </w:r>
      <w:r w:rsidR="001F20D3" w:rsidRPr="00AC3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курсу:</w:t>
      </w:r>
      <w:r w:rsidR="001F20D3" w:rsidRPr="00AC3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eading=h.gjdgxs" w:colFirst="0" w:colLast="0"/>
      <w:bookmarkEnd w:id="0"/>
    </w:p>
    <w:p w:rsidR="00AC32D6" w:rsidRDefault="00566841" w:rsidP="00AC32D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 - </w:t>
      </w:r>
      <w:r w:rsidR="00AC32D6" w:rsidRPr="002A4113">
        <w:rPr>
          <w:rFonts w:ascii="Times New Roman" w:hAnsi="Times New Roman"/>
          <w:sz w:val="28"/>
          <w:szCs w:val="28"/>
        </w:rPr>
        <w:t xml:space="preserve">узагальнити накопичений у вітчизняній та зарубіжній методиці </w:t>
      </w:r>
      <w:r w:rsidR="00AC32D6" w:rsidRPr="002A4113">
        <w:rPr>
          <w:rFonts w:ascii="Times New Roman" w:hAnsi="Times New Roman"/>
          <w:sz w:val="28"/>
        </w:rPr>
        <w:t>досвід викладання англійської мови (переклад включно), проаналізувати ключові теоретичні питання, які висуває практика викладання англійської мови в сучасних закладах вищої освіти.</w:t>
      </w:r>
    </w:p>
    <w:p w:rsidR="00566841" w:rsidRDefault="00566841" w:rsidP="00AC32D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Завдання:</w:t>
      </w:r>
    </w:p>
    <w:p w:rsidR="00566841" w:rsidRDefault="00566841" w:rsidP="00566841">
      <w:pPr>
        <w:ind w:left="7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01196">
        <w:rPr>
          <w:rFonts w:ascii="Times New Roman" w:hAnsi="Times New Roman"/>
          <w:b/>
          <w:bCs/>
          <w:sz w:val="28"/>
          <w:szCs w:val="28"/>
          <w:lang w:val="uk-UA"/>
        </w:rPr>
        <w:t>методичні:</w:t>
      </w:r>
    </w:p>
    <w:p w:rsidR="00566841" w:rsidRDefault="00566841" w:rsidP="00566841">
      <w:pPr>
        <w:pStyle w:val="a4"/>
        <w:numPr>
          <w:ilvl w:val="0"/>
          <w:numId w:val="2"/>
        </w:numPr>
        <w:spacing w:line="240" w:lineRule="auto"/>
      </w:pPr>
      <w:r>
        <w:t>розвивати творче методичне мислення при використанні чинних підручників і навчальних посібників, а також при вирішенні методичних завдань у різних педагогічних ситуаціях на заняттях з англійської мови в закладі вищої освіти;</w:t>
      </w:r>
    </w:p>
    <w:p w:rsidR="00566841" w:rsidRDefault="00566841" w:rsidP="00566841">
      <w:pPr>
        <w:pStyle w:val="a4"/>
        <w:numPr>
          <w:ilvl w:val="0"/>
          <w:numId w:val="2"/>
        </w:numPr>
        <w:spacing w:line="240" w:lineRule="auto"/>
      </w:pPr>
      <w:r>
        <w:t>сприяти усвідомленню головних принципів, методів і прийомів викладання перекладу, а також чинників, що можуть упливати на їх вибір у конкретних навчальних ситуаціях;</w:t>
      </w:r>
    </w:p>
    <w:p w:rsidR="00566841" w:rsidRPr="00201196" w:rsidRDefault="00566841" w:rsidP="00566841">
      <w:pPr>
        <w:pStyle w:val="a4"/>
        <w:numPr>
          <w:ilvl w:val="0"/>
          <w:numId w:val="2"/>
        </w:numPr>
        <w:spacing w:line="240" w:lineRule="auto"/>
        <w:rPr>
          <w:szCs w:val="28"/>
        </w:rPr>
      </w:pPr>
      <w:r w:rsidRPr="00201196">
        <w:rPr>
          <w:szCs w:val="28"/>
        </w:rPr>
        <w:t xml:space="preserve">викласти основні складові теорії методики викладання перекладу як спеціальності, звертаючи увагу на розвиток здатності майбутніх фахівців застосовувати засвоєні теоретичні знання для розв’язання практичних проблем; </w:t>
      </w:r>
    </w:p>
    <w:p w:rsidR="00566841" w:rsidRPr="002A4113" w:rsidRDefault="00566841" w:rsidP="00566841">
      <w:pPr>
        <w:pStyle w:val="a4"/>
        <w:numPr>
          <w:ilvl w:val="0"/>
          <w:numId w:val="2"/>
        </w:numPr>
        <w:spacing w:line="240" w:lineRule="auto"/>
        <w:rPr>
          <w:szCs w:val="28"/>
        </w:rPr>
      </w:pPr>
      <w:r w:rsidRPr="00201196">
        <w:rPr>
          <w:szCs w:val="28"/>
        </w:rPr>
        <w:t xml:space="preserve"> сприяти усвідомленню головних принципів, методів і прийомів викладання перекладу, а також чинників, що можуть упливати на їх вибір у </w:t>
      </w:r>
      <w:r>
        <w:rPr>
          <w:szCs w:val="28"/>
        </w:rPr>
        <w:t>конкретних навчальних ситуаціях.</w:t>
      </w:r>
    </w:p>
    <w:p w:rsidR="00566841" w:rsidRPr="002A4113" w:rsidRDefault="00566841" w:rsidP="00566841">
      <w:pPr>
        <w:ind w:left="720"/>
        <w:rPr>
          <w:rFonts w:ascii="Times New Roman" w:hAnsi="Times New Roman"/>
          <w:b/>
          <w:bCs/>
          <w:sz w:val="28"/>
        </w:rPr>
      </w:pPr>
      <w:proofErr w:type="spellStart"/>
      <w:proofErr w:type="gramStart"/>
      <w:r w:rsidRPr="002A4113">
        <w:rPr>
          <w:rFonts w:ascii="Times New Roman" w:hAnsi="Times New Roman"/>
          <w:b/>
          <w:bCs/>
          <w:sz w:val="28"/>
        </w:rPr>
        <w:t>п</w:t>
      </w:r>
      <w:proofErr w:type="gramEnd"/>
      <w:r w:rsidRPr="002A4113">
        <w:rPr>
          <w:rFonts w:ascii="Times New Roman" w:hAnsi="Times New Roman"/>
          <w:b/>
          <w:bCs/>
          <w:sz w:val="28"/>
        </w:rPr>
        <w:t>ізнавальні</w:t>
      </w:r>
      <w:proofErr w:type="spellEnd"/>
      <w:r w:rsidRPr="002A4113">
        <w:rPr>
          <w:rFonts w:ascii="Times New Roman" w:hAnsi="Times New Roman"/>
          <w:b/>
          <w:bCs/>
          <w:sz w:val="28"/>
        </w:rPr>
        <w:t>:</w:t>
      </w:r>
    </w:p>
    <w:p w:rsidR="00566841" w:rsidRPr="002A4113" w:rsidRDefault="00566841" w:rsidP="005668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2A4113">
        <w:rPr>
          <w:rFonts w:ascii="Times New Roman" w:hAnsi="Times New Roman"/>
          <w:sz w:val="28"/>
          <w:lang w:val="uk-UA"/>
        </w:rPr>
        <w:lastRenderedPageBreak/>
        <w:t>сформувати в студентів широку теоретичну базу, яка розкривала б закономірності процесу навчання англійської мови як засобу комунікації, освіти та виховання і включала б, окрім теоретичних знань з методики, також знання із суміжних з нею наук психолого-педагогічного та філологічного циклів;</w:t>
      </w:r>
    </w:p>
    <w:p w:rsidR="00566841" w:rsidRPr="002A4113" w:rsidRDefault="00566841" w:rsidP="0056684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2A4113">
        <w:rPr>
          <w:sz w:val="28"/>
          <w:lang w:val="uk-UA"/>
        </w:rPr>
        <w:t xml:space="preserve"> </w:t>
      </w:r>
      <w:r w:rsidRPr="002A4113">
        <w:rPr>
          <w:rFonts w:ascii="Times New Roman" w:hAnsi="Times New Roman"/>
          <w:sz w:val="28"/>
          <w:lang w:val="uk-UA"/>
        </w:rPr>
        <w:t>сформувати уявлення про специфіку змісту і структуру педагогічної діяльності викладача англійської мови в закладі вищої освіти;</w:t>
      </w:r>
    </w:p>
    <w:p w:rsidR="00566841" w:rsidRPr="008768FD" w:rsidRDefault="00566841" w:rsidP="005668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8768FD">
        <w:rPr>
          <w:rFonts w:ascii="Times New Roman" w:hAnsi="Times New Roman"/>
          <w:sz w:val="28"/>
          <w:lang w:val="uk-UA"/>
        </w:rPr>
        <w:t>сформувати уявлення про специфіку професійної діяльності викладача іноземної мови в сучасному суспільстві;</w:t>
      </w:r>
    </w:p>
    <w:p w:rsidR="00566841" w:rsidRPr="002A4113" w:rsidRDefault="00566841" w:rsidP="005668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68FD">
        <w:rPr>
          <w:rFonts w:ascii="Times New Roman" w:hAnsi="Times New Roman"/>
          <w:sz w:val="28"/>
          <w:szCs w:val="28"/>
          <w:lang w:val="uk-UA"/>
        </w:rPr>
        <w:t>ознайомити студентів із сучасними світовими</w:t>
      </w:r>
      <w:r w:rsidRPr="002A4113">
        <w:rPr>
          <w:rFonts w:ascii="Times New Roman" w:hAnsi="Times New Roman"/>
          <w:sz w:val="28"/>
          <w:szCs w:val="28"/>
          <w:lang w:val="uk-UA"/>
        </w:rPr>
        <w:t xml:space="preserve"> тенденціями розвитку теорії та практики викладання перекладу;</w:t>
      </w:r>
    </w:p>
    <w:p w:rsidR="00566841" w:rsidRPr="002A4113" w:rsidRDefault="00566841" w:rsidP="005668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4113">
        <w:rPr>
          <w:rFonts w:ascii="Times New Roman" w:hAnsi="Times New Roman"/>
          <w:sz w:val="28"/>
          <w:szCs w:val="28"/>
          <w:lang w:val="uk-UA"/>
        </w:rPr>
        <w:t>сформувати уявлення про специфіку професійної діяльності перекладача в сучасному суспільстві.</w:t>
      </w:r>
    </w:p>
    <w:p w:rsidR="00566841" w:rsidRPr="008768FD" w:rsidRDefault="00566841" w:rsidP="00566841">
      <w:pPr>
        <w:ind w:left="644"/>
        <w:rPr>
          <w:rFonts w:ascii="Times New Roman" w:hAnsi="Times New Roman"/>
          <w:b/>
          <w:bCs/>
          <w:sz w:val="28"/>
          <w:lang w:val="uk-UA"/>
        </w:rPr>
      </w:pPr>
      <w:r w:rsidRPr="008768FD">
        <w:rPr>
          <w:rFonts w:ascii="Times New Roman" w:hAnsi="Times New Roman"/>
          <w:b/>
          <w:bCs/>
          <w:sz w:val="28"/>
          <w:lang w:val="uk-UA"/>
        </w:rPr>
        <w:t>практичні:</w:t>
      </w:r>
    </w:p>
    <w:p w:rsidR="00566841" w:rsidRPr="008768FD" w:rsidRDefault="00566841" w:rsidP="005668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8768FD">
        <w:rPr>
          <w:rFonts w:ascii="Times New Roman" w:hAnsi="Times New Roman"/>
          <w:sz w:val="28"/>
          <w:lang w:val="uk-UA"/>
        </w:rPr>
        <w:t xml:space="preserve"> сформувати фахові вміння, необхідні для ефективного керування процесом формування фахової компетентності майбутніх викладачів іноземної мови в закладах вищої освіти України;</w:t>
      </w:r>
    </w:p>
    <w:p w:rsidR="00566841" w:rsidRPr="008768FD" w:rsidRDefault="00566841" w:rsidP="005668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8768FD">
        <w:rPr>
          <w:rFonts w:ascii="Times New Roman" w:hAnsi="Times New Roman"/>
          <w:sz w:val="28"/>
          <w:lang w:val="uk-UA"/>
        </w:rPr>
        <w:t>сформувати основи вмінь творчого використання знань на практиці з урахуванням конкретних умов;</w:t>
      </w:r>
    </w:p>
    <w:p w:rsidR="00566841" w:rsidRPr="008768FD" w:rsidRDefault="00566841" w:rsidP="005668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8768FD">
        <w:rPr>
          <w:rFonts w:ascii="Times New Roman" w:hAnsi="Times New Roman"/>
          <w:sz w:val="28"/>
          <w:lang w:val="uk-UA"/>
        </w:rPr>
        <w:t>ознайомити з найбільш відомими напрямками в методиці, системами, методами, формами та засобами навчання англійської мови в закладі вищої освіти;</w:t>
      </w:r>
    </w:p>
    <w:p w:rsidR="00566841" w:rsidRPr="008768FD" w:rsidRDefault="00566841" w:rsidP="005668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8768FD">
        <w:rPr>
          <w:rFonts w:ascii="Times New Roman" w:hAnsi="Times New Roman"/>
          <w:sz w:val="28"/>
          <w:lang w:val="uk-UA"/>
        </w:rPr>
        <w:t xml:space="preserve"> сформувати вміння, необхідні для пошуку й опрацювання інформаційних джерел, включаючи електронні, для безперервного професійного розвитку.</w:t>
      </w:r>
    </w:p>
    <w:p w:rsidR="00566841" w:rsidRDefault="00566841" w:rsidP="00AC32D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/>
          <w:sz w:val="28"/>
        </w:rPr>
      </w:pPr>
    </w:p>
    <w:p w:rsidR="001F20D3" w:rsidRPr="00AC32D6" w:rsidRDefault="00AC32D6" w:rsidP="00AC32D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="001F20D3" w:rsidRPr="00AC3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Компетентності та програмні результати навчання: 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ЗК-4.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Уміння виявляти, ставити та вирішувати проблеми.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ЗК-5.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Здатність працювати в команді та автономно.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ЗК-8.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Навички використання інформаційних і комунікаційних технологій.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ЗК-9.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Здатність до адаптації та дії в новій ситуації.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ФК-2.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Здатність осмислювати літературу як полісистему,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0C0E">
        <w:rPr>
          <w:rFonts w:ascii="Times New Roman" w:hAnsi="Times New Roman"/>
          <w:sz w:val="28"/>
          <w:szCs w:val="28"/>
          <w:lang w:val="uk-UA"/>
        </w:rPr>
        <w:t>розуміти еволюційний шлях розвитку вітчизняного і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910C0E">
        <w:rPr>
          <w:rFonts w:ascii="Times New Roman" w:hAnsi="Times New Roman"/>
          <w:sz w:val="28"/>
          <w:szCs w:val="28"/>
          <w:lang w:val="uk-UA"/>
        </w:rPr>
        <w:t>світового літературознавства.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ФК-6</w:t>
      </w:r>
      <w:r w:rsidRPr="00910C0E">
        <w:rPr>
          <w:rFonts w:ascii="Times New Roman" w:hAnsi="Times New Roman"/>
          <w:sz w:val="28"/>
          <w:szCs w:val="28"/>
          <w:lang w:val="uk-UA"/>
        </w:rPr>
        <w:t>.Здатність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AC32D6" w:rsidRPr="00910C0E" w:rsidRDefault="00AC32D6" w:rsidP="00AC32D6">
      <w:pPr>
        <w:rPr>
          <w:rFonts w:ascii="Times New Roman" w:eastAsia="Calibri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 xml:space="preserve">ФК-9. </w:t>
      </w:r>
      <w:r w:rsidRPr="00910C0E">
        <w:rPr>
          <w:rFonts w:ascii="Times New Roman" w:hAnsi="Times New Roman"/>
          <w:sz w:val="28"/>
          <w:szCs w:val="28"/>
          <w:lang w:val="uk-UA"/>
        </w:rPr>
        <w:t>Здатність ефективно й компетентно проводити заняття різних видів у закладах вищої освіти.</w:t>
      </w:r>
      <w:r w:rsidRPr="00910C0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ПРН-1.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Оцінювати власну навчальну та  професійну діяльність, будувати і втілювати ефективну стратегію саморозвитку та професійного самовдосконалення; розуміти основні теоретичні дисципліни в обсязі, </w:t>
      </w:r>
      <w:r w:rsidRPr="00910C0E">
        <w:rPr>
          <w:rFonts w:ascii="Times New Roman" w:hAnsi="Times New Roman"/>
          <w:sz w:val="28"/>
          <w:szCs w:val="28"/>
          <w:lang w:val="uk-UA"/>
        </w:rPr>
        <w:lastRenderedPageBreak/>
        <w:t>необхідному для розв’язання професійних дослідних і педагогічних завдань; мовознавчі та літературознавчі дисципліни в синхронії та діахронії.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ПРН-2.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мовами; вміти вести наукову дискусію іноземною мовою, користуватися правилами мовного етикету, читати літературу зі спеціальності, перекладати тексти філологічної проблематики, складати анотації, реферати, наукові виступи іноземною мовою.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ПРН-3.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ПРН-4.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Оцінювати й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ПРН-5.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Знаходити оптимальні шляхи ефективної взаємодії у професійному колективі та з представниками інших професійних груп різного рівня; ефективне здійснення комунікативно-навчальної функції (з охопленням інформаційного, мотиваційно-стимулюючого та </w:t>
      </w:r>
      <w:proofErr w:type="spellStart"/>
      <w:r w:rsidRPr="00910C0E">
        <w:rPr>
          <w:rFonts w:ascii="Times New Roman" w:hAnsi="Times New Roman"/>
          <w:sz w:val="28"/>
          <w:szCs w:val="28"/>
          <w:lang w:val="uk-UA"/>
        </w:rPr>
        <w:t>контрольно-коригуючого</w:t>
      </w:r>
      <w:proofErr w:type="spellEnd"/>
      <w:r w:rsidRPr="00910C0E">
        <w:rPr>
          <w:rFonts w:ascii="Times New Roman" w:hAnsi="Times New Roman"/>
          <w:sz w:val="28"/>
          <w:szCs w:val="28"/>
          <w:lang w:val="uk-UA"/>
        </w:rPr>
        <w:t xml:space="preserve"> компонентів); </w:t>
      </w:r>
      <w:proofErr w:type="spellStart"/>
      <w:r w:rsidRPr="00910C0E">
        <w:rPr>
          <w:rFonts w:ascii="Times New Roman" w:hAnsi="Times New Roman"/>
          <w:sz w:val="28"/>
          <w:szCs w:val="28"/>
          <w:lang w:val="uk-UA"/>
        </w:rPr>
        <w:t>конструктивно-проєктних</w:t>
      </w:r>
      <w:proofErr w:type="spellEnd"/>
      <w:r w:rsidRPr="00910C0E">
        <w:rPr>
          <w:rFonts w:ascii="Times New Roman" w:hAnsi="Times New Roman"/>
          <w:sz w:val="28"/>
          <w:szCs w:val="28"/>
          <w:lang w:val="uk-UA"/>
        </w:rPr>
        <w:t xml:space="preserve"> функцій: планувати і творчо конструювати освітній процес.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ПРН-6.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</w:r>
    </w:p>
    <w:p w:rsidR="00AC32D6" w:rsidRPr="00910C0E" w:rsidRDefault="00AC32D6" w:rsidP="00AC32D6">
      <w:pPr>
        <w:rPr>
          <w:rFonts w:ascii="Times New Roman" w:hAnsi="Times New Roman"/>
          <w:sz w:val="28"/>
          <w:szCs w:val="28"/>
          <w:lang w:val="uk-UA"/>
        </w:rPr>
      </w:pPr>
      <w:r w:rsidRPr="00AC32D6">
        <w:rPr>
          <w:rFonts w:ascii="Times New Roman" w:hAnsi="Times New Roman"/>
          <w:b/>
          <w:sz w:val="28"/>
          <w:szCs w:val="28"/>
          <w:lang w:val="uk-UA"/>
        </w:rPr>
        <w:t>ПРН-11.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0C0E">
        <w:rPr>
          <w:rFonts w:ascii="Times New Roman" w:hAnsi="Times New Roman"/>
          <w:sz w:val="28"/>
          <w:szCs w:val="28"/>
          <w:lang w:val="uk-UA"/>
        </w:rPr>
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</w:r>
    </w:p>
    <w:p w:rsidR="002F2B3F" w:rsidRPr="002F2B3F" w:rsidRDefault="002F2B3F" w:rsidP="002F2B3F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4. </w:t>
      </w:r>
      <w:r w:rsidRPr="002F2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Обсяг курсу на поточний навчальний рік</w:t>
      </w:r>
    </w:p>
    <w:p w:rsidR="002F2B3F" w:rsidRPr="002F2B3F" w:rsidRDefault="002F2B3F" w:rsidP="002F2B3F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3486"/>
        <w:gridCol w:w="3531"/>
        <w:gridCol w:w="2895"/>
      </w:tblGrid>
      <w:tr w:rsidR="002F2B3F" w:rsidRPr="002F2B3F" w:rsidTr="009E46ED">
        <w:tc>
          <w:tcPr>
            <w:tcW w:w="3510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31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Практичні заняття</w:t>
            </w:r>
          </w:p>
        </w:tc>
        <w:tc>
          <w:tcPr>
            <w:tcW w:w="2895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</w:p>
        </w:tc>
      </w:tr>
      <w:tr w:rsidR="002F2B3F" w:rsidRPr="002F2B3F" w:rsidTr="009E46ED">
        <w:tc>
          <w:tcPr>
            <w:tcW w:w="3510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3486" w:type="dxa"/>
          </w:tcPr>
          <w:p w:rsidR="002F2B3F" w:rsidRPr="002F2B3F" w:rsidRDefault="002F2B3F" w:rsidP="005668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31" w:type="dxa"/>
          </w:tcPr>
          <w:p w:rsidR="002F2B3F" w:rsidRPr="002F2B3F" w:rsidRDefault="002F2B3F" w:rsidP="005668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895" w:type="dxa"/>
          </w:tcPr>
          <w:p w:rsidR="002F2B3F" w:rsidRPr="002F2B3F" w:rsidRDefault="002F2B3F" w:rsidP="005668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</w:tbl>
    <w:p w:rsidR="002F2B3F" w:rsidRPr="002F2B3F" w:rsidRDefault="002F2B3F" w:rsidP="002F2B3F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2B3F" w:rsidRPr="002F2B3F" w:rsidRDefault="002F2B3F" w:rsidP="002F2B3F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Ознаки курсу</w:t>
      </w:r>
    </w:p>
    <w:tbl>
      <w:tblPr>
        <w:tblW w:w="137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39"/>
        <w:gridCol w:w="1643"/>
        <w:gridCol w:w="5303"/>
        <w:gridCol w:w="2268"/>
        <w:gridCol w:w="2638"/>
      </w:tblGrid>
      <w:tr w:rsidR="002F2B3F" w:rsidRPr="002F2B3F" w:rsidTr="009E46ED">
        <w:tc>
          <w:tcPr>
            <w:tcW w:w="1940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Рік викладання</w:t>
            </w:r>
          </w:p>
        </w:tc>
        <w:tc>
          <w:tcPr>
            <w:tcW w:w="1643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5303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268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 (рік навчання)</w:t>
            </w:r>
          </w:p>
        </w:tc>
        <w:tc>
          <w:tcPr>
            <w:tcW w:w="2638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Обов’язковий/</w:t>
            </w:r>
          </w:p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вибірковий</w:t>
            </w:r>
          </w:p>
        </w:tc>
      </w:tr>
      <w:tr w:rsidR="002F2B3F" w:rsidRPr="002F2B3F" w:rsidTr="009E46ED">
        <w:tc>
          <w:tcPr>
            <w:tcW w:w="1940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2F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1643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F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5303" w:type="dxa"/>
          </w:tcPr>
          <w:p w:rsidR="002F2B3F" w:rsidRPr="002F2B3F" w:rsidRDefault="002F2B3F" w:rsidP="004668F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035.04 Філологія (</w:t>
            </w:r>
            <w:r w:rsidR="00466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германські мови та літератури </w:t>
            </w:r>
            <w:r w:rsidRPr="002C0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(переклад включно)</w:t>
            </w:r>
            <w:r w:rsidR="00466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перша – англійська)</w:t>
            </w:r>
          </w:p>
        </w:tc>
        <w:tc>
          <w:tcPr>
            <w:tcW w:w="2268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F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2638" w:type="dxa"/>
          </w:tcPr>
          <w:p w:rsidR="002F2B3F" w:rsidRPr="002F2B3F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B3F" w:rsidRPr="00566841" w:rsidRDefault="002F2B3F" w:rsidP="009E46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Обов’язковий</w:t>
            </w:r>
          </w:p>
        </w:tc>
      </w:tr>
    </w:tbl>
    <w:p w:rsidR="002F2B3F" w:rsidRPr="002F2B3F" w:rsidRDefault="002F2B3F" w:rsidP="002F2B3F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2B3F" w:rsidRPr="00566841" w:rsidRDefault="002F2B3F" w:rsidP="002F2B3F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5668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Технічне й програмне забезпечення/обладнання: 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ноутбук, проектор, екран</w:t>
      </w:r>
      <w:r w:rsidRPr="005668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66841" w:rsidRPr="00566841" w:rsidRDefault="00566841" w:rsidP="00566841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84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7.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5668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Політика курсу:</w:t>
      </w:r>
      <w:r w:rsidRPr="002C0F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відвідування лекційних і практичних занять (неприпустимість пропусків, запізнень ); правила поведінки на заняттях (активна участь, виконання необхідного мінімуму навчальної роботи, відключення телефонів); підкріплення відповіді на питання практичного заняття прикладами з наукових доробків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ітчизняних і закордонних учених.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66841" w:rsidRPr="00566841" w:rsidRDefault="00566841" w:rsidP="00566841">
      <w:pPr>
        <w:pStyle w:val="normal"/>
        <w:pBdr>
          <w:top w:val="nil"/>
          <w:left w:val="nil"/>
          <w:bottom w:val="nil"/>
          <w:right w:val="nil"/>
          <w:between w:val="nil"/>
        </w:pBdr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організації освітнього процесу в Херсонському державному університеті студенти та викладачі діють відповідно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до: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студентів  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7">
        <w:r w:rsidRPr="005668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); Положення про організацію освітнього процесу (</w:t>
      </w:r>
      <w:hyperlink r:id="rId8">
        <w:r w:rsidRPr="005668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); Положення про проведення практики студентів (</w:t>
      </w:r>
      <w:hyperlink r:id="rId9">
        <w:r w:rsidRPr="005668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); Положення про порядок оцінювання знань студентів (</w:t>
      </w:r>
      <w:hyperlink r:id="rId10">
        <w:r w:rsidRPr="005668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); Положення про академічну доброчесність (</w:t>
      </w:r>
      <w:hyperlink r:id="rId11">
        <w:r w:rsidRPr="005668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http://www.kspu.edu/Information/Academicintegrity.aspx</w:t>
        </w:r>
      </w:hyperlink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); Положення про кваліфікаційну роботу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(проєкт)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2">
        <w:r w:rsidRPr="005668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http://www.kspu.edu/About/Faculty/INaturalScience/MFstud.aspx</w:t>
        </w:r>
      </w:hyperlink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); Положення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 (</w:t>
      </w:r>
      <w:hyperlink r:id="rId13" w:history="1">
        <w:r w:rsidRPr="007172BE">
          <w:rPr>
            <w:rStyle w:val="a3"/>
            <w:rFonts w:ascii="Times New Roman" w:eastAsia="Times New Roman" w:hAnsi="Times New Roman" w:cs="Times New Roman"/>
            <w:position w:val="0"/>
            <w:sz w:val="28"/>
            <w:szCs w:val="28"/>
          </w:rPr>
          <w:t>http://www.kspu.edu/About/DepartmentAndServices/DMethodics/EduProcess.aspx</w:t>
        </w:r>
      </w:hyperlink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; Положення про порядок і умови обрання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компонент/навчальних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вибором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684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   (</w:t>
      </w:r>
      <w:hyperlink r:id="rId14" w:history="1">
        <w:r w:rsidRPr="007172BE">
          <w:rPr>
            <w:rStyle w:val="a3"/>
            <w:rFonts w:ascii="Times New Roman" w:eastAsia="Times New Roman" w:hAnsi="Times New Roman" w:cs="Times New Roman"/>
            <w:position w:val="0"/>
            <w:sz w:val="28"/>
            <w:szCs w:val="28"/>
          </w:rPr>
          <w:t>http://www.kspu.edu/About/DepartmentAndServices/DMethodics/EduProcess.aspx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453326" w:rsidRDefault="00453326" w:rsidP="0045332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453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3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Схема курсу</w:t>
      </w:r>
    </w:p>
    <w:p w:rsidR="00FD709E" w:rsidRPr="00EC10F4" w:rsidRDefault="00FD709E" w:rsidP="00FD709E">
      <w:pPr>
        <w:pBdr>
          <w:top w:val="nil"/>
          <w:left w:val="nil"/>
          <w:bottom w:val="nil"/>
          <w:right w:val="nil"/>
          <w:between w:val="nil"/>
        </w:pBdr>
        <w:ind w:left="156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C1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Модуль 1. </w:t>
      </w:r>
      <w:r w:rsidR="00F46C34" w:rsidRPr="00F46C34">
        <w:rPr>
          <w:rFonts w:ascii="Times New Roman" w:hAnsi="Times New Roman"/>
          <w:b/>
          <w:sz w:val="28"/>
          <w:szCs w:val="28"/>
          <w:lang w:val="uk-UA"/>
        </w:rPr>
        <w:t>Інтенсифікація процесу навчання іноземної мови.</w:t>
      </w:r>
    </w:p>
    <w:p w:rsidR="00FD709E" w:rsidRPr="00F46C34" w:rsidRDefault="00FD709E" w:rsidP="00F46C34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1. </w:t>
      </w:r>
      <w:r w:rsidR="00F46C34" w:rsidRPr="00F46C34">
        <w:rPr>
          <w:rFonts w:ascii="Times New Roman" w:hAnsi="Times New Roman"/>
          <w:b/>
          <w:sz w:val="28"/>
          <w:szCs w:val="28"/>
          <w:lang w:val="uk-UA"/>
        </w:rPr>
        <w:t>Активізація навчальної діяльності студентів на заняттях з іноземної мови</w:t>
      </w:r>
      <w:r w:rsidR="00F46C34"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тиждень</w:t>
      </w:r>
      <w:proofErr w:type="spellEnd"/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1, л</w:t>
      </w:r>
      <w:r w:rsidR="00F46C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46C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2 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год.</w:t>
      </w:r>
      <w:r w:rsidR="006E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, сам. роб. – 6 год.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):</w:t>
      </w:r>
    </w:p>
    <w:p w:rsidR="00F46C34" w:rsidRPr="00F46C34" w:rsidRDefault="00F46C34" w:rsidP="00F46C34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F46C34">
        <w:rPr>
          <w:rFonts w:ascii="Times New Roman" w:hAnsi="Times New Roman"/>
          <w:sz w:val="28"/>
          <w:szCs w:val="28"/>
          <w:lang w:val="uk-UA"/>
        </w:rPr>
        <w:t>вихідні положення теорії інтенсифікації;</w:t>
      </w:r>
    </w:p>
    <w:p w:rsidR="00F46C34" w:rsidRPr="00F46C34" w:rsidRDefault="00F46C34" w:rsidP="00F46C34">
      <w:pPr>
        <w:pStyle w:val="a6"/>
        <w:numPr>
          <w:ilvl w:val="0"/>
          <w:numId w:val="7"/>
        </w:numPr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46C3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вимоги до випускника </w:t>
      </w:r>
      <w:r w:rsidR="008642C9">
        <w:rPr>
          <w:rFonts w:ascii="Times New Roman" w:hAnsi="Times New Roman"/>
          <w:bCs/>
          <w:color w:val="000000"/>
          <w:sz w:val="28"/>
          <w:szCs w:val="28"/>
          <w:lang w:val="uk-UA"/>
        </w:rPr>
        <w:t>ЗВО</w:t>
      </w:r>
      <w:r w:rsidRPr="00F46C3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за профілем викладача іноземної мови;</w:t>
      </w:r>
    </w:p>
    <w:p w:rsidR="00F46C34" w:rsidRPr="00F46C34" w:rsidRDefault="00F46C34" w:rsidP="00F46C34">
      <w:pPr>
        <w:pStyle w:val="a6"/>
        <w:numPr>
          <w:ilvl w:val="0"/>
          <w:numId w:val="7"/>
        </w:numPr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46C34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>процес інтенсифікації в галузі викладання іноземних мов;</w:t>
      </w:r>
    </w:p>
    <w:p w:rsidR="00F46C34" w:rsidRPr="00F46C34" w:rsidRDefault="00F46C34" w:rsidP="00F46C34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F46C3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роль музичної наочності в активізації процесу навчання іноземної мови. </w:t>
      </w:r>
    </w:p>
    <w:p w:rsidR="008642C9" w:rsidRPr="008642C9" w:rsidRDefault="00F46C34" w:rsidP="008642C9">
      <w:pP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2. </w:t>
      </w:r>
      <w:r w:rsidRPr="00F46C34">
        <w:rPr>
          <w:rFonts w:ascii="Times New Roman" w:hAnsi="Times New Roman"/>
          <w:b/>
          <w:sz w:val="28"/>
          <w:szCs w:val="28"/>
          <w:lang w:val="uk-UA"/>
        </w:rPr>
        <w:t>Інтенсифікація процесу навчання іноземної мови за  допомогою застосування ігрових технологій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тиждень</w:t>
      </w:r>
      <w:proofErr w:type="spellEnd"/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51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2 </w:t>
      </w:r>
      <w:r w:rsidR="00E519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год.</w:t>
      </w:r>
      <w:r w:rsidR="00E51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="00E51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пз</w:t>
      </w:r>
      <w:proofErr w:type="spellEnd"/>
      <w:r w:rsidR="00E51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– 2 год.</w:t>
      </w:r>
      <w:r w:rsidR="006E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, сам</w:t>
      </w:r>
      <w:proofErr w:type="gramStart"/>
      <w:r w:rsidR="006E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proofErr w:type="gramEnd"/>
      <w:r w:rsidR="006E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gramStart"/>
      <w:r w:rsidR="006E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</w:t>
      </w:r>
      <w:proofErr w:type="gramEnd"/>
      <w:r w:rsidR="006E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об. – 6 год.</w:t>
      </w:r>
      <w:r w:rsidRPr="00F46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):</w:t>
      </w:r>
    </w:p>
    <w:p w:rsidR="008642C9" w:rsidRPr="00B93770" w:rsidRDefault="008642C9" w:rsidP="008642C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найбільш розповсюджені категорії ігрового навчання; </w:t>
      </w:r>
    </w:p>
    <w:p w:rsidR="008642C9" w:rsidRPr="00B93770" w:rsidRDefault="008642C9" w:rsidP="008642C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мовні ігри як різновид мовленнєвих вправ;</w:t>
      </w:r>
    </w:p>
    <w:p w:rsidR="008642C9" w:rsidRPr="00B93770" w:rsidRDefault="008642C9" w:rsidP="008642C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суть і мета комунікативних і рольових ігор;</w:t>
      </w:r>
    </w:p>
    <w:p w:rsidR="008642C9" w:rsidRPr="00B93770" w:rsidRDefault="008642C9" w:rsidP="008642C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характерні риси навчальних та ділових ігор;</w:t>
      </w:r>
    </w:p>
    <w:p w:rsidR="008642C9" w:rsidRPr="00051F5A" w:rsidRDefault="008642C9" w:rsidP="008642C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логіка ігрової діяльності як визначена послідовність дій.</w:t>
      </w:r>
    </w:p>
    <w:p w:rsidR="008642C9" w:rsidRPr="008642C9" w:rsidRDefault="008642C9" w:rsidP="008642C9">
      <w:pPr>
        <w:pStyle w:val="21"/>
        <w:shd w:val="clear" w:color="auto" w:fill="auto"/>
        <w:spacing w:line="240" w:lineRule="auto"/>
        <w:ind w:left="360"/>
        <w:rPr>
          <w:rFonts w:ascii="Times New Roman" w:hAnsi="Times New Roman"/>
          <w:bCs w:val="0"/>
          <w:color w:val="000000"/>
          <w:spacing w:val="10"/>
          <w:sz w:val="28"/>
          <w:szCs w:val="28"/>
          <w:shd w:val="clear" w:color="auto" w:fill="FFFFFF"/>
        </w:rPr>
      </w:pP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8642C9">
        <w:rPr>
          <w:rFonts w:ascii="Times New Roman" w:hAnsi="Times New Roman"/>
          <w:iCs/>
          <w:color w:val="000000"/>
          <w:spacing w:val="-2"/>
          <w:sz w:val="28"/>
          <w:szCs w:val="28"/>
          <w:lang w:val="uk-UA"/>
        </w:rPr>
        <w:t>Активізація занять з оволодіння іншомовним спілкуванням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lang w:val="uk-UA"/>
        </w:rPr>
        <w:t> </w:t>
      </w:r>
      <w:r w:rsidRPr="008642C9">
        <w:rPr>
          <w:rFonts w:ascii="Times New Roman" w:hAnsi="Times New Roman"/>
          <w:iCs/>
          <w:color w:val="000000"/>
          <w:spacing w:val="-2"/>
          <w:sz w:val="28"/>
          <w:szCs w:val="28"/>
          <w:lang w:val="uk-UA"/>
        </w:rPr>
        <w:t xml:space="preserve">за допомогою сучасних технічних засобів навчання </w:t>
      </w:r>
      <w:r w:rsidRPr="00F46C3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F46C34">
        <w:rPr>
          <w:rFonts w:ascii="Times New Roman" w:eastAsia="Times New Roman" w:hAnsi="Times New Roman" w:cs="Times New Roman"/>
          <w:color w:val="000000"/>
          <w:sz w:val="28"/>
          <w:szCs w:val="28"/>
        </w:rPr>
        <w:t>тиждень</w:t>
      </w:r>
      <w:proofErr w:type="spellEnd"/>
      <w:r w:rsidRPr="00F4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19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F4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B118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B1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EB1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EB1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F4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год., </w:t>
      </w:r>
      <w:r w:rsidR="00F70B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тиждень </w:t>
      </w:r>
      <w:r w:rsidR="00E519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F70B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F70B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пз</w:t>
      </w:r>
      <w:proofErr w:type="spellEnd"/>
      <w:r w:rsidRPr="00F4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год.</w:t>
      </w:r>
      <w:r w:rsidR="006E0A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6E0AF5" w:rsidRPr="006E0A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сам. роб. – 8 год</w:t>
      </w:r>
      <w:r w:rsidR="006E0AF5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>.</w:t>
      </w:r>
      <w:r w:rsidRPr="00F46C34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8642C9" w:rsidRPr="00B93770" w:rsidRDefault="008642C9" w:rsidP="008642C9">
      <w:pPr>
        <w:pStyle w:val="a6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right="499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 </w:t>
      </w: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ТЗН у процесі навчання іноземної мови як тренажери та джерела інформації;</w:t>
      </w:r>
    </w:p>
    <w:p w:rsidR="008642C9" w:rsidRPr="00B93770" w:rsidRDefault="008642C9" w:rsidP="008642C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основні переваги технічних засобів навчання над нетехнічними засобами;</w:t>
      </w:r>
    </w:p>
    <w:p w:rsidR="008642C9" w:rsidRPr="00B93770" w:rsidRDefault="008642C9" w:rsidP="008642C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характеристика окремих видів ТЗН та технологія роботи з ними;</w:t>
      </w:r>
    </w:p>
    <w:p w:rsidR="008642C9" w:rsidRPr="00B93770" w:rsidRDefault="008642C9" w:rsidP="008642C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інтенсифікація процесу навчання шляхом комп’ютеризації;</w:t>
      </w:r>
    </w:p>
    <w:p w:rsidR="008642C9" w:rsidRDefault="008642C9" w:rsidP="008642C9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B937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методика роботи викладача з відеофільмом та відеофрагментом.</w:t>
      </w:r>
    </w:p>
    <w:p w:rsidR="0053073E" w:rsidRDefault="0053073E" w:rsidP="0053073E">
      <w:pPr>
        <w:pStyle w:val="21"/>
        <w:shd w:val="clear" w:color="auto" w:fill="auto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073E">
        <w:rPr>
          <w:rFonts w:ascii="Times New Roman" w:hAnsi="Times New Roman"/>
          <w:b w:val="0"/>
          <w:color w:val="000000"/>
          <w:spacing w:val="4"/>
          <w:sz w:val="28"/>
          <w:szCs w:val="28"/>
          <w:lang w:val="uk-UA"/>
        </w:rPr>
        <w:t xml:space="preserve"> 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53073E">
        <w:rPr>
          <w:rFonts w:ascii="Times New Roman" w:hAnsi="Times New Roman"/>
          <w:iCs/>
          <w:color w:val="000000"/>
          <w:spacing w:val="4"/>
          <w:sz w:val="28"/>
          <w:szCs w:val="28"/>
          <w:lang w:val="uk-UA"/>
        </w:rPr>
        <w:t>Створення штучного іншомовного середовища як один із</w:t>
      </w:r>
      <w:r>
        <w:rPr>
          <w:rFonts w:ascii="Times New Roman" w:hAnsi="Times New Roman"/>
          <w:iCs/>
          <w:color w:val="000000"/>
          <w:spacing w:val="4"/>
          <w:sz w:val="28"/>
          <w:szCs w:val="28"/>
          <w:lang w:val="uk-UA"/>
        </w:rPr>
        <w:t xml:space="preserve"> чинників активізації навчальної </w:t>
      </w:r>
      <w:r w:rsidRPr="0053073E">
        <w:rPr>
          <w:rFonts w:ascii="Times New Roman" w:hAnsi="Times New Roman"/>
          <w:iCs/>
          <w:color w:val="000000"/>
          <w:spacing w:val="4"/>
          <w:sz w:val="28"/>
          <w:szCs w:val="28"/>
          <w:lang w:val="uk-UA"/>
        </w:rPr>
        <w:t>діяльності на заняттях з іноземної мови у ЗВО</w:t>
      </w:r>
      <w:r>
        <w:rPr>
          <w:rFonts w:ascii="Times New Roman" w:hAnsi="Times New Roman"/>
          <w:iCs/>
          <w:color w:val="000000"/>
          <w:spacing w:val="4"/>
          <w:sz w:val="28"/>
          <w:szCs w:val="28"/>
          <w:lang w:val="uk-UA"/>
        </w:rPr>
        <w:t xml:space="preserve"> 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(тиждень </w:t>
      </w:r>
      <w:r w:rsidR="00E519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>з</w:t>
      </w:r>
      <w:proofErr w:type="spellEnd"/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3073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>–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519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год., </w:t>
      </w:r>
      <w:r w:rsidR="00F70B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тиждень </w:t>
      </w:r>
      <w:r w:rsidR="00E519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F70B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F70B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пз</w:t>
      </w:r>
      <w:proofErr w:type="spellEnd"/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2 год.</w:t>
      </w:r>
      <w:r w:rsidR="006E0A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6E0AF5" w:rsidRPr="006E0A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сам. роб. – 8 год</w:t>
      </w:r>
      <w:r w:rsidR="006E0A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5307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):</w:t>
      </w:r>
    </w:p>
    <w:p w:rsidR="0053073E" w:rsidRPr="0053073E" w:rsidRDefault="0053073E" w:rsidP="0053073E">
      <w:pPr>
        <w:pStyle w:val="21"/>
        <w:numPr>
          <w:ilvl w:val="0"/>
          <w:numId w:val="8"/>
        </w:numPr>
        <w:shd w:val="clear" w:color="auto" w:fill="auto"/>
        <w:spacing w:line="240" w:lineRule="auto"/>
        <w:ind w:hanging="7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2D8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поняття штучно-мовного оточення;</w:t>
      </w:r>
    </w:p>
    <w:p w:rsidR="0053073E" w:rsidRPr="000F72D8" w:rsidRDefault="0053073E" w:rsidP="0053073E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499" w:hanging="76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9377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типи спілкування на заняттях з іноземної мови за класифікацією </w:t>
      </w:r>
      <w:r w:rsidRPr="000F72D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Ф.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 </w:t>
      </w:r>
      <w:proofErr w:type="spellStart"/>
      <w:r w:rsidRPr="000F72D8">
        <w:rPr>
          <w:rFonts w:ascii="Times New Roman" w:hAnsi="Times New Roman"/>
          <w:bCs/>
          <w:color w:val="000000"/>
          <w:sz w:val="28"/>
          <w:szCs w:val="28"/>
          <w:lang w:val="uk-UA"/>
        </w:rPr>
        <w:t>Весса</w:t>
      </w:r>
      <w:proofErr w:type="spellEnd"/>
      <w:r w:rsidRPr="000F72D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; </w:t>
      </w:r>
    </w:p>
    <w:p w:rsidR="0053073E" w:rsidRPr="00B93770" w:rsidRDefault="0053073E" w:rsidP="0053073E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52" w:hanging="76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9377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характеристика прийомів симулятивного спілкування; </w:t>
      </w:r>
    </w:p>
    <w:p w:rsidR="0053073E" w:rsidRPr="00B93770" w:rsidRDefault="0053073E" w:rsidP="0053073E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52" w:hanging="76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93770">
        <w:rPr>
          <w:rFonts w:ascii="Times New Roman" w:hAnsi="Times New Roman"/>
          <w:bCs/>
          <w:color w:val="000000"/>
          <w:sz w:val="28"/>
          <w:szCs w:val="28"/>
          <w:lang w:val="uk-UA"/>
        </w:rPr>
        <w:t>характерні риси автентичного типу спілкування;</w:t>
      </w:r>
    </w:p>
    <w:p w:rsidR="0053073E" w:rsidRPr="000F72D8" w:rsidRDefault="0053073E" w:rsidP="0053073E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52" w:hanging="76"/>
        <w:jc w:val="both"/>
        <w:rPr>
          <w:rFonts w:ascii="Times New Roman" w:hAnsi="Times New Roman"/>
          <w:color w:val="000000"/>
          <w:sz w:val="28"/>
          <w:lang w:val="uk-UA"/>
        </w:rPr>
      </w:pPr>
      <w:r w:rsidRPr="00B93770">
        <w:rPr>
          <w:rFonts w:ascii="Times New Roman" w:hAnsi="Times New Roman"/>
          <w:color w:val="000000"/>
          <w:sz w:val="28"/>
          <w:lang w:val="uk-UA"/>
        </w:rPr>
        <w:t>роль автентичності навчального матеріалу та прагматичних матеріалів для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0F72D8">
        <w:rPr>
          <w:rFonts w:ascii="Times New Roman" w:hAnsi="Times New Roman"/>
          <w:color w:val="000000"/>
          <w:sz w:val="28"/>
          <w:lang w:val="uk-UA"/>
        </w:rPr>
        <w:t xml:space="preserve">створення штучно-іншомовного </w:t>
      </w:r>
      <w:r>
        <w:rPr>
          <w:rFonts w:ascii="Times New Roman" w:hAnsi="Times New Roman"/>
          <w:color w:val="000000"/>
          <w:sz w:val="28"/>
          <w:lang w:val="uk-UA"/>
        </w:rPr>
        <w:t xml:space="preserve">      </w:t>
      </w:r>
      <w:r w:rsidRPr="000F72D8">
        <w:rPr>
          <w:rFonts w:ascii="Times New Roman" w:hAnsi="Times New Roman"/>
          <w:color w:val="000000"/>
          <w:sz w:val="28"/>
          <w:lang w:val="uk-UA"/>
        </w:rPr>
        <w:t>середовища;</w:t>
      </w:r>
    </w:p>
    <w:p w:rsidR="0053073E" w:rsidRDefault="0053073E" w:rsidP="0053073E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52" w:hanging="76"/>
        <w:jc w:val="both"/>
        <w:rPr>
          <w:rFonts w:ascii="Times New Roman" w:hAnsi="Times New Roman"/>
          <w:color w:val="000000"/>
          <w:sz w:val="28"/>
          <w:lang w:val="uk-UA"/>
        </w:rPr>
      </w:pPr>
      <w:r w:rsidRPr="00B93770">
        <w:rPr>
          <w:rFonts w:ascii="Times New Roman" w:hAnsi="Times New Roman"/>
          <w:color w:val="000000"/>
          <w:sz w:val="28"/>
          <w:lang w:val="uk-UA"/>
        </w:rPr>
        <w:t>функціонально-цільове призначення прагматичних матеріалів у процесі навчання іноземної мови.</w:t>
      </w:r>
    </w:p>
    <w:p w:rsidR="009E46ED" w:rsidRDefault="009E46ED" w:rsidP="009E46ED">
      <w:pPr>
        <w:pStyle w:val="a6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9E46ED">
        <w:rPr>
          <w:rFonts w:ascii="Times New Roman" w:hAnsi="Times New Roman"/>
          <w:b/>
          <w:color w:val="000000"/>
          <w:sz w:val="28"/>
          <w:lang w:val="uk-UA"/>
        </w:rPr>
        <w:lastRenderedPageBreak/>
        <w:t>Самостійна робота</w:t>
      </w:r>
    </w:p>
    <w:p w:rsidR="009E46ED" w:rsidRDefault="009E46ED" w:rsidP="009E46ED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Складання конспекту заняття з іноземної мови для студентів першого курсу з використанням інтенсивних методів навчання англійської мови.</w:t>
      </w:r>
    </w:p>
    <w:p w:rsidR="009E46ED" w:rsidRDefault="009E46ED" w:rsidP="009E46ED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bCs/>
          <w:i/>
          <w:color w:val="000000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Розробка й проведення в групі однієї з навчальних ігор для студентів молодших курсів.</w:t>
      </w:r>
    </w:p>
    <w:p w:rsidR="009E46ED" w:rsidRDefault="009E46ED" w:rsidP="009E46ED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b/>
          <w:bCs/>
          <w:color w:val="000000"/>
          <w:sz w:val="28"/>
          <w:u w:val="single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Підготовка фрагменту заняття для студентів другого курсу з інтеграційним використанням ТЗН.</w:t>
      </w:r>
    </w:p>
    <w:p w:rsidR="009E46ED" w:rsidRPr="00B97CBF" w:rsidRDefault="009E46ED" w:rsidP="009E46ED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bCs/>
          <w:i/>
          <w:color w:val="000000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Розробка й проведення в групі однієї з рольових ігор для студентів молодших курсів.</w:t>
      </w:r>
    </w:p>
    <w:p w:rsidR="009E46ED" w:rsidRPr="009E46ED" w:rsidRDefault="009E46ED" w:rsidP="009E46ED">
      <w:pPr>
        <w:pStyle w:val="a6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:rsidR="0053073E" w:rsidRDefault="0053073E" w:rsidP="0053073E">
      <w:pPr>
        <w:pStyle w:val="a6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53073E">
        <w:rPr>
          <w:rFonts w:ascii="Times New Roman" w:hAnsi="Times New Roman"/>
          <w:b/>
          <w:bCs/>
          <w:sz w:val="24"/>
          <w:szCs w:val="24"/>
          <w:lang w:val="uk-UA"/>
        </w:rPr>
        <w:t>Методика навчання усного перекладу</w:t>
      </w:r>
    </w:p>
    <w:p w:rsidR="0053073E" w:rsidRDefault="0053073E" w:rsidP="0053073E">
      <w:pPr>
        <w:pStyle w:val="a6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53073E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Pr="0053073E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Методика навчання усного перекладу.</w:t>
      </w:r>
      <w:r w:rsidRPr="0053073E">
        <w:rPr>
          <w:b/>
          <w:color w:val="000000"/>
          <w:sz w:val="28"/>
          <w:szCs w:val="28"/>
          <w:lang w:val="uk-UA"/>
        </w:rPr>
        <w:t xml:space="preserve"> 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>Комплекс впра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 для навчання усного перекладу 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(тиждень </w:t>
      </w:r>
      <w:r w:rsidR="00E5193F">
        <w:rPr>
          <w:rFonts w:ascii="Times New Roman" w:hAnsi="Times New Roman"/>
          <w:b/>
          <w:color w:val="000000"/>
          <w:sz w:val="28"/>
          <w:szCs w:val="28"/>
          <w:lang w:val="uk-UA"/>
        </w:rPr>
        <w:t>7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>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</w:t>
      </w:r>
      <w:proofErr w:type="spellEnd"/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 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год., </w:t>
      </w:r>
      <w:r w:rsidR="00F70BE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тиждень </w:t>
      </w:r>
      <w:r w:rsidR="00E5193F">
        <w:rPr>
          <w:rFonts w:ascii="Times New Roman" w:hAnsi="Times New Roman"/>
          <w:b/>
          <w:color w:val="000000"/>
          <w:sz w:val="28"/>
          <w:szCs w:val="28"/>
          <w:lang w:val="uk-UA"/>
        </w:rPr>
        <w:t>8</w:t>
      </w:r>
      <w:r w:rsidR="00F70BE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пз</w:t>
      </w:r>
      <w:proofErr w:type="spellEnd"/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2 год.</w:t>
      </w:r>
      <w:r w:rsid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r w:rsidR="006E0AF5" w:rsidRP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>сам. роб. – 8 год</w:t>
      </w:r>
      <w:r w:rsid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>):</w:t>
      </w:r>
    </w:p>
    <w:p w:rsid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93770">
        <w:rPr>
          <w:rFonts w:ascii="Times New Roman" w:hAnsi="Times New Roman"/>
          <w:bCs/>
          <w:color w:val="000000"/>
          <w:sz w:val="28"/>
          <w:szCs w:val="28"/>
          <w:lang w:val="uk-UA"/>
        </w:rPr>
        <w:t>етапи підготовки усного перекладача;</w:t>
      </w:r>
    </w:p>
    <w:p w:rsid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93770">
        <w:rPr>
          <w:rFonts w:ascii="Times New Roman" w:hAnsi="Times New Roman"/>
          <w:sz w:val="28"/>
          <w:szCs w:val="28"/>
          <w:lang w:val="uk-UA"/>
        </w:rPr>
        <w:t>психологічні настанови, які надає викладач студентам</w:t>
      </w:r>
      <w:r w:rsidRPr="00B93770">
        <w:rPr>
          <w:rFonts w:ascii="Times New Roman" w:hAnsi="Times New Roman"/>
          <w:bCs/>
          <w:color w:val="000000"/>
          <w:sz w:val="28"/>
          <w:szCs w:val="28"/>
          <w:lang w:val="uk-UA"/>
        </w:rPr>
        <w:t>;</w:t>
      </w:r>
    </w:p>
    <w:p w:rsid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390965">
        <w:rPr>
          <w:rFonts w:ascii="Times New Roman" w:hAnsi="Times New Roman"/>
          <w:bCs/>
          <w:color w:val="000000"/>
          <w:sz w:val="28"/>
          <w:szCs w:val="28"/>
          <w:lang w:val="uk-UA"/>
        </w:rPr>
        <w:t>необхідна тактика викладача та методичні підходи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;</w:t>
      </w:r>
    </w:p>
    <w:p w:rsid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структура вправ з мнемотехніки;</w:t>
      </w:r>
    </w:p>
    <w:p w:rsid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39096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позаконтекстні вправи (слова, числові ряди, топоніми);</w:t>
      </w:r>
    </w:p>
    <w:p w:rsid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39096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принципи складання та методи роботи з мнемічними віршами;</w:t>
      </w:r>
    </w:p>
    <w:p w:rsid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39096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вправи типу «Сніговий ком» на розширення об’єму оперативної пам’яті;</w:t>
      </w:r>
    </w:p>
    <w:p w:rsid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39096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вправи на запам’ятовування тексту;</w:t>
      </w:r>
    </w:p>
    <w:p w:rsidR="0053073E" w:rsidRPr="00E5193F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sz w:val="28"/>
          <w:szCs w:val="28"/>
          <w:lang w:val="uk-UA"/>
        </w:rPr>
      </w:pPr>
      <w:r w:rsidRPr="00E5193F">
        <w:rPr>
          <w:rFonts w:ascii="Times New Roman" w:hAnsi="Times New Roman"/>
          <w:sz w:val="28"/>
          <w:szCs w:val="28"/>
          <w:lang w:val="uk-UA"/>
        </w:rPr>
        <w:t>вправи на розвиток уваги перекладача;</w:t>
      </w:r>
    </w:p>
    <w:p w:rsid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E5193F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вправи на поєднання логічних операцій та тре</w:t>
      </w:r>
      <w:r w:rsidRPr="0039096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нінгу пам’яті;</w:t>
      </w:r>
    </w:p>
    <w:p w:rsidR="0053073E" w:rsidRPr="0053073E" w:rsidRDefault="0053073E" w:rsidP="0053073E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9096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змішаний тренінг з мнемотехніки на мат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еріалі речення та змодельованої </w:t>
      </w:r>
      <w:r w:rsidRPr="0039096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ситуації. </w:t>
      </w:r>
    </w:p>
    <w:p w:rsidR="00F70BEF" w:rsidRDefault="00F70BEF" w:rsidP="00F70BEF">
      <w:pPr>
        <w:pStyle w:val="a6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Тема 6. </w:t>
      </w:r>
      <w:r w:rsidR="0053073E" w:rsidRPr="0053073E">
        <w:rPr>
          <w:rFonts w:ascii="Times New Roman" w:hAnsi="Times New Roman"/>
          <w:b/>
          <w:iCs/>
          <w:color w:val="000000"/>
          <w:spacing w:val="4"/>
          <w:sz w:val="28"/>
          <w:szCs w:val="28"/>
          <w:lang w:val="uk-UA"/>
        </w:rPr>
        <w:t>Накопичування активного запасу перекладацьких</w:t>
      </w:r>
      <w:r>
        <w:rPr>
          <w:rFonts w:ascii="Times New Roman" w:hAnsi="Times New Roman"/>
          <w:b/>
          <w:iCs/>
          <w:color w:val="000000"/>
          <w:spacing w:val="4"/>
          <w:sz w:val="28"/>
          <w:szCs w:val="28"/>
          <w:lang w:val="uk-UA"/>
        </w:rPr>
        <w:t xml:space="preserve"> </w:t>
      </w:r>
      <w:r w:rsidR="0053073E" w:rsidRPr="0053073E">
        <w:rPr>
          <w:rFonts w:ascii="Times New Roman" w:hAnsi="Times New Roman"/>
          <w:b/>
          <w:iCs/>
          <w:color w:val="000000"/>
          <w:spacing w:val="4"/>
          <w:sz w:val="28"/>
          <w:szCs w:val="28"/>
          <w:lang w:val="uk-UA"/>
        </w:rPr>
        <w:t>відповідн</w:t>
      </w:r>
      <w:r>
        <w:rPr>
          <w:rFonts w:ascii="Times New Roman" w:hAnsi="Times New Roman"/>
          <w:b/>
          <w:iCs/>
          <w:color w:val="000000"/>
          <w:spacing w:val="4"/>
          <w:sz w:val="28"/>
          <w:szCs w:val="28"/>
          <w:lang w:val="uk-UA"/>
        </w:rPr>
        <w:t>иків</w:t>
      </w:r>
      <w:r w:rsidR="0053073E" w:rsidRPr="0053073E">
        <w:rPr>
          <w:rFonts w:ascii="Times New Roman" w:hAnsi="Times New Roman"/>
          <w:b/>
          <w:iCs/>
          <w:color w:val="000000"/>
          <w:spacing w:val="4"/>
          <w:sz w:val="28"/>
          <w:szCs w:val="28"/>
          <w:lang w:val="uk-UA"/>
        </w:rPr>
        <w:t xml:space="preserve"> частотної лексики 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(тиждень </w:t>
      </w:r>
      <w:r w:rsidR="00E5193F">
        <w:rPr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>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</w:t>
      </w:r>
      <w:proofErr w:type="spellEnd"/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 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год.,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тиждень 1</w:t>
      </w:r>
      <w:r w:rsidR="00E5193F">
        <w:rPr>
          <w:rFonts w:ascii="Times New Roman" w:hAnsi="Times New Roman"/>
          <w:b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пз</w:t>
      </w:r>
      <w:proofErr w:type="spellEnd"/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2 год.</w:t>
      </w:r>
      <w:r w:rsid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>,</w:t>
      </w:r>
      <w:r w:rsidR="006E0AF5" w:rsidRPr="006E0A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E0AF5" w:rsidRP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>сам. роб. – 8 год</w:t>
      </w:r>
      <w:r w:rsid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>):</w:t>
      </w:r>
    </w:p>
    <w:p w:rsidR="00F70BEF" w:rsidRPr="00F70BEF" w:rsidRDefault="00F70BEF" w:rsidP="00F70BEF">
      <w:pPr>
        <w:pStyle w:val="a6"/>
        <w:widowControl w:val="0"/>
        <w:shd w:val="clear" w:color="auto" w:fill="FFFFFF"/>
        <w:tabs>
          <w:tab w:val="left" w:pos="9633"/>
        </w:tabs>
        <w:autoSpaceDE w:val="0"/>
        <w:autoSpaceDN w:val="0"/>
        <w:adjustRightInd w:val="0"/>
        <w:ind w:left="360" w:right="5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- </w:t>
      </w:r>
      <w:r w:rsidRPr="00F70BEF">
        <w:rPr>
          <w:rFonts w:ascii="Times New Roman" w:hAnsi="Times New Roman"/>
          <w:bCs/>
          <w:color w:val="000000"/>
          <w:sz w:val="28"/>
          <w:szCs w:val="28"/>
          <w:lang w:val="uk-UA"/>
        </w:rPr>
        <w:t>основні правила організації тренінгу контрастивної топоніміки;</w:t>
      </w:r>
    </w:p>
    <w:p w:rsidR="00F70BEF" w:rsidRPr="00F70BEF" w:rsidRDefault="00F70BEF" w:rsidP="00F70BEF">
      <w:pPr>
        <w:pStyle w:val="a6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499" w:hanging="76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70BE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вправи на ідентифікацію особистих власних імен; </w:t>
      </w:r>
    </w:p>
    <w:p w:rsidR="00F70BEF" w:rsidRPr="00F70BEF" w:rsidRDefault="00F70BEF" w:rsidP="00F70BEF">
      <w:pPr>
        <w:pStyle w:val="a6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52" w:hanging="76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70BE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лінгвоетнічні відповідності (реалії) та типові ситуації при їх перекладі; </w:t>
      </w:r>
    </w:p>
    <w:p w:rsidR="00F70BEF" w:rsidRPr="00F70BEF" w:rsidRDefault="00F70BEF" w:rsidP="00F70BEF">
      <w:pPr>
        <w:pStyle w:val="a6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52" w:hanging="76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70BEF">
        <w:rPr>
          <w:rFonts w:ascii="Times New Roman" w:hAnsi="Times New Roman"/>
          <w:bCs/>
          <w:color w:val="000000"/>
          <w:sz w:val="28"/>
          <w:szCs w:val="28"/>
          <w:lang w:val="uk-UA"/>
        </w:rPr>
        <w:t>методи розробки та роботи з текстами, насиченими фразеологізмами та кліше;</w:t>
      </w:r>
    </w:p>
    <w:p w:rsidR="00F70BEF" w:rsidRDefault="00F70BEF" w:rsidP="00F70BEF">
      <w:pPr>
        <w:pStyle w:val="a6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52" w:hanging="76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0BEF">
        <w:rPr>
          <w:rFonts w:ascii="Times New Roman" w:hAnsi="Times New Roman"/>
          <w:color w:val="000000"/>
          <w:sz w:val="28"/>
          <w:szCs w:val="28"/>
          <w:lang w:val="uk-UA"/>
        </w:rPr>
        <w:t>вправи на закріплення термінів суспільного життя.</w:t>
      </w:r>
    </w:p>
    <w:p w:rsidR="00F70BEF" w:rsidRDefault="00F70BEF" w:rsidP="00F70BEF">
      <w:pPr>
        <w:pStyle w:val="a6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70BEF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Тема 7.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0BE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Види трансформацій при усному перекладі 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(тиждень </w:t>
      </w:r>
      <w:r w:rsidR="00EB1181" w:rsidRPr="00EB1181">
        <w:rPr>
          <w:rFonts w:ascii="Times New Roman" w:hAnsi="Times New Roman"/>
          <w:b/>
          <w:color w:val="000000"/>
          <w:sz w:val="28"/>
          <w:szCs w:val="28"/>
          <w:lang w:val="uk-UA"/>
        </w:rPr>
        <w:t>1</w:t>
      </w:r>
      <w:r w:rsidR="00E5193F">
        <w:rPr>
          <w:rFonts w:ascii="Times New Roman" w:hAnsi="Times New Roman"/>
          <w:b/>
          <w:color w:val="000000"/>
          <w:sz w:val="28"/>
          <w:szCs w:val="28"/>
          <w:lang w:val="uk-UA"/>
        </w:rPr>
        <w:t>1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>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</w:t>
      </w:r>
      <w:proofErr w:type="spellEnd"/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 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год., </w:t>
      </w:r>
      <w:r w:rsidR="00EB1181">
        <w:rPr>
          <w:rFonts w:ascii="Times New Roman" w:hAnsi="Times New Roman"/>
          <w:b/>
          <w:color w:val="000000"/>
          <w:sz w:val="28"/>
          <w:szCs w:val="28"/>
          <w:lang w:val="uk-UA"/>
        </w:rPr>
        <w:t>тиждень 1</w:t>
      </w:r>
      <w:r w:rsidR="00E5193F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EB118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пз</w:t>
      </w:r>
      <w:proofErr w:type="spellEnd"/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2 год.</w:t>
      </w:r>
      <w:r w:rsid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r w:rsidR="006E0AF5" w:rsidRP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>сам. роб. – 8</w:t>
      </w:r>
      <w:r w:rsidR="006E0AF5" w:rsidRPr="006E0A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E0AF5" w:rsidRP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>год</w:t>
      </w:r>
      <w:r w:rsidR="006E0AF5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53073E">
        <w:rPr>
          <w:rFonts w:ascii="Times New Roman" w:hAnsi="Times New Roman"/>
          <w:b/>
          <w:color w:val="000000"/>
          <w:sz w:val="28"/>
          <w:szCs w:val="28"/>
          <w:lang w:val="uk-UA"/>
        </w:rPr>
        <w:t>):</w:t>
      </w:r>
    </w:p>
    <w:p w:rsidR="00F70BEF" w:rsidRPr="00390965" w:rsidRDefault="00F70BEF" w:rsidP="00F70BEF">
      <w:pPr>
        <w:ind w:left="363" w:hanging="420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</w:t>
      </w:r>
      <w:r w:rsidRPr="00390965">
        <w:rPr>
          <w:rFonts w:ascii="Times New Roman" w:hAnsi="Times New Roman"/>
          <w:color w:val="000000"/>
          <w:spacing w:val="4"/>
          <w:sz w:val="28"/>
          <w:szCs w:val="28"/>
        </w:rPr>
        <w:t xml:space="preserve">- </w:t>
      </w:r>
      <w:r w:rsidRPr="0039096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вправи на синтаксичне розгортання та етапи роботи з ними;</w:t>
      </w:r>
    </w:p>
    <w:p w:rsidR="00F70BEF" w:rsidRPr="00F70BEF" w:rsidRDefault="00F70BEF" w:rsidP="00F70BEF">
      <w:pPr>
        <w:pStyle w:val="a6"/>
        <w:numPr>
          <w:ilvl w:val="0"/>
          <w:numId w:val="11"/>
        </w:numPr>
        <w:ind w:hanging="76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F70BEF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методи проведення вправ на мовленнєву компресію; </w:t>
      </w:r>
    </w:p>
    <w:p w:rsidR="00F70BEF" w:rsidRPr="00F70BEF" w:rsidRDefault="00F70BEF" w:rsidP="00F70BEF">
      <w:pPr>
        <w:pStyle w:val="a6"/>
        <w:numPr>
          <w:ilvl w:val="0"/>
          <w:numId w:val="11"/>
        </w:numPr>
        <w:ind w:hanging="76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F70BEF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розвиток умінь застосовувати комплексні види трансформацій (описовий переклад, генералізацію, антонімічний переклад, компенсацію); </w:t>
      </w:r>
    </w:p>
    <w:p w:rsidR="00F70BEF" w:rsidRDefault="00F70BEF" w:rsidP="00F70BEF">
      <w:pPr>
        <w:pStyle w:val="a6"/>
        <w:numPr>
          <w:ilvl w:val="0"/>
          <w:numId w:val="11"/>
        </w:numPr>
        <w:ind w:hanging="76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F70BEF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методика підготовки та проведення перекладу з аркушу.</w:t>
      </w:r>
    </w:p>
    <w:p w:rsidR="00F70BEF" w:rsidRDefault="00F70BEF" w:rsidP="00F70BEF">
      <w:pPr>
        <w:widowControl w:val="0"/>
        <w:shd w:val="clear" w:color="auto" w:fill="FFFFFF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  <w:lang w:val="uk-UA"/>
        </w:rPr>
        <w:t xml:space="preserve">   </w:t>
      </w:r>
      <w:r w:rsidRPr="00F70BEF">
        <w:rPr>
          <w:rFonts w:ascii="Times New Roman" w:hAnsi="Times New Roman"/>
          <w:b/>
          <w:color w:val="000000"/>
          <w:spacing w:val="4"/>
          <w:sz w:val="28"/>
          <w:szCs w:val="28"/>
          <w:lang w:val="uk-UA"/>
        </w:rPr>
        <w:t>Тема 8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. </w:t>
      </w:r>
      <w:r w:rsidRPr="00F70BEF">
        <w:rPr>
          <w:rFonts w:ascii="Times New Roman" w:hAnsi="Times New Roman"/>
          <w:b/>
          <w:iCs/>
          <w:color w:val="000000"/>
          <w:spacing w:val="-7"/>
          <w:sz w:val="28"/>
          <w:szCs w:val="28"/>
          <w:lang w:val="uk-UA"/>
        </w:rPr>
        <w:t>Опанування текстових жанрів в усному перекладі</w:t>
      </w:r>
      <w:r>
        <w:rPr>
          <w:rFonts w:ascii="Times New Roman" w:hAnsi="Times New Roman"/>
          <w:b/>
          <w:iCs/>
          <w:color w:val="000000"/>
          <w:spacing w:val="-7"/>
          <w:sz w:val="28"/>
          <w:szCs w:val="28"/>
          <w:lang w:val="uk-UA"/>
        </w:rPr>
        <w:t xml:space="preserve"> </w:t>
      </w:r>
      <w:r w:rsidRPr="00530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(тиждень </w:t>
      </w:r>
      <w:r w:rsidR="00EB1181" w:rsidRPr="00EB1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E51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Pr="00530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530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proofErr w:type="spellEnd"/>
      <w:r w:rsidRPr="00530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2 </w:t>
      </w:r>
      <w:r w:rsidRPr="00530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год., </w:t>
      </w:r>
      <w:r w:rsidR="00EB1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тиждень 1</w:t>
      </w:r>
      <w:r w:rsidR="00E51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EB1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пз</w:t>
      </w:r>
      <w:proofErr w:type="spellEnd"/>
      <w:r w:rsidRPr="00530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– 2 год.</w:t>
      </w:r>
      <w:r w:rsidR="006E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6E0AF5" w:rsidRPr="006E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сам. роб. – 8 год.</w:t>
      </w:r>
      <w:r w:rsidRPr="00530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):</w:t>
      </w:r>
    </w:p>
    <w:p w:rsidR="00F70BEF" w:rsidRPr="00390965" w:rsidRDefault="00F70BEF" w:rsidP="00F70BEF">
      <w:pPr>
        <w:widowControl w:val="0"/>
        <w:shd w:val="clear" w:color="auto" w:fill="FFFFFF"/>
        <w:tabs>
          <w:tab w:val="left" w:pos="9633"/>
        </w:tabs>
        <w:autoSpaceDE w:val="0"/>
        <w:autoSpaceDN w:val="0"/>
        <w:adjustRightInd w:val="0"/>
        <w:ind w:left="357" w:right="-52" w:hanging="357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</w:t>
      </w:r>
      <w:r w:rsidRPr="00390965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39096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особливості перекладу інформаційного повідомлення;</w:t>
      </w:r>
    </w:p>
    <w:p w:rsidR="00F70BEF" w:rsidRPr="00390965" w:rsidRDefault="00F70BEF" w:rsidP="00F70BEF">
      <w:pPr>
        <w:widowControl w:val="0"/>
        <w:shd w:val="clear" w:color="auto" w:fill="FFFFFF"/>
        <w:autoSpaceDE w:val="0"/>
        <w:autoSpaceDN w:val="0"/>
        <w:adjustRightInd w:val="0"/>
        <w:ind w:left="357" w:right="5" w:hanging="7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39096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-</w:t>
      </w:r>
      <w:r w:rsidRPr="0039096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специфіка перекладу інтерв’ю; </w:t>
      </w:r>
    </w:p>
    <w:p w:rsidR="00F70BEF" w:rsidRPr="00390965" w:rsidRDefault="00F70BEF" w:rsidP="00F70BEF">
      <w:pPr>
        <w:widowControl w:val="0"/>
        <w:shd w:val="clear" w:color="auto" w:fill="FFFFFF"/>
        <w:autoSpaceDE w:val="0"/>
        <w:autoSpaceDN w:val="0"/>
        <w:adjustRightInd w:val="0"/>
        <w:ind w:left="357" w:right="-109" w:hanging="73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39096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-</w:t>
      </w:r>
      <w:r w:rsidRPr="0039096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особливості перекладу переговорів та дискусій; </w:t>
      </w:r>
    </w:p>
    <w:p w:rsidR="00F70BEF" w:rsidRPr="00390965" w:rsidRDefault="00F70BEF" w:rsidP="00F70BEF">
      <w:pPr>
        <w:widowControl w:val="0"/>
        <w:shd w:val="clear" w:color="auto" w:fill="FFFFFF"/>
        <w:autoSpaceDE w:val="0"/>
        <w:autoSpaceDN w:val="0"/>
        <w:adjustRightInd w:val="0"/>
        <w:ind w:left="357" w:right="499" w:hanging="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90965">
        <w:rPr>
          <w:rFonts w:ascii="Times New Roman" w:hAnsi="Times New Roman"/>
          <w:color w:val="000000"/>
          <w:sz w:val="28"/>
          <w:szCs w:val="28"/>
          <w:lang w:val="uk-UA"/>
        </w:rPr>
        <w:t>- специфіка перекладу публічної промови;</w:t>
      </w:r>
    </w:p>
    <w:p w:rsidR="00F70BEF" w:rsidRPr="00390965" w:rsidRDefault="00F70BEF" w:rsidP="00F70BEF">
      <w:pPr>
        <w:widowControl w:val="0"/>
        <w:shd w:val="clear" w:color="auto" w:fill="FFFFFF"/>
        <w:autoSpaceDE w:val="0"/>
        <w:autoSpaceDN w:val="0"/>
        <w:adjustRightInd w:val="0"/>
        <w:ind w:left="357" w:right="499" w:hanging="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90965">
        <w:rPr>
          <w:rFonts w:ascii="Times New Roman" w:hAnsi="Times New Roman"/>
          <w:color w:val="000000"/>
          <w:sz w:val="28"/>
          <w:szCs w:val="28"/>
          <w:lang w:val="uk-UA"/>
        </w:rPr>
        <w:t>- тренінг двобічного перекладу;</w:t>
      </w:r>
    </w:p>
    <w:p w:rsidR="00324F6A" w:rsidRPr="006D0604" w:rsidRDefault="00F70BEF" w:rsidP="006D0604">
      <w:pPr>
        <w:widowControl w:val="0"/>
        <w:shd w:val="clear" w:color="auto" w:fill="FFFFFF"/>
        <w:autoSpaceDE w:val="0"/>
        <w:autoSpaceDN w:val="0"/>
        <w:adjustRightInd w:val="0"/>
        <w:ind w:left="357" w:right="499" w:hanging="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90965">
        <w:rPr>
          <w:rFonts w:ascii="Times New Roman" w:hAnsi="Times New Roman"/>
          <w:color w:val="000000"/>
          <w:sz w:val="28"/>
          <w:szCs w:val="28"/>
          <w:lang w:val="uk-UA"/>
        </w:rPr>
        <w:t>- техніка синхронізації відеоряду.</w:t>
      </w:r>
    </w:p>
    <w:p w:rsidR="00324F6A" w:rsidRDefault="00324F6A" w:rsidP="006D0604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52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9E46ED">
        <w:rPr>
          <w:rFonts w:ascii="Times New Roman" w:hAnsi="Times New Roman"/>
          <w:b/>
          <w:color w:val="000000"/>
          <w:sz w:val="28"/>
          <w:lang w:val="uk-UA"/>
        </w:rPr>
        <w:t>Самостійна робота</w:t>
      </w:r>
    </w:p>
    <w:p w:rsidR="00324F6A" w:rsidRPr="006D0604" w:rsidRDefault="00324F6A" w:rsidP="006D0604">
      <w:pPr>
        <w:ind w:left="39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1. </w:t>
      </w:r>
      <w:r w:rsidRPr="006D0604">
        <w:rPr>
          <w:rFonts w:ascii="Times New Roman" w:hAnsi="Times New Roman"/>
          <w:bCs/>
          <w:color w:val="000000"/>
          <w:sz w:val="24"/>
          <w:szCs w:val="24"/>
          <w:lang w:val="uk-UA"/>
        </w:rPr>
        <w:t>Слухання телевізійних новин та їх запис з використанням перекладацького скоропису.</w:t>
      </w:r>
    </w:p>
    <w:p w:rsidR="00324F6A" w:rsidRPr="006D0604" w:rsidRDefault="00324F6A" w:rsidP="006D0604">
      <w:pPr>
        <w:ind w:left="39"/>
        <w:rPr>
          <w:b/>
          <w:bCs/>
          <w:color w:val="000000"/>
          <w:sz w:val="24"/>
          <w:szCs w:val="24"/>
          <w:u w:val="single"/>
          <w:lang w:val="uk-UA"/>
        </w:rPr>
      </w:pPr>
      <w:r w:rsidRPr="006D0604">
        <w:rPr>
          <w:rFonts w:ascii="Times New Roman" w:hAnsi="Times New Roman"/>
          <w:iCs/>
          <w:color w:val="000000"/>
          <w:sz w:val="24"/>
          <w:szCs w:val="24"/>
          <w:lang w:val="uk-UA"/>
        </w:rPr>
        <w:t>2. Підготовка завдання для тренінгу перекладу 2-х інформаційних повідомлень</w:t>
      </w:r>
      <w:r w:rsidR="00EC10F4" w:rsidRPr="006D0604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(конспект)</w:t>
      </w:r>
      <w:r w:rsidRPr="006D0604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. </w:t>
      </w:r>
    </w:p>
    <w:p w:rsidR="00324F6A" w:rsidRPr="006D0604" w:rsidRDefault="00324F6A" w:rsidP="006D0604">
      <w:pPr>
        <w:ind w:left="39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>3. Укладання 2-х навчальних текстів для перекладу з використанням фразеологізмів та кліше:  один - англійською, другий – рідною мовою. Об’єм кожного тексту – до 10 речень.</w:t>
      </w:r>
    </w:p>
    <w:p w:rsidR="00F70BEF" w:rsidRPr="006D0604" w:rsidRDefault="00F70BEF" w:rsidP="00F70BEF">
      <w:pPr>
        <w:widowControl w:val="0"/>
        <w:shd w:val="clear" w:color="auto" w:fill="FFFFFF"/>
        <w:autoSpaceDE w:val="0"/>
        <w:autoSpaceDN w:val="0"/>
        <w:adjustRightInd w:val="0"/>
        <w:ind w:left="357" w:hanging="73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</w:p>
    <w:p w:rsidR="006E0AF5" w:rsidRPr="006D0604" w:rsidRDefault="006E0AF5" w:rsidP="006E0A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b/>
          <w:sz w:val="24"/>
          <w:szCs w:val="24"/>
        </w:rPr>
        <w:t xml:space="preserve">9. Система оцінювання та вимоги: 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у роботі впродовж семестру/залік/</w:t>
      </w:r>
    </w:p>
    <w:p w:rsidR="006E0AF5" w:rsidRPr="006D0604" w:rsidRDefault="006E0AF5" w:rsidP="006E0AF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1. </w:t>
      </w:r>
      <w:r w:rsidRPr="006D0604">
        <w:rPr>
          <w:rFonts w:ascii="Times New Roman" w:hAnsi="Times New Roman"/>
          <w:b/>
          <w:sz w:val="24"/>
          <w:szCs w:val="24"/>
          <w:lang w:val="uk-UA"/>
        </w:rPr>
        <w:t>Інтенсифікація процесу навчання іноземної мови</w:t>
      </w:r>
      <w:r w:rsidRPr="006D06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: </w:t>
      </w:r>
      <w:r w:rsidR="006F4CB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A211AD" w:rsidRPr="006D06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0 </w:t>
      </w:r>
      <w:r w:rsidRPr="006D06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балів</w:t>
      </w:r>
    </w:p>
    <w:p w:rsidR="006E0AF5" w:rsidRPr="006D0604" w:rsidRDefault="006E0AF5" w:rsidP="006E0A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2. </w:t>
      </w:r>
      <w:r w:rsidR="00A211AD" w:rsidRPr="006D0604">
        <w:rPr>
          <w:rFonts w:ascii="Times New Roman" w:hAnsi="Times New Roman"/>
          <w:b/>
          <w:bCs/>
          <w:sz w:val="24"/>
          <w:szCs w:val="24"/>
        </w:rPr>
        <w:t>Методика навчання усного перекладу</w:t>
      </w:r>
      <w:r w:rsidRPr="006D060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F4CB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211AD" w:rsidRPr="006D060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D0604">
        <w:rPr>
          <w:rFonts w:ascii="Times New Roman" w:eastAsia="Times New Roman" w:hAnsi="Times New Roman" w:cs="Times New Roman"/>
          <w:b/>
          <w:sz w:val="24"/>
          <w:szCs w:val="24"/>
        </w:rPr>
        <w:t xml:space="preserve"> балів</w:t>
      </w:r>
    </w:p>
    <w:p w:rsidR="006E0AF5" w:rsidRPr="006D0604" w:rsidRDefault="006E0AF5" w:rsidP="006E0A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6E0AF5" w:rsidRPr="006E0AF5" w:rsidRDefault="006E0AF5" w:rsidP="006E0A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 контролю</w:t>
      </w:r>
      <w:r w:rsidRPr="006E0AF5">
        <w:rPr>
          <w:rFonts w:ascii="Times New Roman" w:eastAsia="Times New Roman" w:hAnsi="Times New Roman" w:cs="Times New Roman"/>
          <w:color w:val="000000"/>
          <w:sz w:val="28"/>
          <w:szCs w:val="28"/>
        </w:rPr>
        <w:t>: поточний.</w:t>
      </w:r>
    </w:p>
    <w:p w:rsidR="006E0AF5" w:rsidRPr="006D0604" w:rsidRDefault="006E0AF5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: спостереження за навчальною діяльн</w:t>
      </w:r>
      <w:r w:rsidR="00A211AD"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істю студентів, усне опитування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конспект, презентація</w:t>
      </w:r>
      <w:r w:rsidR="00A211AD"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/демонстрація фрагментів практичних занять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E0AF5" w:rsidRPr="006D0604" w:rsidRDefault="006E0AF5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Під час роботи у руслі першого модуля студент може отримати </w:t>
      </w:r>
      <w:r w:rsidRPr="006D0604">
        <w:rPr>
          <w:rFonts w:ascii="Times New Roman" w:eastAsia="Times New Roman" w:hAnsi="Times New Roman" w:cs="Times New Roman"/>
          <w:sz w:val="24"/>
          <w:szCs w:val="24"/>
        </w:rPr>
        <w:t xml:space="preserve">максимум </w:t>
      </w:r>
      <w:r w:rsidR="006F4C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11AD" w:rsidRPr="006D06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D0604">
        <w:rPr>
          <w:rFonts w:ascii="Times New Roman" w:eastAsia="Times New Roman" w:hAnsi="Times New Roman" w:cs="Times New Roman"/>
          <w:sz w:val="24"/>
          <w:szCs w:val="24"/>
        </w:rPr>
        <w:t xml:space="preserve"> балів за умов виконання </w:t>
      </w:r>
      <w:r w:rsidR="00A211AD" w:rsidRPr="006D06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0604">
        <w:rPr>
          <w:rFonts w:ascii="Times New Roman" w:eastAsia="Times New Roman" w:hAnsi="Times New Roman" w:cs="Times New Roman"/>
          <w:sz w:val="24"/>
          <w:szCs w:val="24"/>
        </w:rPr>
        <w:t>сіх заявлених вимог.</w:t>
      </w:r>
    </w:p>
    <w:p w:rsidR="006E0AF5" w:rsidRPr="006D0604" w:rsidRDefault="006E0AF5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sz w:val="24"/>
          <w:szCs w:val="24"/>
        </w:rPr>
        <w:t xml:space="preserve">Під час роботи у руслі другого модуля студент може отримати максимум </w:t>
      </w:r>
      <w:r w:rsidR="006F4C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11AD" w:rsidRPr="006D06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D0604">
        <w:rPr>
          <w:rFonts w:ascii="Times New Roman" w:eastAsia="Times New Roman" w:hAnsi="Times New Roman" w:cs="Times New Roman"/>
          <w:sz w:val="24"/>
          <w:szCs w:val="24"/>
        </w:rPr>
        <w:t xml:space="preserve"> балів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</w:t>
      </w:r>
      <w:r w:rsidR="00A211AD"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сіх заявлених вимог.</w:t>
      </w:r>
    </w:p>
    <w:p w:rsidR="006E0AF5" w:rsidRPr="006D0604" w:rsidRDefault="006E0AF5" w:rsidP="006F4CBA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Загалом – це </w:t>
      </w:r>
      <w:r w:rsidR="006F4CBA">
        <w:rPr>
          <w:rFonts w:ascii="Times New Roman" w:eastAsia="Times New Roman" w:hAnsi="Times New Roman" w:cs="Times New Roman"/>
          <w:color w:val="000000"/>
          <w:sz w:val="24"/>
          <w:szCs w:val="24"/>
        </w:rPr>
        <w:t>60 балів.</w:t>
      </w:r>
      <w:r w:rsidR="006F4CBA" w:rsidRPr="006F4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CBA">
        <w:rPr>
          <w:rFonts w:ascii="Times New Roman" w:eastAsia="Times New Roman" w:hAnsi="Times New Roman" w:cs="Times New Roman"/>
          <w:sz w:val="24"/>
          <w:szCs w:val="24"/>
        </w:rPr>
        <w:t>Екзамен – 40 балів</w:t>
      </w:r>
    </w:p>
    <w:p w:rsidR="006E0AF5" w:rsidRPr="006D0604" w:rsidRDefault="006E0AF5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 оцінки рівня знань на практичних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заняттях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. На практичних заняттях рівень знань оцінюється: «</w:t>
      </w: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відмінно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– студент дає вичерпні, обґрунтовані, теоретично і практично правильні відповіді не менш ніж на 90% запитань, проводить узагальнення </w:t>
      </w:r>
      <w:r w:rsidR="00A211AD"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й робить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висновки, акуратно оформляє завдання, був присутній на лекціях, має конспект лекцій або конспекти з основних тем курсу; «</w:t>
      </w: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добре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» – коли студент володіє знаннями матеріалу, але допускає незначні помилки у формуванні термінів, категорій, проте за допомогою викладача швидко орієнтується і знаходить правильні відповіді, був присутній на лекціях, має конспект лекцій або конспекти з основних тем курсу; «</w:t>
      </w: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задовільно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>» – коли студент дає правильну відповідь не менше, ніж на 60% питань, або на всі запитання дає недостатньо обґрунтовані, невичерпні відповіді, допускає грубі помилки, які виправляє за допомогою викладача. При цьому враховується наявність конспекту за темою завдань та самостійність; «</w:t>
      </w: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незадовільно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можливістю повторного складання» – коли студент дає правильну відповідь не менше ніж на 35% питань, або на всі запитання дає необґрунтовані, невичерпні відповіді, допускає грубі помилки. Має неповний конспект лекцій. </w:t>
      </w: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Підсумкова (загальна оцінка)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курсу навчальної дисципліни є сумою рейтингових оцінок (балів), одержаних за окремі оцінювані форми навчальної діяльності: поточне та підсумкове засвоєння теоретичного матеріалу.</w:t>
      </w:r>
    </w:p>
    <w:p w:rsidR="006E0AF5" w:rsidRPr="006D0604" w:rsidRDefault="006E0AF5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AF5" w:rsidRPr="006D0604" w:rsidRDefault="006E0AF5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контролю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підсумковий. </w:t>
      </w:r>
    </w:p>
    <w:p w:rsidR="006E0AF5" w:rsidRPr="006D0604" w:rsidRDefault="006E0AF5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контролю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C7201">
        <w:rPr>
          <w:rFonts w:ascii="Times New Roman" w:eastAsia="Times New Roman" w:hAnsi="Times New Roman" w:cs="Times New Roman"/>
          <w:color w:val="000000"/>
          <w:sz w:val="24"/>
          <w:szCs w:val="24"/>
        </w:rPr>
        <w:t>екзамен</w:t>
      </w:r>
      <w:r w:rsidRPr="006D0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6F4CBA" w:rsidRPr="006F4CBA" w:rsidRDefault="006F4CBA" w:rsidP="006F4CBA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C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Екзамен  (40 балів)</w:t>
      </w:r>
    </w:p>
    <w:p w:rsidR="006F4CBA" w:rsidRPr="006F4CBA" w:rsidRDefault="006F4CBA" w:rsidP="006F4CBA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C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 оцінювання відповіді на екзамені (усна форма контролю)</w:t>
      </w:r>
    </w:p>
    <w:p w:rsidR="006E0AF5" w:rsidRPr="006D0604" w:rsidRDefault="006E0AF5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2"/>
        <w:gridCol w:w="7642"/>
      </w:tblGrid>
      <w:tr w:rsidR="006F4CBA" w:rsidRPr="004668F4" w:rsidTr="006F4CBA">
        <w:tc>
          <w:tcPr>
            <w:tcW w:w="1962" w:type="dxa"/>
          </w:tcPr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(відмінно) 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90-100=40-35 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7642" w:type="dxa"/>
          </w:tcPr>
          <w:p w:rsidR="006F4CBA" w:rsidRPr="006D0604" w:rsidRDefault="006F4CBA" w:rsidP="006D0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604">
              <w:rPr>
                <w:rFonts w:ascii="Times New Roman" w:hAnsi="Times New Roman"/>
                <w:sz w:val="24"/>
                <w:szCs w:val="24"/>
              </w:rPr>
              <w:t>Студент має глибокі міцні й системні знання про закономірності процесу навчання англійської мови як засобу комунікації, освіти та виховання студентів. Має повне уявлення про специфіку змісту і структуру педагогічної   діяльності викладача англійської мови в ЗВО. Ознайомлений з найбільш відомими напрямками в методиці, системами, методами, формами та засобами навчання англійської мови.</w:t>
            </w:r>
            <w:r w:rsidRPr="006D0604">
              <w:rPr>
                <w:sz w:val="24"/>
                <w:szCs w:val="24"/>
              </w:rPr>
              <w:t xml:space="preserve"> </w:t>
            </w:r>
            <w:r w:rsidRPr="006D0604">
              <w:rPr>
                <w:rFonts w:ascii="Times New Roman" w:hAnsi="Times New Roman"/>
                <w:sz w:val="24"/>
                <w:szCs w:val="24"/>
              </w:rPr>
              <w:t>Має глибокі, міцні знання про відомі напрямки та концепції в перекладознавстві, різновиди перекладу, методи, форми, засоби перекладу з англійської мови на рідну та з рідної на  англійську.</w:t>
            </w:r>
            <w:r w:rsidRPr="006D0604">
              <w:rPr>
                <w:sz w:val="24"/>
                <w:szCs w:val="24"/>
              </w:rPr>
              <w:t xml:space="preserve"> </w:t>
            </w:r>
          </w:p>
        </w:tc>
      </w:tr>
      <w:tr w:rsidR="006F4CBA" w:rsidRPr="004668F4" w:rsidTr="006F4CBA">
        <w:tc>
          <w:tcPr>
            <w:tcW w:w="1962" w:type="dxa"/>
          </w:tcPr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(добре)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82-89 = 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34-29 балів</w:t>
            </w:r>
          </w:p>
        </w:tc>
        <w:tc>
          <w:tcPr>
            <w:tcW w:w="7642" w:type="dxa"/>
          </w:tcPr>
          <w:p w:rsidR="006F4CBA" w:rsidRPr="006D0604" w:rsidRDefault="006F4CBA" w:rsidP="006D0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604">
              <w:rPr>
                <w:rFonts w:ascii="Times New Roman" w:hAnsi="Times New Roman" w:cs="Times New Roman"/>
                <w:sz w:val="24"/>
                <w:szCs w:val="24"/>
              </w:rPr>
              <w:t>Студент має міцні ґрунтовні знання, вміє вирішувати різні методичні завдання в різних педагогічних ситуаціях на заняттях з англійської мови, але може допустити неточності  в формулюванні цілей і завдань заняття, незначні помилки при складанні плану-конспекту заняття.</w:t>
            </w:r>
          </w:p>
        </w:tc>
      </w:tr>
      <w:tr w:rsidR="006F4CBA" w:rsidRPr="006D0604" w:rsidTr="006F4CBA">
        <w:tc>
          <w:tcPr>
            <w:tcW w:w="1962" w:type="dxa"/>
          </w:tcPr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 (добре)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74-81 = 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28-23 балів</w:t>
            </w:r>
          </w:p>
        </w:tc>
        <w:tc>
          <w:tcPr>
            <w:tcW w:w="7642" w:type="dxa"/>
          </w:tcPr>
          <w:p w:rsidR="006F4CBA" w:rsidRPr="006D0604" w:rsidRDefault="006F4CBA" w:rsidP="006D0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604">
              <w:rPr>
                <w:rFonts w:ascii="Times New Roman" w:hAnsi="Times New Roman"/>
                <w:sz w:val="24"/>
                <w:szCs w:val="24"/>
              </w:rPr>
              <w:t>Студент знає програмний матеріал повністю, має практичні навички планування, проведення та аналізу заняття в закладі вищої освіти, але не вміє самостійно теоретично обґрунтувати доцільність використання тих чи інших прийомів і методів на занятті.</w:t>
            </w:r>
            <w:r w:rsidRPr="006D0604">
              <w:rPr>
                <w:sz w:val="24"/>
                <w:szCs w:val="24"/>
              </w:rPr>
              <w:t xml:space="preserve"> </w:t>
            </w:r>
            <w:r w:rsidRPr="006D0604">
              <w:rPr>
                <w:rFonts w:ascii="Times New Roman" w:hAnsi="Times New Roman"/>
                <w:sz w:val="24"/>
                <w:szCs w:val="24"/>
              </w:rPr>
              <w:t>Має проблеми з підбором способів перекладу. Допускає певні граматичні, стилістичні, орфографічні помилки.</w:t>
            </w:r>
          </w:p>
        </w:tc>
      </w:tr>
      <w:tr w:rsidR="006F4CBA" w:rsidRPr="006D0604" w:rsidTr="006F4CBA">
        <w:tc>
          <w:tcPr>
            <w:tcW w:w="1962" w:type="dxa"/>
          </w:tcPr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(задовільно)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64-73 = 22-17 балів</w:t>
            </w:r>
          </w:p>
        </w:tc>
        <w:tc>
          <w:tcPr>
            <w:tcW w:w="7642" w:type="dxa"/>
          </w:tcPr>
          <w:p w:rsidR="006F4CBA" w:rsidRPr="006D0604" w:rsidRDefault="006F4CBA" w:rsidP="006D0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604">
              <w:rPr>
                <w:rFonts w:ascii="Times New Roman" w:hAnsi="Times New Roman"/>
                <w:sz w:val="24"/>
                <w:szCs w:val="24"/>
              </w:rPr>
              <w:t>Студент знає основні теми курсу, має уявлення про ключові теоретичні питання, які висуває практика викладання англійської мови у ЗВО, але його знання мають загальний характер, іноді непідкріплені прикладами. Замість чіткого визначення пояснює теоретичний матеріал на побутовому рівні. Має прогалини в знаннях теорії та практичних уміннях.</w:t>
            </w:r>
            <w:r w:rsidRPr="006D0604">
              <w:rPr>
                <w:sz w:val="24"/>
                <w:szCs w:val="24"/>
              </w:rPr>
              <w:t xml:space="preserve"> </w:t>
            </w:r>
            <w:r w:rsidRPr="006D0604">
              <w:rPr>
                <w:rFonts w:ascii="Times New Roman" w:hAnsi="Times New Roman"/>
                <w:sz w:val="24"/>
                <w:szCs w:val="24"/>
              </w:rPr>
              <w:t>При перекладі допускає значні граматичні, стилістичні, орфографічні помилки.</w:t>
            </w:r>
          </w:p>
        </w:tc>
      </w:tr>
      <w:tr w:rsidR="006F4CBA" w:rsidRPr="006D0604" w:rsidTr="006F4CBA">
        <w:tc>
          <w:tcPr>
            <w:tcW w:w="1962" w:type="dxa"/>
          </w:tcPr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(задовільно) 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60-63 = 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16-10 балів</w:t>
            </w:r>
          </w:p>
        </w:tc>
        <w:tc>
          <w:tcPr>
            <w:tcW w:w="7642" w:type="dxa"/>
          </w:tcPr>
          <w:p w:rsidR="006F4CBA" w:rsidRPr="006D0604" w:rsidRDefault="006F4CBA" w:rsidP="006D0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604">
              <w:rPr>
                <w:rFonts w:ascii="Times New Roman" w:hAnsi="Times New Roman"/>
                <w:sz w:val="24"/>
                <w:szCs w:val="24"/>
              </w:rPr>
              <w:t>Студент знає про накопичений у вітчизняній та зарубіжній методиці навчання іноземних мов досвід викладання англійської мови в вищих навчальних закладах, але не може творчо мислити при використанні чинних підручників і навчальних посібників, а також при вирішенні методичних завдань у різних педагогічних ситуаціях при проведенні занять з англійської мови. Недосконало знає теорію.</w:t>
            </w:r>
            <w:r w:rsidRPr="006D0604">
              <w:rPr>
                <w:sz w:val="24"/>
                <w:szCs w:val="24"/>
              </w:rPr>
              <w:t xml:space="preserve"> </w:t>
            </w:r>
            <w:r w:rsidRPr="006D0604">
              <w:rPr>
                <w:rFonts w:ascii="Times New Roman" w:hAnsi="Times New Roman"/>
                <w:sz w:val="24"/>
                <w:szCs w:val="24"/>
              </w:rPr>
              <w:t>При перекладі допускає суттєві граматичні, стилістичні, орфографічні помилки.</w:t>
            </w:r>
          </w:p>
        </w:tc>
      </w:tr>
      <w:tr w:rsidR="006F4CBA" w:rsidRPr="006D0604" w:rsidTr="006F4CBA">
        <w:tc>
          <w:tcPr>
            <w:tcW w:w="1962" w:type="dxa"/>
          </w:tcPr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FХ (незадовільно) з можливістю повторного складання 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35-39 = 9-5 балів</w:t>
            </w:r>
          </w:p>
        </w:tc>
        <w:tc>
          <w:tcPr>
            <w:tcW w:w="7642" w:type="dxa"/>
          </w:tcPr>
          <w:p w:rsidR="006F4CBA" w:rsidRPr="006D0604" w:rsidRDefault="006F4CBA" w:rsidP="006D0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604">
              <w:rPr>
                <w:rFonts w:ascii="Times New Roman" w:hAnsi="Times New Roman"/>
                <w:sz w:val="24"/>
                <w:szCs w:val="24"/>
              </w:rPr>
              <w:t>Студент має фрагментарні знання з усього курсу. Не володіє термінологією, оскільки понятійний апарат не сформований. Не вміє викласти програмний матеріал. Мова невиразна, обмежена, бідна. Відсутні навички планування заняття з англійської мови в закладі вищої освіти.</w:t>
            </w:r>
            <w:r w:rsidRPr="006D0604">
              <w:rPr>
                <w:sz w:val="24"/>
                <w:szCs w:val="24"/>
              </w:rPr>
              <w:t xml:space="preserve"> </w:t>
            </w:r>
            <w:r w:rsidRPr="006D0604">
              <w:rPr>
                <w:rFonts w:ascii="Times New Roman" w:hAnsi="Times New Roman"/>
                <w:sz w:val="24"/>
                <w:szCs w:val="24"/>
              </w:rPr>
              <w:t>Виконує переклад на низькому рівні, із граматичними, стилістичними, орфографічними помилками.</w:t>
            </w:r>
          </w:p>
        </w:tc>
      </w:tr>
      <w:tr w:rsidR="006F4CBA" w:rsidRPr="006D0604" w:rsidTr="006F4CBA">
        <w:tc>
          <w:tcPr>
            <w:tcW w:w="1962" w:type="dxa"/>
          </w:tcPr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F1 (незадовільно) з обов’язковим повторним вивченням дисципліни </w:t>
            </w:r>
          </w:p>
          <w:p w:rsidR="006F4CBA" w:rsidRPr="006F4CBA" w:rsidRDefault="006F4CBA" w:rsidP="008828A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1-34 = 4-0 балів</w:t>
            </w:r>
          </w:p>
        </w:tc>
        <w:tc>
          <w:tcPr>
            <w:tcW w:w="7642" w:type="dxa"/>
          </w:tcPr>
          <w:p w:rsidR="006F4CBA" w:rsidRPr="006D0604" w:rsidRDefault="006F4CBA" w:rsidP="006D06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604">
              <w:rPr>
                <w:rFonts w:ascii="Times New Roman" w:hAnsi="Times New Roman"/>
                <w:sz w:val="24"/>
                <w:szCs w:val="24"/>
              </w:rPr>
              <w:lastRenderedPageBreak/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F70BEF" w:rsidRPr="006D0604" w:rsidRDefault="00F70BEF" w:rsidP="006D0604">
      <w:pPr>
        <w:ind w:left="142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70BEF" w:rsidRPr="006D0604" w:rsidRDefault="00F70BEF" w:rsidP="006D0604">
      <w:pPr>
        <w:widowControl w:val="0"/>
        <w:shd w:val="clear" w:color="auto" w:fill="FFFFFF"/>
        <w:autoSpaceDE w:val="0"/>
        <w:autoSpaceDN w:val="0"/>
        <w:adjustRightInd w:val="0"/>
        <w:ind w:left="0" w:right="34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406C2" w:rsidRPr="006D0604" w:rsidRDefault="007406C2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Список рекомендованих джерел (наскрізна нумерація)</w:t>
      </w:r>
    </w:p>
    <w:p w:rsidR="007406C2" w:rsidRPr="006D0604" w:rsidRDefault="007406C2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Основні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   Бородіна Г.І. Комунікативно-орієнтоване навчання іноземній мові у немовному вузі. Іноземні мови. 2005. № 2. С. 34-36.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Букатов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В.М. Педагогічні таємниці дидактичних ігор. 2-е вид. К., 2003. 152 с. 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Кашлев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С.С. </w:t>
      </w: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Технология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инт</w:t>
      </w:r>
      <w:r w:rsidRPr="006D0604">
        <w:rPr>
          <w:rFonts w:ascii="Times New Roman" w:hAnsi="Times New Roman"/>
          <w:sz w:val="24"/>
          <w:szCs w:val="24"/>
        </w:rPr>
        <w:t>ерактивного</w:t>
      </w:r>
      <w:proofErr w:type="spellEnd"/>
      <w:r w:rsidRPr="006D0604">
        <w:rPr>
          <w:rFonts w:ascii="Times New Roman" w:hAnsi="Times New Roman"/>
          <w:sz w:val="24"/>
          <w:szCs w:val="24"/>
        </w:rPr>
        <w:t xml:space="preserve"> обучения. МН: </w:t>
      </w:r>
      <w:proofErr w:type="spellStart"/>
      <w:r w:rsidRPr="006D0604">
        <w:rPr>
          <w:rFonts w:ascii="Times New Roman" w:hAnsi="Times New Roman"/>
          <w:sz w:val="24"/>
          <w:szCs w:val="24"/>
        </w:rPr>
        <w:t>Беларусский</w:t>
      </w:r>
      <w:proofErr w:type="spellEnd"/>
      <w:r w:rsidRPr="006D06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0604">
        <w:rPr>
          <w:rFonts w:ascii="Times New Roman" w:hAnsi="Times New Roman"/>
          <w:sz w:val="24"/>
          <w:szCs w:val="24"/>
        </w:rPr>
        <w:t>верасень</w:t>
      </w:r>
      <w:proofErr w:type="spellEnd"/>
      <w:r w:rsidRPr="006D0604">
        <w:rPr>
          <w:rFonts w:ascii="Times New Roman" w:hAnsi="Times New Roman"/>
          <w:sz w:val="24"/>
          <w:szCs w:val="24"/>
        </w:rPr>
        <w:t xml:space="preserve">, 2005. 176 </w:t>
      </w:r>
      <w:proofErr w:type="gramStart"/>
      <w:r w:rsidRPr="006D0604">
        <w:rPr>
          <w:rFonts w:ascii="Times New Roman" w:hAnsi="Times New Roman"/>
          <w:sz w:val="24"/>
          <w:szCs w:val="24"/>
        </w:rPr>
        <w:t>с</w:t>
      </w:r>
      <w:proofErr w:type="gramEnd"/>
      <w:r w:rsidRPr="006D0604">
        <w:rPr>
          <w:rFonts w:ascii="Times New Roman" w:hAnsi="Times New Roman"/>
          <w:sz w:val="24"/>
          <w:szCs w:val="24"/>
          <w:lang w:val="uk-UA"/>
        </w:rPr>
        <w:t>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О. Інтерактивні технології навчання: теорія та практика. К.: Вища школа, 2002.136 с.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Демьяненко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М.Я., Лазаренко К.А., Мельник С.В. Основ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>и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загальної методики навчання іноземних мов. К.: Вища школа, 1984. 255 с.</w:t>
      </w:r>
    </w:p>
    <w:p w:rsidR="007406C2" w:rsidRPr="006D0604" w:rsidRDefault="007406C2" w:rsidP="006D0604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6D0604">
        <w:rPr>
          <w:color w:val="000000"/>
          <w:lang w:val="uk-UA"/>
        </w:rPr>
        <w:t>Державні стандарти середньої освіти Освітня галузь «Мови і літератури». Іноземні мови в навчальних закладах. 2003. № 4. С. 8 -14.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Долинський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Є.В. Збірник наукових праць Хмельницького інституту соціальних технологій Університету «Україна». №1 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(7). </w:t>
      </w:r>
      <w:r w:rsidRPr="006D0604">
        <w:rPr>
          <w:rFonts w:ascii="Times New Roman" w:hAnsi="Times New Roman"/>
          <w:sz w:val="24"/>
          <w:szCs w:val="24"/>
          <w:lang w:val="uk-UA"/>
        </w:rPr>
        <w:t>2013. С</w:t>
      </w:r>
      <w:r w:rsidRPr="006D0604">
        <w:rPr>
          <w:rFonts w:ascii="Times New Roman" w:hAnsi="Times New Roman"/>
          <w:sz w:val="24"/>
          <w:szCs w:val="24"/>
        </w:rPr>
        <w:t xml:space="preserve">. 82-85. </w:t>
      </w:r>
    </w:p>
    <w:p w:rsidR="007406C2" w:rsidRPr="006D0604" w:rsidRDefault="007406C2" w:rsidP="006D0604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6D0604">
        <w:rPr>
          <w:color w:val="000000"/>
        </w:rPr>
        <w:t>Зимняя И</w:t>
      </w:r>
      <w:r w:rsidRPr="006D0604">
        <w:rPr>
          <w:color w:val="000000"/>
          <w:lang w:val="uk-UA"/>
        </w:rPr>
        <w:t>.</w:t>
      </w:r>
      <w:r w:rsidRPr="006D0604">
        <w:rPr>
          <w:color w:val="000000"/>
        </w:rPr>
        <w:t xml:space="preserve"> А. Психология обучени</w:t>
      </w:r>
      <w:r w:rsidR="005F4F5C" w:rsidRPr="006D0604">
        <w:rPr>
          <w:color w:val="000000"/>
        </w:rPr>
        <w:t>я иностранным языкам в школе.</w:t>
      </w:r>
      <w:r w:rsidR="005F4F5C" w:rsidRPr="006D0604">
        <w:rPr>
          <w:color w:val="000000"/>
          <w:lang w:val="uk-UA"/>
        </w:rPr>
        <w:t xml:space="preserve"> </w:t>
      </w:r>
      <w:r w:rsidR="005F4F5C" w:rsidRPr="006D0604">
        <w:rPr>
          <w:color w:val="000000"/>
        </w:rPr>
        <w:t xml:space="preserve">М.: Просвещение, 1991. </w:t>
      </w:r>
      <w:r w:rsidRPr="006D0604">
        <w:rPr>
          <w:color w:val="000000"/>
        </w:rPr>
        <w:t xml:space="preserve">220 </w:t>
      </w:r>
      <w:proofErr w:type="gramStart"/>
      <w:r w:rsidRPr="006D0604">
        <w:rPr>
          <w:color w:val="000000"/>
        </w:rPr>
        <w:t>с</w:t>
      </w:r>
      <w:proofErr w:type="gramEnd"/>
      <w:r w:rsidRPr="006D0604">
        <w:rPr>
          <w:color w:val="000000"/>
        </w:rPr>
        <w:t>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Інноваційні методики викладання в сучасній в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>ищій освіті / Тези доповідей. Вінниця: Нова книга, 2011.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С. 43-44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Коваль Т. І. Інтерактивні технології навчання іноземних мов у вищих навч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>альних закладах.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Інформаційні 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технології і засоби навчання. 2011. </w:t>
      </w:r>
      <w:r w:rsidRPr="006D0604">
        <w:rPr>
          <w:rFonts w:ascii="Times New Roman" w:hAnsi="Times New Roman"/>
          <w:sz w:val="24"/>
          <w:szCs w:val="24"/>
          <w:lang w:val="uk-UA"/>
        </w:rPr>
        <w:t>№ 6 (26).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Муліна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Н. Методика розробки та використання дистанційного курсу англійської мови (старший ступінь у вищому технічному закладі освіти). Автор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еф. дис. к. пед. н.: 13.00.02. </w:t>
      </w:r>
      <w:r w:rsidRPr="006D0604">
        <w:rPr>
          <w:rFonts w:ascii="Times New Roman" w:hAnsi="Times New Roman"/>
          <w:sz w:val="24"/>
          <w:szCs w:val="24"/>
          <w:lang w:val="uk-UA"/>
        </w:rPr>
        <w:t>Київський національн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ий лінгвістичний університет. </w:t>
      </w:r>
      <w:r w:rsidRPr="006D0604">
        <w:rPr>
          <w:rFonts w:ascii="Times New Roman" w:hAnsi="Times New Roman"/>
          <w:sz w:val="24"/>
          <w:szCs w:val="24"/>
          <w:lang w:val="uk-UA"/>
        </w:rPr>
        <w:t>К.: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Вища школа, 2001. 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22 с. </w:t>
      </w:r>
    </w:p>
    <w:p w:rsidR="007406C2" w:rsidRPr="006D0604" w:rsidRDefault="007406C2" w:rsidP="006D0604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6D0604">
        <w:rPr>
          <w:color w:val="000000"/>
          <w:lang w:val="uk-UA"/>
        </w:rPr>
        <w:t xml:space="preserve"> </w:t>
      </w:r>
      <w:proofErr w:type="spellStart"/>
      <w:r w:rsidRPr="006D0604">
        <w:rPr>
          <w:color w:val="000000"/>
          <w:lang w:val="uk-UA"/>
        </w:rPr>
        <w:t>Настольная</w:t>
      </w:r>
      <w:proofErr w:type="spellEnd"/>
      <w:r w:rsidRPr="006D0604">
        <w:rPr>
          <w:color w:val="000000"/>
          <w:lang w:val="uk-UA"/>
        </w:rPr>
        <w:t xml:space="preserve"> книга </w:t>
      </w:r>
      <w:proofErr w:type="spellStart"/>
      <w:r w:rsidRPr="006D0604">
        <w:rPr>
          <w:color w:val="000000"/>
          <w:lang w:val="uk-UA"/>
        </w:rPr>
        <w:t>преподавателя</w:t>
      </w:r>
      <w:proofErr w:type="spellEnd"/>
      <w:r w:rsidRPr="006D0604">
        <w:rPr>
          <w:color w:val="000000"/>
          <w:lang w:val="uk-UA"/>
        </w:rPr>
        <w:t xml:space="preserve"> </w:t>
      </w:r>
      <w:proofErr w:type="spellStart"/>
      <w:r w:rsidRPr="006D0604">
        <w:rPr>
          <w:color w:val="000000"/>
          <w:lang w:val="uk-UA"/>
        </w:rPr>
        <w:t>иностранно</w:t>
      </w:r>
      <w:r w:rsidR="005F4F5C" w:rsidRPr="006D0604">
        <w:rPr>
          <w:color w:val="000000"/>
          <w:lang w:val="uk-UA"/>
        </w:rPr>
        <w:t>го</w:t>
      </w:r>
      <w:proofErr w:type="spellEnd"/>
      <w:r w:rsidR="005F4F5C" w:rsidRPr="006D0604">
        <w:rPr>
          <w:color w:val="000000"/>
          <w:lang w:val="uk-UA"/>
        </w:rPr>
        <w:t xml:space="preserve"> </w:t>
      </w:r>
      <w:proofErr w:type="spellStart"/>
      <w:r w:rsidR="005F4F5C" w:rsidRPr="006D0604">
        <w:rPr>
          <w:color w:val="000000"/>
          <w:lang w:val="uk-UA"/>
        </w:rPr>
        <w:t>языка</w:t>
      </w:r>
      <w:proofErr w:type="spellEnd"/>
      <w:r w:rsidR="005F4F5C" w:rsidRPr="006D0604">
        <w:rPr>
          <w:color w:val="000000"/>
          <w:lang w:val="uk-UA"/>
        </w:rPr>
        <w:t xml:space="preserve">: </w:t>
      </w:r>
      <w:proofErr w:type="spellStart"/>
      <w:r w:rsidR="005F4F5C" w:rsidRPr="006D0604">
        <w:rPr>
          <w:color w:val="000000"/>
          <w:lang w:val="uk-UA"/>
        </w:rPr>
        <w:t>Справочное</w:t>
      </w:r>
      <w:proofErr w:type="spellEnd"/>
      <w:r w:rsidR="005F4F5C" w:rsidRPr="006D0604">
        <w:rPr>
          <w:color w:val="000000"/>
          <w:lang w:val="uk-UA"/>
        </w:rPr>
        <w:t xml:space="preserve"> </w:t>
      </w:r>
      <w:proofErr w:type="spellStart"/>
      <w:r w:rsidR="005F4F5C" w:rsidRPr="006D0604">
        <w:rPr>
          <w:color w:val="000000"/>
          <w:lang w:val="uk-UA"/>
        </w:rPr>
        <w:t>пособие</w:t>
      </w:r>
      <w:proofErr w:type="spellEnd"/>
      <w:r w:rsidR="005F4F5C" w:rsidRPr="006D0604">
        <w:rPr>
          <w:color w:val="000000"/>
          <w:lang w:val="uk-UA"/>
        </w:rPr>
        <w:t xml:space="preserve">. </w:t>
      </w:r>
      <w:proofErr w:type="spellStart"/>
      <w:r w:rsidR="005F4F5C" w:rsidRPr="006D0604">
        <w:rPr>
          <w:color w:val="000000"/>
          <w:lang w:val="uk-UA"/>
        </w:rPr>
        <w:t>Минск</w:t>
      </w:r>
      <w:proofErr w:type="spellEnd"/>
      <w:r w:rsidR="005F4F5C" w:rsidRPr="006D0604">
        <w:rPr>
          <w:color w:val="000000"/>
          <w:lang w:val="uk-UA"/>
        </w:rPr>
        <w:t xml:space="preserve">: </w:t>
      </w:r>
      <w:proofErr w:type="spellStart"/>
      <w:r w:rsidR="005F4F5C" w:rsidRPr="006D0604">
        <w:rPr>
          <w:color w:val="000000"/>
          <w:lang w:val="uk-UA"/>
        </w:rPr>
        <w:t>Вышейш</w:t>
      </w:r>
      <w:proofErr w:type="spellEnd"/>
      <w:r w:rsidR="005F4F5C" w:rsidRPr="006D0604">
        <w:rPr>
          <w:color w:val="000000"/>
          <w:lang w:val="uk-UA"/>
        </w:rPr>
        <w:t>. школа, 2003.</w:t>
      </w:r>
      <w:r w:rsidRPr="006D0604">
        <w:rPr>
          <w:color w:val="000000"/>
          <w:lang w:val="uk-UA"/>
        </w:rPr>
        <w:t>522 с.</w:t>
      </w:r>
    </w:p>
    <w:p w:rsidR="007406C2" w:rsidRPr="006D0604" w:rsidRDefault="007406C2" w:rsidP="006D0604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6D0604">
        <w:rPr>
          <w:color w:val="000000"/>
          <w:lang w:val="uk-UA"/>
        </w:rPr>
        <w:t xml:space="preserve"> Програми для загальноосвітніх навчальних закладів.</w:t>
      </w:r>
      <w:r w:rsidR="005F4F5C" w:rsidRPr="006D0604">
        <w:rPr>
          <w:color w:val="000000"/>
          <w:lang w:val="uk-UA"/>
        </w:rPr>
        <w:t xml:space="preserve"> Англійська мова. 2-12 </w:t>
      </w:r>
      <w:proofErr w:type="spellStart"/>
      <w:r w:rsidR="005F4F5C" w:rsidRPr="006D0604">
        <w:rPr>
          <w:color w:val="000000"/>
          <w:lang w:val="uk-UA"/>
        </w:rPr>
        <w:t>класи.К</w:t>
      </w:r>
      <w:proofErr w:type="spellEnd"/>
      <w:r w:rsidR="005F4F5C" w:rsidRPr="006D0604">
        <w:rPr>
          <w:color w:val="000000"/>
          <w:lang w:val="uk-UA"/>
        </w:rPr>
        <w:t xml:space="preserve">.: Шкільний світ, 2001. </w:t>
      </w:r>
      <w:r w:rsidRPr="006D0604">
        <w:rPr>
          <w:color w:val="000000"/>
          <w:lang w:val="uk-UA"/>
        </w:rPr>
        <w:t>44 с.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Стойко С. В. Реалізація комунікативного підходу в навчанні 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іноземних мов. </w:t>
      </w:r>
      <w:r w:rsidRPr="006D0604">
        <w:rPr>
          <w:rFonts w:ascii="Times New Roman" w:hAnsi="Times New Roman"/>
          <w:sz w:val="24"/>
          <w:szCs w:val="24"/>
          <w:lang w:val="uk-UA"/>
        </w:rPr>
        <w:t>Вісник Чернігівського національног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о педагогічного університету. Чернігів: ЧДПУ, 2011. </w:t>
      </w:r>
      <w:r w:rsidRPr="006D0604">
        <w:rPr>
          <w:rFonts w:ascii="Times New Roman" w:hAnsi="Times New Roman"/>
          <w:sz w:val="24"/>
          <w:szCs w:val="24"/>
          <w:lang w:val="uk-UA"/>
        </w:rPr>
        <w:t>Вип. 8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5 (Серія: Педагогічні науки). 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С. 220-223. 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Томіліна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А. О. Використання системи електронного навчання </w:t>
      </w:r>
      <w:proofErr w:type="spellStart"/>
      <w:r w:rsidRPr="006D0604">
        <w:rPr>
          <w:rFonts w:ascii="Times New Roman" w:hAnsi="Times New Roman"/>
          <w:sz w:val="24"/>
          <w:szCs w:val="24"/>
        </w:rPr>
        <w:t>Moodle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при вивченні ін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оземної мови. </w:t>
      </w:r>
      <w:r w:rsidRPr="006D0604">
        <w:rPr>
          <w:rFonts w:ascii="Times New Roman" w:hAnsi="Times New Roman"/>
          <w:sz w:val="24"/>
          <w:szCs w:val="24"/>
          <w:lang w:val="uk-UA"/>
        </w:rPr>
        <w:t>Педагог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іка вищої та середньої школи. Вип. 32. 2011. </w:t>
      </w:r>
      <w:r w:rsidRPr="006D0604">
        <w:rPr>
          <w:rFonts w:ascii="Times New Roman" w:hAnsi="Times New Roman"/>
          <w:sz w:val="24"/>
          <w:szCs w:val="24"/>
        </w:rPr>
        <w:t>C</w:t>
      </w:r>
      <w:r w:rsidRPr="006D0604">
        <w:rPr>
          <w:rFonts w:ascii="Times New Roman" w:hAnsi="Times New Roman"/>
          <w:sz w:val="24"/>
          <w:szCs w:val="24"/>
          <w:lang w:val="uk-UA"/>
        </w:rPr>
        <w:t>. 75-80.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A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Common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European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Framework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of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Reference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for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Language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Learning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D0604">
        <w:rPr>
          <w:rFonts w:ascii="Times New Roman" w:hAnsi="Times New Roman"/>
          <w:sz w:val="24"/>
          <w:szCs w:val="24"/>
          <w:lang w:val="en-US"/>
        </w:rPr>
        <w:t>Teaching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D0604">
        <w:rPr>
          <w:rFonts w:ascii="Times New Roman" w:hAnsi="Times New Roman"/>
          <w:sz w:val="24"/>
          <w:szCs w:val="24"/>
          <w:lang w:val="en-US"/>
        </w:rPr>
        <w:t>Assessment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D0604">
        <w:rPr>
          <w:rFonts w:ascii="Times New Roman" w:hAnsi="Times New Roman"/>
          <w:sz w:val="24"/>
          <w:szCs w:val="24"/>
          <w:lang w:val="en-US"/>
        </w:rPr>
        <w:t>Strasbourg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, 1986. </w:t>
      </w:r>
      <w:r w:rsidRPr="006D0604">
        <w:rPr>
          <w:rFonts w:ascii="Times New Roman" w:hAnsi="Times New Roman"/>
          <w:sz w:val="24"/>
          <w:szCs w:val="24"/>
          <w:lang w:val="uk-UA"/>
        </w:rPr>
        <w:t>432 р.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D0604">
        <w:rPr>
          <w:rFonts w:ascii="Times New Roman" w:hAnsi="Times New Roman"/>
          <w:sz w:val="24"/>
          <w:szCs w:val="24"/>
          <w:lang w:val="en-US"/>
        </w:rPr>
        <w:t>Ghadessy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M. The use of vocabulary and collocations in writing. Vocabula</w:t>
      </w:r>
      <w:r w:rsidR="005F4F5C" w:rsidRPr="006D0604">
        <w:rPr>
          <w:rFonts w:ascii="Times New Roman" w:hAnsi="Times New Roman"/>
          <w:sz w:val="24"/>
          <w:szCs w:val="24"/>
          <w:lang w:val="en-US"/>
        </w:rPr>
        <w:t>ry acquisition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F4F5C" w:rsidRPr="006D0604">
        <w:rPr>
          <w:rFonts w:ascii="Times New Roman" w:hAnsi="Times New Roman"/>
          <w:sz w:val="24"/>
          <w:szCs w:val="24"/>
          <w:lang w:val="en-US"/>
        </w:rPr>
        <w:t>AILA Review, 2008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F4F5C" w:rsidRPr="006D0604">
        <w:rPr>
          <w:rFonts w:ascii="Times New Roman" w:hAnsi="Times New Roman"/>
          <w:sz w:val="24"/>
          <w:szCs w:val="24"/>
          <w:lang w:val="en-US"/>
        </w:rPr>
        <w:t>P. 110–117</w:t>
      </w:r>
      <w:r w:rsidRPr="006D0604">
        <w:rPr>
          <w:rFonts w:ascii="Times New Roman" w:hAnsi="Times New Roman"/>
          <w:sz w:val="24"/>
          <w:szCs w:val="24"/>
          <w:lang w:val="en-US"/>
        </w:rPr>
        <w:t>.</w:t>
      </w:r>
    </w:p>
    <w:p w:rsidR="007406C2" w:rsidRPr="006D0604" w:rsidRDefault="007406C2" w:rsidP="006D060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 xml:space="preserve">Kelly M. The Training of Teachers of a Foreign Language: Developments in Europe: A Report to the European Commission Directorate General </w:t>
      </w:r>
      <w:r w:rsidR="005F4F5C" w:rsidRPr="006D0604">
        <w:rPr>
          <w:rFonts w:ascii="Times New Roman" w:hAnsi="Times New Roman"/>
          <w:sz w:val="24"/>
          <w:szCs w:val="24"/>
          <w:lang w:val="en-US"/>
        </w:rPr>
        <w:t>for Education and Culture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F4F5C" w:rsidRPr="006D0604">
        <w:rPr>
          <w:rFonts w:ascii="Times New Roman" w:hAnsi="Times New Roman"/>
          <w:sz w:val="24"/>
          <w:szCs w:val="24"/>
          <w:lang w:val="en-US"/>
        </w:rPr>
        <w:t xml:space="preserve">Southampton, 2012. </w:t>
      </w:r>
      <w:r w:rsidRPr="006D0604">
        <w:rPr>
          <w:rFonts w:ascii="Times New Roman" w:hAnsi="Times New Roman"/>
          <w:sz w:val="24"/>
          <w:szCs w:val="24"/>
          <w:lang w:val="en-US"/>
        </w:rPr>
        <w:t>85 p.</w:t>
      </w:r>
    </w:p>
    <w:p w:rsidR="007406C2" w:rsidRPr="006D0604" w:rsidRDefault="007406C2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D06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Допоміжні</w:t>
      </w:r>
    </w:p>
    <w:p w:rsidR="007406C2" w:rsidRPr="006D0604" w:rsidRDefault="007406C2" w:rsidP="006D0604">
      <w:pPr>
        <w:ind w:left="360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19. Гін А. 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Прийоми педагогічної техніки. Луганськ, 2004. 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84 с. </w:t>
      </w:r>
    </w:p>
    <w:p w:rsidR="007406C2" w:rsidRPr="006D0604" w:rsidRDefault="007406C2" w:rsidP="006D0604">
      <w:pPr>
        <w:pStyle w:val="a9"/>
        <w:spacing w:before="0" w:beforeAutospacing="0" w:after="0" w:afterAutospacing="0"/>
        <w:ind w:left="360"/>
        <w:jc w:val="both"/>
        <w:rPr>
          <w:color w:val="000000"/>
          <w:lang w:val="uk-UA"/>
        </w:rPr>
      </w:pPr>
      <w:r w:rsidRPr="006D0604">
        <w:rPr>
          <w:color w:val="000000"/>
          <w:lang w:val="uk-UA"/>
        </w:rPr>
        <w:t xml:space="preserve">20. Методика навчання іноземних мов у середніх навчальних закладах: </w:t>
      </w:r>
      <w:r w:rsidR="005F4F5C" w:rsidRPr="006D0604">
        <w:rPr>
          <w:color w:val="000000"/>
          <w:lang w:val="uk-UA"/>
        </w:rPr>
        <w:t xml:space="preserve">Підручник. К.: Ленвіт, 2002. </w:t>
      </w:r>
      <w:r w:rsidRPr="006D0604">
        <w:rPr>
          <w:color w:val="000000"/>
          <w:lang w:val="uk-UA"/>
        </w:rPr>
        <w:t>320 с.</w:t>
      </w:r>
    </w:p>
    <w:p w:rsidR="007406C2" w:rsidRPr="006D0604" w:rsidRDefault="007406C2" w:rsidP="006D0604">
      <w:pPr>
        <w:ind w:left="360"/>
        <w:rPr>
          <w:rFonts w:ascii="Times New Roman" w:hAnsi="Times New Roman"/>
          <w:sz w:val="24"/>
          <w:szCs w:val="24"/>
          <w:lang w:val="en-US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21. </w:t>
      </w:r>
      <w:proofErr w:type="gramStart"/>
      <w:r w:rsidRPr="006D0604">
        <w:rPr>
          <w:rFonts w:ascii="Times New Roman" w:hAnsi="Times New Roman"/>
          <w:sz w:val="24"/>
          <w:szCs w:val="24"/>
          <w:lang w:val="en-US"/>
        </w:rPr>
        <w:t>Milton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J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D0604">
        <w:rPr>
          <w:rFonts w:ascii="Times New Roman" w:hAnsi="Times New Roman"/>
          <w:sz w:val="24"/>
          <w:szCs w:val="24"/>
          <w:lang w:val="en-US"/>
        </w:rPr>
        <w:t>Measuring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0604">
        <w:rPr>
          <w:rFonts w:ascii="Times New Roman" w:hAnsi="Times New Roman"/>
          <w:sz w:val="24"/>
          <w:szCs w:val="24"/>
          <w:lang w:val="en-US"/>
        </w:rPr>
        <w:t>second language voc</w:t>
      </w:r>
      <w:r w:rsidR="005F4F5C" w:rsidRPr="006D0604">
        <w:rPr>
          <w:rFonts w:ascii="Times New Roman" w:hAnsi="Times New Roman"/>
          <w:sz w:val="24"/>
          <w:szCs w:val="24"/>
          <w:lang w:val="en-US"/>
        </w:rPr>
        <w:t>abulary acquisition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>.</w:t>
      </w:r>
      <w:proofErr w:type="gramEnd"/>
      <w:r w:rsidR="005F4F5C" w:rsidRPr="006D06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D0604">
        <w:rPr>
          <w:rFonts w:ascii="Times New Roman" w:hAnsi="Times New Roman"/>
          <w:sz w:val="24"/>
          <w:szCs w:val="24"/>
          <w:lang w:val="en-US"/>
        </w:rPr>
        <w:t>Bristol :</w:t>
      </w:r>
      <w:proofErr w:type="gramEnd"/>
      <w:r w:rsidRPr="006D0604">
        <w:rPr>
          <w:rFonts w:ascii="Times New Roman" w:hAnsi="Times New Roman"/>
          <w:sz w:val="24"/>
          <w:szCs w:val="24"/>
          <w:lang w:val="en-US"/>
        </w:rPr>
        <w:t xml:space="preserve"> Multilingual matters, 2009. </w:t>
      </w:r>
    </w:p>
    <w:p w:rsidR="007406C2" w:rsidRPr="006D0604" w:rsidRDefault="007406C2" w:rsidP="006D0604">
      <w:pPr>
        <w:ind w:left="360"/>
        <w:rPr>
          <w:rFonts w:ascii="Times New Roman" w:hAnsi="Times New Roman"/>
          <w:sz w:val="24"/>
          <w:szCs w:val="24"/>
          <w:lang w:val="en-US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lastRenderedPageBreak/>
        <w:t xml:space="preserve">22. </w:t>
      </w:r>
      <w:proofErr w:type="spellStart"/>
      <w:proofErr w:type="gramStart"/>
      <w:r w:rsidRPr="006D0604">
        <w:rPr>
          <w:rFonts w:ascii="Times New Roman" w:hAnsi="Times New Roman"/>
          <w:sz w:val="24"/>
          <w:szCs w:val="24"/>
          <w:lang w:val="en-US"/>
        </w:rPr>
        <w:t>Klippel</w:t>
      </w:r>
      <w:proofErr w:type="spellEnd"/>
      <w:r w:rsidRPr="006D0604">
        <w:rPr>
          <w:rFonts w:ascii="Times New Roman" w:hAnsi="Times New Roman"/>
          <w:sz w:val="24"/>
          <w:szCs w:val="24"/>
          <w:lang w:val="en-US"/>
        </w:rPr>
        <w:t xml:space="preserve"> F. Keep talking.</w:t>
      </w:r>
      <w:proofErr w:type="gramEnd"/>
      <w:r w:rsidR="005F4F5C" w:rsidRPr="006D0604">
        <w:rPr>
          <w:rFonts w:ascii="Times New Roman" w:hAnsi="Times New Roman"/>
          <w:sz w:val="24"/>
          <w:szCs w:val="24"/>
          <w:lang w:val="en-US"/>
        </w:rPr>
        <w:t xml:space="preserve"> Cambridge: CUP, 2005.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6D0604">
        <w:rPr>
          <w:rFonts w:ascii="Times New Roman" w:hAnsi="Times New Roman"/>
          <w:sz w:val="24"/>
          <w:szCs w:val="24"/>
          <w:lang w:val="en-US"/>
        </w:rPr>
        <w:t>202 p.</w:t>
      </w:r>
      <w:proofErr w:type="gramEnd"/>
    </w:p>
    <w:p w:rsidR="007406C2" w:rsidRPr="006D0604" w:rsidRDefault="007406C2" w:rsidP="006D0604">
      <w:pPr>
        <w:ind w:left="360"/>
        <w:rPr>
          <w:rFonts w:ascii="Times New Roman" w:hAnsi="Times New Roman"/>
          <w:sz w:val="24"/>
          <w:szCs w:val="24"/>
          <w:lang w:val="en-US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23. </w:t>
      </w:r>
      <w:proofErr w:type="gramStart"/>
      <w:r w:rsidRPr="006D0604">
        <w:rPr>
          <w:rFonts w:ascii="Times New Roman" w:hAnsi="Times New Roman"/>
          <w:sz w:val="24"/>
          <w:szCs w:val="24"/>
          <w:lang w:val="en-US"/>
        </w:rPr>
        <w:t>One-month in-service course for English Langu</w:t>
      </w:r>
      <w:r w:rsidR="005F4F5C" w:rsidRPr="006D0604">
        <w:rPr>
          <w:rFonts w:ascii="Times New Roman" w:hAnsi="Times New Roman"/>
          <w:sz w:val="24"/>
          <w:szCs w:val="24"/>
          <w:lang w:val="en-US"/>
        </w:rPr>
        <w:t>age teachers.</w:t>
      </w:r>
      <w:proofErr w:type="gramEnd"/>
      <w:r w:rsidR="005F4F5C" w:rsidRPr="006D06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5F4F5C" w:rsidRPr="006D0604">
        <w:rPr>
          <w:rFonts w:ascii="Times New Roman" w:hAnsi="Times New Roman"/>
          <w:sz w:val="24"/>
          <w:szCs w:val="24"/>
          <w:lang w:val="en-US"/>
        </w:rPr>
        <w:t>The British Council, 2004.</w:t>
      </w:r>
      <w:proofErr w:type="gramEnd"/>
      <w:r w:rsidR="005F4F5C" w:rsidRPr="006D06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D0604">
        <w:rPr>
          <w:rFonts w:ascii="Times New Roman" w:hAnsi="Times New Roman"/>
          <w:sz w:val="24"/>
          <w:szCs w:val="24"/>
          <w:lang w:val="en-US"/>
        </w:rPr>
        <w:t>254 p.</w:t>
      </w:r>
      <w:proofErr w:type="gramEnd"/>
    </w:p>
    <w:p w:rsidR="007406C2" w:rsidRPr="006D0604" w:rsidRDefault="007406C2" w:rsidP="006D0604">
      <w:pPr>
        <w:pStyle w:val="a9"/>
        <w:spacing w:before="0" w:beforeAutospacing="0" w:after="0" w:afterAutospacing="0"/>
        <w:ind w:left="284"/>
        <w:jc w:val="both"/>
        <w:rPr>
          <w:b/>
          <w:color w:val="000000"/>
          <w:lang w:val="uk-UA"/>
        </w:rPr>
      </w:pPr>
    </w:p>
    <w:p w:rsidR="007406C2" w:rsidRPr="006D0604" w:rsidRDefault="007406C2" w:rsidP="006D0604">
      <w:pPr>
        <w:pStyle w:val="a9"/>
        <w:spacing w:before="0" w:beforeAutospacing="0" w:after="0" w:afterAutospacing="0"/>
        <w:ind w:left="284"/>
        <w:jc w:val="center"/>
        <w:rPr>
          <w:b/>
          <w:color w:val="000000"/>
          <w:lang w:val="uk-UA"/>
        </w:rPr>
      </w:pPr>
      <w:r w:rsidRPr="006D0604">
        <w:rPr>
          <w:b/>
          <w:color w:val="000000"/>
          <w:lang w:val="uk-UA"/>
        </w:rPr>
        <w:t>Інформаційні ресурси:</w:t>
      </w:r>
    </w:p>
    <w:p w:rsidR="007406C2" w:rsidRPr="006D0604" w:rsidRDefault="007406C2" w:rsidP="006D0604">
      <w:pPr>
        <w:ind w:left="360"/>
        <w:rPr>
          <w:rFonts w:ascii="Times New Roman" w:hAnsi="Times New Roman"/>
          <w:sz w:val="24"/>
          <w:szCs w:val="24"/>
          <w:lang w:val="uk-UA"/>
        </w:rPr>
      </w:pPr>
      <w:r w:rsidRPr="006D0604">
        <w:rPr>
          <w:rFonts w:ascii="Times New Roman" w:hAnsi="Times New Roman"/>
          <w:sz w:val="24"/>
          <w:szCs w:val="24"/>
          <w:lang w:val="uk-UA"/>
        </w:rPr>
        <w:t xml:space="preserve">24. </w:t>
      </w:r>
      <w:proofErr w:type="spellStart"/>
      <w:r w:rsidRPr="006D0604">
        <w:rPr>
          <w:rFonts w:ascii="Times New Roman" w:hAnsi="Times New Roman"/>
          <w:sz w:val="24"/>
          <w:szCs w:val="24"/>
          <w:lang w:val="uk-UA"/>
        </w:rPr>
        <w:t>Мєдвєдєва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 xml:space="preserve"> Л.І.  Проектна методика вивчення іноземної мови в контексті сучасних педагогічних технологій [Електро</w:t>
      </w:r>
      <w:r w:rsidR="005F4F5C" w:rsidRPr="006D0604">
        <w:rPr>
          <w:rFonts w:ascii="Times New Roman" w:hAnsi="Times New Roman"/>
          <w:sz w:val="24"/>
          <w:szCs w:val="24"/>
          <w:lang w:val="uk-UA"/>
        </w:rPr>
        <w:t xml:space="preserve">нний ресурс]. 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Режим доступу до ресурсу: </w:t>
      </w:r>
      <w:hyperlink r:id="rId15" w:history="1">
        <w:r w:rsidRPr="006D0604">
          <w:rPr>
            <w:rStyle w:val="a3"/>
            <w:rFonts w:ascii="Times New Roman" w:hAnsi="Times New Roman"/>
            <w:sz w:val="24"/>
            <w:szCs w:val="24"/>
          </w:rPr>
          <w:t>http</w:t>
        </w:r>
        <w:r w:rsidRPr="006D0604">
          <w:rPr>
            <w:rStyle w:val="a3"/>
            <w:rFonts w:ascii="Times New Roman" w:hAnsi="Times New Roman"/>
            <w:sz w:val="24"/>
            <w:szCs w:val="24"/>
            <w:lang w:val="uk-UA"/>
          </w:rPr>
          <w:t>:///</w:t>
        </w:r>
        <w:r w:rsidRPr="006D0604">
          <w:rPr>
            <w:rStyle w:val="a3"/>
            <w:rFonts w:ascii="Times New Roman" w:hAnsi="Times New Roman"/>
            <w:sz w:val="24"/>
            <w:szCs w:val="24"/>
          </w:rPr>
          <w:t>dspace</w:t>
        </w:r>
      </w:hyperlink>
      <w:r w:rsidRPr="006D0604">
        <w:rPr>
          <w:rFonts w:ascii="Times New Roman" w:hAnsi="Times New Roman"/>
          <w:sz w:val="24"/>
          <w:szCs w:val="24"/>
          <w:lang w:val="uk-UA"/>
        </w:rPr>
        <w:t>.</w:t>
      </w:r>
      <w:r w:rsidRPr="006D0604">
        <w:rPr>
          <w:rFonts w:ascii="Times New Roman" w:hAnsi="Times New Roman"/>
          <w:sz w:val="24"/>
          <w:szCs w:val="24"/>
        </w:rPr>
        <w:t>tnpu</w:t>
      </w:r>
      <w:r w:rsidRPr="006D0604">
        <w:rPr>
          <w:rFonts w:ascii="Times New Roman" w:hAnsi="Times New Roman"/>
          <w:sz w:val="24"/>
          <w:szCs w:val="24"/>
          <w:lang w:val="uk-UA"/>
        </w:rPr>
        <w:t>.</w:t>
      </w:r>
      <w:r w:rsidRPr="006D0604">
        <w:rPr>
          <w:rFonts w:ascii="Times New Roman" w:hAnsi="Times New Roman"/>
          <w:sz w:val="24"/>
          <w:szCs w:val="24"/>
        </w:rPr>
        <w:t>edu</w:t>
      </w:r>
      <w:r w:rsidRPr="006D0604">
        <w:rPr>
          <w:rFonts w:ascii="Times New Roman" w:hAnsi="Times New Roman"/>
          <w:sz w:val="24"/>
          <w:szCs w:val="24"/>
          <w:lang w:val="uk-UA"/>
        </w:rPr>
        <w:t>.</w:t>
      </w:r>
      <w:r w:rsidRPr="006D0604">
        <w:rPr>
          <w:rFonts w:ascii="Times New Roman" w:hAnsi="Times New Roman"/>
          <w:sz w:val="24"/>
          <w:szCs w:val="24"/>
        </w:rPr>
        <w:t>Ua</w:t>
      </w:r>
      <w:r w:rsidRPr="006D0604">
        <w:rPr>
          <w:rFonts w:ascii="Times New Roman" w:hAnsi="Times New Roman"/>
          <w:sz w:val="24"/>
          <w:szCs w:val="24"/>
          <w:lang w:val="uk-UA"/>
        </w:rPr>
        <w:t>/</w:t>
      </w:r>
      <w:r w:rsidRPr="006D0604">
        <w:rPr>
          <w:rFonts w:ascii="Times New Roman" w:hAnsi="Times New Roman"/>
          <w:sz w:val="24"/>
          <w:szCs w:val="24"/>
        </w:rPr>
        <w:t>bitstream</w:t>
      </w:r>
      <w:r w:rsidRPr="006D0604">
        <w:rPr>
          <w:rFonts w:ascii="Times New Roman" w:hAnsi="Times New Roman"/>
          <w:sz w:val="24"/>
          <w:szCs w:val="24"/>
          <w:lang w:val="uk-UA"/>
        </w:rPr>
        <w:t xml:space="preserve">/.../494/1/ </w:t>
      </w:r>
      <w:proofErr w:type="spellStart"/>
      <w:r w:rsidRPr="006D0604">
        <w:rPr>
          <w:rFonts w:ascii="Times New Roman" w:hAnsi="Times New Roman"/>
          <w:sz w:val="24"/>
          <w:szCs w:val="24"/>
        </w:rPr>
        <w:t>Medvedeva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604">
        <w:rPr>
          <w:rFonts w:ascii="Times New Roman" w:hAnsi="Times New Roman"/>
          <w:sz w:val="24"/>
          <w:szCs w:val="24"/>
        </w:rPr>
        <w:t>pdf</w:t>
      </w:r>
      <w:proofErr w:type="spellEnd"/>
      <w:r w:rsidRPr="006D0604">
        <w:rPr>
          <w:rFonts w:ascii="Times New Roman" w:hAnsi="Times New Roman"/>
          <w:sz w:val="24"/>
          <w:szCs w:val="24"/>
          <w:lang w:val="uk-UA"/>
        </w:rPr>
        <w:t>.</w:t>
      </w:r>
    </w:p>
    <w:p w:rsidR="007406C2" w:rsidRPr="006D0604" w:rsidRDefault="007406C2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D0604">
        <w:rPr>
          <w:rFonts w:ascii="Times New Roman" w:hAnsi="Times New Roman"/>
          <w:sz w:val="24"/>
          <w:szCs w:val="24"/>
        </w:rPr>
        <w:t>25. Ріхтер О.Є. Проблема використання інформаційних технологій у викладанні іноземної мови у вищому навчальному</w:t>
      </w:r>
      <w:r w:rsidR="005F4F5C" w:rsidRPr="006D0604">
        <w:rPr>
          <w:rFonts w:ascii="Times New Roman" w:hAnsi="Times New Roman"/>
          <w:sz w:val="24"/>
          <w:szCs w:val="24"/>
        </w:rPr>
        <w:t> закладі [Електронний ресурс]. </w:t>
      </w:r>
      <w:r w:rsidRPr="006D0604">
        <w:rPr>
          <w:rFonts w:ascii="Times New Roman" w:hAnsi="Times New Roman"/>
          <w:sz w:val="24"/>
          <w:szCs w:val="24"/>
        </w:rPr>
        <w:t>Режим</w:t>
      </w:r>
      <w:r w:rsidR="005F4F5C" w:rsidRPr="006D0604">
        <w:rPr>
          <w:rFonts w:ascii="Times New Roman" w:hAnsi="Times New Roman"/>
          <w:sz w:val="24"/>
          <w:szCs w:val="24"/>
        </w:rPr>
        <w:t> </w:t>
      </w:r>
      <w:r w:rsidR="00A315DB" w:rsidRPr="006D0604">
        <w:rPr>
          <w:rFonts w:ascii="Times New Roman" w:hAnsi="Times New Roman"/>
          <w:sz w:val="24"/>
          <w:szCs w:val="24"/>
        </w:rPr>
        <w:t>доступу</w:t>
      </w:r>
      <w:r w:rsidRPr="006D0604">
        <w:rPr>
          <w:rFonts w:ascii="Times New Roman" w:hAnsi="Times New Roman"/>
          <w:sz w:val="24"/>
          <w:szCs w:val="24"/>
        </w:rPr>
        <w:t>:</w:t>
      </w:r>
      <w:r w:rsidR="005F4F5C" w:rsidRPr="006D0604">
        <w:rPr>
          <w:rFonts w:ascii="Times New Roman" w:hAnsi="Times New Roman"/>
          <w:sz w:val="24"/>
          <w:szCs w:val="24"/>
        </w:rPr>
        <w:t> </w:t>
      </w:r>
      <w:hyperlink r:id="rId16" w:history="1">
        <w:proofErr w:type="spellStart"/>
        <w:r w:rsidRPr="006D0604">
          <w:rPr>
            <w:rStyle w:val="a3"/>
            <w:rFonts w:ascii="Times New Roman" w:hAnsi="Times New Roman"/>
            <w:sz w:val="24"/>
            <w:szCs w:val="24"/>
          </w:rPr>
          <w:t>http</w:t>
        </w:r>
        <w:proofErr w:type="spellEnd"/>
        <w:r w:rsidRPr="006D0604">
          <w:rPr>
            <w:rStyle w:val="a3"/>
            <w:rFonts w:ascii="Times New Roman" w:hAnsi="Times New Roman"/>
            <w:sz w:val="24"/>
            <w:szCs w:val="24"/>
          </w:rPr>
          <w:t>//www.rusnauka.com</w:t>
        </w:r>
        <w:r w:rsidR="005F4F5C" w:rsidRPr="006D0604">
          <w:rPr>
            <w:rStyle w:val="a3"/>
            <w:rFonts w:ascii="Times New Roman" w:hAnsi="Times New Roman"/>
            <w:sz w:val="24"/>
            <w:szCs w:val="24"/>
          </w:rPr>
          <w:t> /11</w:t>
        </w:r>
        <w:r w:rsidRPr="006D0604">
          <w:rPr>
            <w:rStyle w:val="a3"/>
            <w:rFonts w:ascii="Times New Roman" w:hAnsi="Times New Roman"/>
            <w:sz w:val="24"/>
            <w:szCs w:val="24"/>
          </w:rPr>
          <w:t>NPE_2013/Pedagogica/5_134506.doc.htm</w:t>
        </w:r>
      </w:hyperlink>
    </w:p>
    <w:p w:rsidR="00F70BEF" w:rsidRPr="006D0604" w:rsidRDefault="00F70BEF" w:rsidP="006D0604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52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3073E" w:rsidRPr="006D0604" w:rsidRDefault="0053073E" w:rsidP="006D0604">
      <w:pPr>
        <w:widowControl w:val="0"/>
        <w:shd w:val="clear" w:color="auto" w:fill="FFFFFF"/>
        <w:autoSpaceDE w:val="0"/>
        <w:autoSpaceDN w:val="0"/>
        <w:adjustRightInd w:val="0"/>
        <w:ind w:left="360" w:right="-52" w:hanging="76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53073E" w:rsidRPr="006D0604" w:rsidRDefault="0053073E" w:rsidP="006D0604">
      <w:pPr>
        <w:pStyle w:val="21"/>
        <w:shd w:val="clear" w:color="auto" w:fill="auto"/>
        <w:spacing w:line="240" w:lineRule="auto"/>
        <w:ind w:left="360"/>
        <w:rPr>
          <w:rFonts w:ascii="Times New Roman" w:hAnsi="Times New Roman" w:cs="Times New Roman"/>
          <w:bCs w:val="0"/>
          <w:color w:val="000000"/>
          <w:spacing w:val="10"/>
          <w:sz w:val="24"/>
          <w:szCs w:val="24"/>
          <w:shd w:val="clear" w:color="auto" w:fill="FFFFFF"/>
          <w:lang w:val="uk-UA"/>
        </w:rPr>
      </w:pPr>
    </w:p>
    <w:p w:rsidR="0053073E" w:rsidRPr="006D0604" w:rsidRDefault="0053073E" w:rsidP="006D0604">
      <w:pPr>
        <w:pStyle w:val="21"/>
        <w:shd w:val="clear" w:color="auto" w:fill="auto"/>
        <w:spacing w:line="240" w:lineRule="auto"/>
        <w:ind w:left="360" w:right="280"/>
        <w:rPr>
          <w:rFonts w:ascii="Times New Roman" w:hAnsi="Times New Roman" w:cs="Times New Roman"/>
          <w:sz w:val="24"/>
          <w:szCs w:val="24"/>
          <w:lang w:val="uk-UA"/>
        </w:rPr>
      </w:pPr>
    </w:p>
    <w:p w:rsidR="0053073E" w:rsidRPr="006D0604" w:rsidRDefault="0053073E" w:rsidP="006D0604">
      <w:pPr>
        <w:ind w:left="360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uk-UA"/>
        </w:rPr>
      </w:pPr>
    </w:p>
    <w:p w:rsidR="00F46C34" w:rsidRPr="006D0604" w:rsidRDefault="00F46C34" w:rsidP="006D0604">
      <w:pPr>
        <w:pBdr>
          <w:top w:val="nil"/>
          <w:left w:val="nil"/>
          <w:bottom w:val="nil"/>
          <w:right w:val="nil"/>
          <w:between w:val="nil"/>
        </w:pBdr>
        <w:ind w:left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53326" w:rsidRPr="006D0604" w:rsidRDefault="00453326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841" w:rsidRPr="006D0604" w:rsidRDefault="00566841" w:rsidP="006D0604">
      <w:pPr>
        <w:pStyle w:val="normal"/>
        <w:pBdr>
          <w:top w:val="nil"/>
          <w:left w:val="nil"/>
          <w:bottom w:val="nil"/>
          <w:right w:val="nil"/>
          <w:between w:val="nil"/>
        </w:pBdr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FAA" w:rsidRPr="006D0604" w:rsidRDefault="004E0FAA" w:rsidP="006D060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E0FAA" w:rsidRPr="006D0604" w:rsidSect="001F2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">
    <w:nsid w:val="1680536F"/>
    <w:multiLevelType w:val="hybridMultilevel"/>
    <w:tmpl w:val="F99C792C"/>
    <w:lvl w:ilvl="0" w:tplc="8E8071B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31071"/>
    <w:multiLevelType w:val="hybridMultilevel"/>
    <w:tmpl w:val="CD2A4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056400"/>
    <w:multiLevelType w:val="hybridMultilevel"/>
    <w:tmpl w:val="78B2A970"/>
    <w:lvl w:ilvl="0" w:tplc="C43CD8D6">
      <w:start w:val="1"/>
      <w:numFmt w:val="decimal"/>
      <w:lvlText w:val="%1."/>
      <w:lvlJc w:val="left"/>
      <w:pPr>
        <w:ind w:left="399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136F9"/>
    <w:multiLevelType w:val="multilevel"/>
    <w:tmpl w:val="4E58FD84"/>
    <w:lvl w:ilvl="0">
      <w:start w:val="1"/>
      <w:numFmt w:val="decimal"/>
      <w:lvlText w:val="%1."/>
      <w:lvlJc w:val="left"/>
      <w:pPr>
        <w:ind w:left="201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52570DD7"/>
    <w:multiLevelType w:val="hybridMultilevel"/>
    <w:tmpl w:val="45E00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61A92"/>
    <w:multiLevelType w:val="hybridMultilevel"/>
    <w:tmpl w:val="B0CE3B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96BAF"/>
    <w:multiLevelType w:val="multilevel"/>
    <w:tmpl w:val="E0C0C86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679E78D6"/>
    <w:multiLevelType w:val="hybridMultilevel"/>
    <w:tmpl w:val="127EE914"/>
    <w:lvl w:ilvl="0" w:tplc="7FCE628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71831089"/>
    <w:multiLevelType w:val="hybridMultilevel"/>
    <w:tmpl w:val="34867B76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77508"/>
    <w:multiLevelType w:val="hybridMultilevel"/>
    <w:tmpl w:val="111CDB62"/>
    <w:lvl w:ilvl="0" w:tplc="7FCE6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0B2270"/>
    <w:multiLevelType w:val="hybridMultilevel"/>
    <w:tmpl w:val="94C48CAA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46900"/>
    <w:multiLevelType w:val="hybridMultilevel"/>
    <w:tmpl w:val="C2A6E2F8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12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41CB"/>
    <w:rsid w:val="00061E85"/>
    <w:rsid w:val="00155F6C"/>
    <w:rsid w:val="001F20D3"/>
    <w:rsid w:val="001F4439"/>
    <w:rsid w:val="002F2B3F"/>
    <w:rsid w:val="00324F6A"/>
    <w:rsid w:val="00365119"/>
    <w:rsid w:val="003A41CB"/>
    <w:rsid w:val="003C7201"/>
    <w:rsid w:val="00453326"/>
    <w:rsid w:val="004668F4"/>
    <w:rsid w:val="004A2009"/>
    <w:rsid w:val="004D3301"/>
    <w:rsid w:val="004E0FAA"/>
    <w:rsid w:val="0053073E"/>
    <w:rsid w:val="00532866"/>
    <w:rsid w:val="0055694E"/>
    <w:rsid w:val="00566841"/>
    <w:rsid w:val="005F4F5C"/>
    <w:rsid w:val="006D0604"/>
    <w:rsid w:val="006E0AF5"/>
    <w:rsid w:val="006E4621"/>
    <w:rsid w:val="006F4CBA"/>
    <w:rsid w:val="00726B37"/>
    <w:rsid w:val="007406C2"/>
    <w:rsid w:val="008642C9"/>
    <w:rsid w:val="008803CB"/>
    <w:rsid w:val="009E46ED"/>
    <w:rsid w:val="00A211AD"/>
    <w:rsid w:val="00A315DB"/>
    <w:rsid w:val="00AC32D6"/>
    <w:rsid w:val="00C8684D"/>
    <w:rsid w:val="00D93BF5"/>
    <w:rsid w:val="00E5193F"/>
    <w:rsid w:val="00EB1181"/>
    <w:rsid w:val="00EC10F4"/>
    <w:rsid w:val="00F46C34"/>
    <w:rsid w:val="00F70BEF"/>
    <w:rsid w:val="00FB3F95"/>
    <w:rsid w:val="00FD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AA"/>
  </w:style>
  <w:style w:type="paragraph" w:styleId="1">
    <w:name w:val="heading 1"/>
    <w:basedOn w:val="a"/>
    <w:next w:val="a"/>
    <w:link w:val="10"/>
    <w:uiPriority w:val="99"/>
    <w:qFormat/>
    <w:rsid w:val="007406C2"/>
    <w:pPr>
      <w:keepNext/>
      <w:ind w:left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F20D3"/>
    <w:pPr>
      <w:ind w:left="0"/>
      <w:jc w:val="left"/>
    </w:pPr>
    <w:rPr>
      <w:rFonts w:ascii="Calibri" w:eastAsia="Calibri" w:hAnsi="Calibri" w:cs="Calibri"/>
      <w:sz w:val="20"/>
      <w:szCs w:val="20"/>
      <w:lang w:val="uk-UA" w:eastAsia="ru-RU"/>
    </w:rPr>
  </w:style>
  <w:style w:type="character" w:styleId="a3">
    <w:name w:val="Hyperlink"/>
    <w:autoRedefine/>
    <w:hidden/>
    <w:qFormat/>
    <w:rsid w:val="001F20D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Body Text"/>
    <w:basedOn w:val="a"/>
    <w:link w:val="a5"/>
    <w:uiPriority w:val="99"/>
    <w:unhideWhenUsed/>
    <w:rsid w:val="00566841"/>
    <w:pPr>
      <w:spacing w:line="360" w:lineRule="auto"/>
      <w:ind w:left="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56684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56684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8642C9"/>
    <w:rPr>
      <w:b/>
      <w:bCs/>
      <w:spacing w:val="8"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642C9"/>
    <w:pPr>
      <w:widowControl w:val="0"/>
      <w:shd w:val="clear" w:color="auto" w:fill="FFFFFF"/>
      <w:spacing w:line="485" w:lineRule="exact"/>
      <w:ind w:left="0"/>
    </w:pPr>
    <w:rPr>
      <w:b/>
      <w:bCs/>
      <w:spacing w:val="8"/>
      <w:sz w:val="25"/>
      <w:szCs w:val="25"/>
    </w:rPr>
  </w:style>
  <w:style w:type="paragraph" w:styleId="a7">
    <w:name w:val="Body Text Indent"/>
    <w:basedOn w:val="a"/>
    <w:link w:val="a8"/>
    <w:uiPriority w:val="99"/>
    <w:semiHidden/>
    <w:unhideWhenUsed/>
    <w:rsid w:val="0053073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073E"/>
  </w:style>
  <w:style w:type="paragraph" w:styleId="a9">
    <w:name w:val="Normal (Web)"/>
    <w:basedOn w:val="a"/>
    <w:uiPriority w:val="99"/>
    <w:unhideWhenUsed/>
    <w:rsid w:val="007406C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406C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1">
    <w:name w:val="Обычный1"/>
    <w:rsid w:val="006F4CBA"/>
    <w:pPr>
      <w:ind w:left="0"/>
      <w:jc w:val="left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DepartmentAndServices/DMethodics/EduProces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usnauka.com/11_NPE_2013/Pedagogica/5_134506.doc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spu.edu/About/Faculty/IUkrForeignPhilology/ChairTranslation.aspx" TargetMode="External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pace" TargetMode="External"/><Relationship Id="rId10" Type="http://schemas.openxmlformats.org/officeDocument/2006/relationships/hyperlink" Target="http://www.kspu.edu/About/DepartmentAndServices/DAcademicServ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FE5E5-6912-4C55-A791-15A3360A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20</cp:revision>
  <dcterms:created xsi:type="dcterms:W3CDTF">2020-09-09T15:50:00Z</dcterms:created>
  <dcterms:modified xsi:type="dcterms:W3CDTF">2021-09-19T16:16:00Z</dcterms:modified>
</cp:coreProperties>
</file>