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4" w:right="2923" w:firstLine="1.999999999999886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Міністерство освіти і науки України Херсонський державний університет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4" w:right="2923" w:firstLine="1.999999999999886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Університет Кент (Велика Британія)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4" w:right="2923" w:firstLine="1.999999999999886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Харківський національний університет імені В. Н. Каразіна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4" w:right="2923" w:firstLine="1.9999999999998863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Волинський національний університет імені Лесі Українки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64" w:right="2923" w:firstLine="1.9999999999998863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(м. Луцьк, Україна)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8" w:right="2464" w:hanging="4.000000000000057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Київський національний лінгвістичний університет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55" w:right="1611" w:firstLine="0.9999999999999432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Прикарпатський національний університет імені Василя Стефаника (м. Івано-Франківськ, Україна)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ind w:left="1100" w:right="1155" w:firstLine="0"/>
        <w:rPr/>
      </w:pPr>
      <w:r w:rsidDel="00000000" w:rsidR="00000000" w:rsidRPr="00000000">
        <w:rPr>
          <w:rtl w:val="0"/>
        </w:rPr>
        <w:t xml:space="preserve">ІНФОРМАЦІЙНИЙ ЛИСТ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4" w:lineRule="auto"/>
        <w:ind w:left="1100" w:right="115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Шановні колеги!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4" w:lineRule="auto"/>
        <w:ind w:left="1100" w:right="1215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Запрошуємо Вас до участі в</w:t>
      </w:r>
    </w:p>
    <w:p w:rsidR="00000000" w:rsidDel="00000000" w:rsidP="00000000" w:rsidRDefault="00000000" w:rsidRPr="00000000" w14:paraId="0000000E">
      <w:pPr>
        <w:spacing w:before="6" w:lineRule="auto"/>
        <w:ind w:left="1100" w:right="1161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Усеукраїнській  науково-практичній конференції</w:t>
      </w:r>
    </w:p>
    <w:p w:rsidR="00000000" w:rsidDel="00000000" w:rsidP="00000000" w:rsidRDefault="00000000" w:rsidRPr="00000000" w14:paraId="0000000F">
      <w:pPr>
        <w:ind w:left="1100" w:right="116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«Лінгвістичні обрії XXI сторіччя»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4" w:lineRule="auto"/>
        <w:ind w:left="3759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1-2 червня 2023 року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базі факультету української й іноземної філології та журналістики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Херсонського державного університету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281" w:firstLine="71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межах конференції заплановано проведення пленарного засідання, роботу </w:t>
      </w:r>
      <w:r w:rsidDel="00000000" w:rsidR="00000000" w:rsidRPr="00000000">
        <w:rPr>
          <w:b w:val="1"/>
          <w:sz w:val="24"/>
          <w:szCs w:val="24"/>
          <w:rtl w:val="0"/>
        </w:rPr>
        <w:t xml:space="preserve">чотирьох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лінгвістичних лабораторій та одного круглого столу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94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Форма проведення </w:t>
      </w:r>
      <w:r w:rsidDel="00000000" w:rsidR="00000000" w:rsidRPr="00000000">
        <w:rPr>
          <w:sz w:val="24"/>
          <w:szCs w:val="24"/>
          <w:rtl w:val="0"/>
        </w:rPr>
        <w:t xml:space="preserve">– дистанційна.</w:t>
      </w:r>
    </w:p>
    <w:p w:rsidR="00000000" w:rsidDel="00000000" w:rsidP="00000000" w:rsidRDefault="00000000" w:rsidRPr="00000000" w14:paraId="00000017">
      <w:pPr>
        <w:spacing w:before="1" w:lineRule="auto"/>
        <w:ind w:left="221" w:right="282" w:firstLine="719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До участі у конференції запрошуємо </w:t>
      </w:r>
      <w:r w:rsidDel="00000000" w:rsidR="00000000" w:rsidRPr="00000000">
        <w:rPr>
          <w:sz w:val="24"/>
          <w:szCs w:val="24"/>
          <w:rtl w:val="0"/>
        </w:rPr>
        <w:t xml:space="preserve">досвідчених та молодих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науковців, викладачів закладів вищої освіти, докторантів, аспірантів.</w:t>
      </w:r>
    </w:p>
    <w:p w:rsidR="00000000" w:rsidDel="00000000" w:rsidP="00000000" w:rsidRDefault="00000000" w:rsidRPr="00000000" w14:paraId="00000018">
      <w:pPr>
        <w:spacing w:before="1" w:lineRule="auto"/>
        <w:ind w:left="221" w:right="282" w:firstLine="719"/>
        <w:jc w:val="both"/>
        <w:rPr>
          <w:b w:val="1"/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1" w:lineRule="auto"/>
        <w:ind w:left="221" w:right="282" w:firstLine="719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6"/>
          <w:szCs w:val="26"/>
          <w:rtl w:val="0"/>
        </w:rPr>
        <w:t xml:space="preserve">Лінгвістична лабораторія</w:t>
      </w:r>
      <w:r w:rsidDel="00000000" w:rsidR="00000000" w:rsidRPr="00000000">
        <w:rPr>
          <w:sz w:val="24"/>
          <w:szCs w:val="24"/>
          <w:rtl w:val="0"/>
        </w:rPr>
        <w:t xml:space="preserve">  передбачає проведення інтерактивного теоретико-практичного воркшопу досвідчених науковців для молодих учених. Запрошуємо взяти участь тих, хто хоче долучитись до навчання та наукової дискусії!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ind w:left="2804" w:firstLine="0"/>
        <w:jc w:val="center"/>
        <w:rPr/>
      </w:pPr>
      <w:r w:rsidDel="00000000" w:rsidR="00000000" w:rsidRPr="00000000">
        <w:rPr>
          <w:rtl w:val="0"/>
        </w:rPr>
        <w:t xml:space="preserve">Тематичні напрями роботи лінгвістичних лабораторій конференції та засідання круглого столу: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74" w:lineRule="auto"/>
        <w:ind w:left="1015" w:right="0" w:hanging="36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Мультимодальний на наратологічний аналіз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дискурсу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 Модератори – проф.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Крисанова Т.А.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Волинський національний університет ім. Лесі Українки  та проф.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Цапів А.О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., Херсонський державний університет.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1015" w:right="30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Когнітивна поетика: класичні теорії та сучасне бачення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». Модератори – проф.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Бєлєхова Л.І.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Херсонський державний університет та проф.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Ізотова Н.П.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Київський національний лінгвістичний університет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1015" w:right="0" w:hanging="36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«</w:t>
      </w: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Словник українського спротиву:  лексикографічна інтерпретація неології доби російської агресії 2014-2023 рр.»</w:t>
      </w: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Модератори – проф.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Вокальчук Г. М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., завідувачка неографічної лабораторії "NEOLEX-Рівне" Рівненського державного гуманітарного університету та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Олексенко В.П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., Херсонський державний університет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1015" w:right="0" w:hanging="360.99999999999994"/>
        <w:jc w:val="both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b w:val="1"/>
          <w:i w:val="1"/>
          <w:sz w:val="24"/>
          <w:szCs w:val="24"/>
          <w:highlight w:val="white"/>
          <w:rtl w:val="0"/>
        </w:rPr>
        <w:t xml:space="preserve">«Subtitling translation technology of german audiovisual text</w:t>
      </w:r>
      <w:r w:rsidDel="00000000" w:rsidR="00000000" w:rsidRPr="00000000">
        <w:rPr>
          <w:sz w:val="24"/>
          <w:szCs w:val="24"/>
          <w:rtl w:val="0"/>
        </w:rPr>
        <w:t xml:space="preserve">»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Модератори </w:t>
      </w:r>
      <w:r w:rsidDel="00000000" w:rsidR="00000000" w:rsidRPr="00000000">
        <w:rPr>
          <w:sz w:val="24"/>
          <w:szCs w:val="24"/>
          <w:rtl w:val="0"/>
        </w:rPr>
        <w:t xml:space="preserve">–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доц.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Егле Алосевичене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 Університет Вітаутаса Великого м. Каунас (Литва) та доц. 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Ковбасюк Л.А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., Херсонський державний університет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1015" w:right="0" w:hanging="360.9999999999999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Засідання круглого столу молодих науковців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Лінгвістичні дослідження українських науковців та науковиць: здобутки і перспективи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16"/>
        </w:tabs>
        <w:spacing w:after="0" w:before="0" w:line="240" w:lineRule="auto"/>
        <w:ind w:left="1015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ind w:left="3653" w:firstLine="0"/>
        <w:rPr/>
      </w:pPr>
      <w:r w:rsidDel="00000000" w:rsidR="00000000" w:rsidRPr="00000000">
        <w:rPr>
          <w:rtl w:val="0"/>
        </w:rPr>
        <w:t xml:space="preserve">Регламент роботи конференції: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139" w:firstLine="0"/>
        <w:jc w:val="left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25.05.2025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реєстрація учасників 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https://forms.gle/sc3ihEe8R56HZTRQA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13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06.2023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відкриття конференції, проведення пленарного засідання та круглого столу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02.06.2023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– робота лінгвістичних лабораторій</w:t>
      </w:r>
    </w:p>
    <w:p w:rsidR="00000000" w:rsidDel="00000000" w:rsidP="00000000" w:rsidRDefault="00000000" w:rsidRPr="00000000" w14:paraId="00000026">
      <w:pPr>
        <w:spacing w:before="200" w:line="275" w:lineRule="auto"/>
        <w:ind w:left="78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Робочі мови конференції</w:t>
      </w:r>
      <w:r w:rsidDel="00000000" w:rsidR="00000000" w:rsidRPr="00000000">
        <w:rPr>
          <w:sz w:val="24"/>
          <w:szCs w:val="24"/>
          <w:rtl w:val="0"/>
        </w:rPr>
        <w:t xml:space="preserve">: українська, англійська, німецька</w:t>
      </w:r>
    </w:p>
    <w:p w:rsidR="00000000" w:rsidDel="00000000" w:rsidP="00000000" w:rsidRDefault="00000000" w:rsidRPr="00000000" w14:paraId="00000027">
      <w:pPr>
        <w:spacing w:before="200" w:line="275" w:lineRule="auto"/>
        <w:ind w:left="78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Формат проведення конференції: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онлайнова (покликання на платформу проведення буде надіслане напередодні конференції на електронну пошту). </w:t>
      </w:r>
    </w:p>
    <w:p w:rsidR="00000000" w:rsidDel="00000000" w:rsidP="00000000" w:rsidRDefault="00000000" w:rsidRPr="00000000" w14:paraId="00000028">
      <w:pPr>
        <w:ind w:left="78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Регламент виступів: </w:t>
      </w:r>
      <w:r w:rsidDel="00000000" w:rsidR="00000000" w:rsidRPr="00000000">
        <w:rPr>
          <w:sz w:val="24"/>
          <w:szCs w:val="24"/>
          <w:rtl w:val="0"/>
        </w:rPr>
        <w:t xml:space="preserve">на пленарному засіданні – 15-20 хв; </w:t>
      </w:r>
    </w:p>
    <w:p w:rsidR="00000000" w:rsidDel="00000000" w:rsidP="00000000" w:rsidRDefault="00000000" w:rsidRPr="00000000" w14:paraId="00000029">
      <w:pPr>
        <w:ind w:left="787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Участь у роботі лінгвістичних лабораторій та засідання круглого столу за попередньою реєстрацією.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A">
      <w:pPr>
        <w:ind w:left="787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87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Усі учасники конференції отримують електронний сертифікат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Участь у конференції є безкоштовною. Проте, будемо вдячні за донати для потреб ЗСУ. Збір здійснює студентський парламент Херсонського державного університету  </w:t>
      </w:r>
      <w:r w:rsidDel="00000000" w:rsidR="00000000" w:rsidRPr="00000000">
        <w:rPr>
          <w:sz w:val="24"/>
          <w:szCs w:val="24"/>
          <w:rtl w:val="0"/>
        </w:rPr>
        <w:t xml:space="preserve">для 57-ї окремої мотопіхотної бригади імені кошового отамана Кості Гордієнка, 17-го батальйону, евакуаційного відділення медичного пункту.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Реквізити картки для донатів – 5375411204243906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результатами роботи конференції планується випуск наукового вісника ХДУ «Германістика та міжкультурна комунікація», що входить до категорії «Б».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Вимоги для авторів </w:t>
      </w:r>
      <w:r w:rsidDel="00000000" w:rsidR="00000000" w:rsidRPr="00000000">
        <w:rPr>
          <w:sz w:val="24"/>
          <w:szCs w:val="24"/>
          <w:rtl w:val="0"/>
        </w:rPr>
        <w:t xml:space="preserve">додаються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(Додаток 1)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221" w:right="278" w:firstLine="707.000000000000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spacing w:before="90" w:line="275" w:lineRule="auto"/>
        <w:ind w:left="3502" w:firstLine="0"/>
        <w:jc w:val="both"/>
        <w:rPr>
          <w:b w:val="0"/>
        </w:rPr>
      </w:pPr>
      <w:r w:rsidDel="00000000" w:rsidR="00000000" w:rsidRPr="00000000">
        <w:rPr>
          <w:rtl w:val="0"/>
        </w:rPr>
        <w:t xml:space="preserve">Умови участі в конференції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35">
      <w:pPr>
        <w:pStyle w:val="Heading2"/>
        <w:spacing w:before="90" w:line="275" w:lineRule="auto"/>
        <w:ind w:left="3502" w:firstLine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221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20.00 год. 25 травня 2023 р. необхідно: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3"/>
        </w:tabs>
        <w:spacing w:after="0" w:before="0" w:line="240" w:lineRule="auto"/>
        <w:ind w:left="929" w:right="282" w:hanging="28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заповнити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електронну заявку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участі в конференції за покликанням: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https://forms.gle/b4DBWbWeoGVF879p8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43"/>
        </w:tabs>
        <w:spacing w:after="0" w:before="0" w:line="240" w:lineRule="auto"/>
        <w:ind w:left="929" w:right="282" w:hanging="284.000000000000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Будемо вдячні за донати на потреби ЗСУ, які можна здійснити за реквізитами: </w:t>
      </w:r>
    </w:p>
    <w:p w:rsidR="00000000" w:rsidDel="00000000" w:rsidP="00000000" w:rsidRDefault="00000000" w:rsidRPr="00000000" w14:paraId="00000039">
      <w:pPr>
        <w:tabs>
          <w:tab w:val="left" w:leader="none" w:pos="1143"/>
        </w:tabs>
        <w:ind w:right="28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Збір коштів на санітарне авто (пікап або повнопривідний позашляховик L200) для 57-ї окремої мотопіхотної бригади імені кошового отамана Кості Гордієнка, 17-го батальйону, евакуаційного відділення медичного пункту.  Реквізити картки для донатів – 5375411204243906</w:t>
      </w:r>
    </w:p>
    <w:p w:rsidR="00000000" w:rsidDel="00000000" w:rsidP="00000000" w:rsidRDefault="00000000" w:rsidRPr="00000000" w14:paraId="0000003A">
      <w:pPr>
        <w:tabs>
          <w:tab w:val="left" w:leader="none" w:pos="1143"/>
        </w:tabs>
        <w:ind w:right="28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143"/>
        </w:tabs>
        <w:ind w:right="28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ind w:firstLine="221"/>
        <w:jc w:val="left"/>
        <w:rPr>
          <w:b w:val="0"/>
        </w:rPr>
      </w:pPr>
      <w:r w:rsidDel="00000000" w:rsidR="00000000" w:rsidRPr="00000000">
        <w:rPr>
          <w:rtl w:val="0"/>
        </w:rPr>
        <w:t xml:space="preserve">Контактна інформація</w:t>
      </w:r>
      <w:r w:rsidDel="00000000" w:rsidR="00000000" w:rsidRPr="00000000">
        <w:rPr>
          <w:b w:val="0"/>
          <w:rtl w:val="0"/>
        </w:rPr>
        <w:t xml:space="preserve">:</w:t>
      </w:r>
    </w:p>
    <w:p w:rsidR="00000000" w:rsidDel="00000000" w:rsidP="00000000" w:rsidRDefault="00000000" w:rsidRPr="00000000" w14:paraId="0000003E">
      <w:pPr>
        <w:ind w:left="22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Цапів Алла Олексіївна </w:t>
      </w:r>
      <w:r w:rsidDel="00000000" w:rsidR="00000000" w:rsidRPr="00000000">
        <w:rPr>
          <w:sz w:val="24"/>
          <w:szCs w:val="24"/>
          <w:rtl w:val="0"/>
        </w:rPr>
        <w:t xml:space="preserve">– проректорка з міжнародної, соціально-гуманітарної та науково-педагогічної роботи, професор кафедри англійської філології та світової літератури імені професора Олега Мішукова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Контакти: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atsapiv@ksu.ks.ua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" w:lineRule="auto"/>
        <w:ind w:left="221" w:right="504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Ставенко Олена Вікторівна  </w:t>
      </w:r>
      <w:r w:rsidDel="00000000" w:rsidR="00000000" w:rsidRPr="00000000">
        <w:rPr>
          <w:sz w:val="24"/>
          <w:szCs w:val="24"/>
          <w:rtl w:val="0"/>
        </w:rPr>
        <w:t xml:space="preserve">– фахівчиня Офісу іншомовної освіти відділу міжнародних ініціатив та проєктної діяльності   </w:t>
      </w:r>
    </w:p>
    <w:p w:rsidR="00000000" w:rsidDel="00000000" w:rsidP="00000000" w:rsidRDefault="00000000" w:rsidRPr="00000000" w14:paraId="00000042">
      <w:pPr>
        <w:spacing w:before="1" w:lineRule="auto"/>
        <w:ind w:left="221" w:right="504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Контакти:  </w:t>
      </w:r>
      <w:hyperlink r:id="rId10">
        <w:r w:rsidDel="00000000" w:rsidR="00000000" w:rsidRPr="00000000">
          <w:rPr>
            <w:color w:val="000000"/>
            <w:sz w:val="24"/>
            <w:szCs w:val="24"/>
            <w:u w:val="none"/>
            <w:rtl w:val="0"/>
          </w:rPr>
          <w:t xml:space="preserve">e-mail: </w:t>
        </w:r>
      </w:hyperlink>
      <w:hyperlink r:id="rId11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ostavenko@ksu.ks.ua  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3">
      <w:pPr>
        <w:spacing w:before="1" w:lineRule="auto"/>
        <w:ind w:left="221" w:right="504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21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Андрєєва Марія Андріївна </w:t>
      </w:r>
      <w:r w:rsidDel="00000000" w:rsidR="00000000" w:rsidRPr="00000000">
        <w:rPr>
          <w:sz w:val="24"/>
          <w:szCs w:val="24"/>
          <w:rtl w:val="0"/>
        </w:rPr>
        <w:t xml:space="preserve">– аспірантка кафедри англійської філології та світової літератури імені професора Олега Мішукова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19"/>
        </w:tabs>
        <w:spacing w:after="0" w:before="0" w:line="240" w:lineRule="auto"/>
        <w:ind w:left="221" w:right="31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Контакти:  e-mail: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mandrieieva@ksu.ks.ua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sectPr>
      <w:pgSz w:h="16850" w:w="11900" w:orient="portrait"/>
      <w:pgMar w:bottom="280" w:top="780" w:left="1200" w:right="56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929" w:hanging="497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841" w:hanging="497.0000000000002"/>
      </w:pPr>
      <w:rPr/>
    </w:lvl>
    <w:lvl w:ilvl="2">
      <w:start w:val="0"/>
      <w:numFmt w:val="bullet"/>
      <w:lvlText w:val="•"/>
      <w:lvlJc w:val="left"/>
      <w:pPr>
        <w:ind w:left="2763" w:hanging="497"/>
      </w:pPr>
      <w:rPr/>
    </w:lvl>
    <w:lvl w:ilvl="3">
      <w:start w:val="0"/>
      <w:numFmt w:val="bullet"/>
      <w:lvlText w:val="•"/>
      <w:lvlJc w:val="left"/>
      <w:pPr>
        <w:ind w:left="3685" w:hanging="497"/>
      </w:pPr>
      <w:rPr/>
    </w:lvl>
    <w:lvl w:ilvl="4">
      <w:start w:val="0"/>
      <w:numFmt w:val="bullet"/>
      <w:lvlText w:val="•"/>
      <w:lvlJc w:val="left"/>
      <w:pPr>
        <w:ind w:left="4607" w:hanging="497"/>
      </w:pPr>
      <w:rPr/>
    </w:lvl>
    <w:lvl w:ilvl="5">
      <w:start w:val="0"/>
      <w:numFmt w:val="bullet"/>
      <w:lvlText w:val="•"/>
      <w:lvlJc w:val="left"/>
      <w:pPr>
        <w:ind w:left="5529" w:hanging="497"/>
      </w:pPr>
      <w:rPr/>
    </w:lvl>
    <w:lvl w:ilvl="6">
      <w:start w:val="0"/>
      <w:numFmt w:val="bullet"/>
      <w:lvlText w:val="•"/>
      <w:lvlJc w:val="left"/>
      <w:pPr>
        <w:ind w:left="6451" w:hanging="497"/>
      </w:pPr>
      <w:rPr/>
    </w:lvl>
    <w:lvl w:ilvl="7">
      <w:start w:val="0"/>
      <w:numFmt w:val="bullet"/>
      <w:lvlText w:val="•"/>
      <w:lvlJc w:val="left"/>
      <w:pPr>
        <w:ind w:left="7373" w:hanging="497.0000000000009"/>
      </w:pPr>
      <w:rPr/>
    </w:lvl>
    <w:lvl w:ilvl="8">
      <w:start w:val="0"/>
      <w:numFmt w:val="bullet"/>
      <w:lvlText w:val="•"/>
      <w:lvlJc w:val="left"/>
      <w:pPr>
        <w:ind w:left="8295" w:hanging="497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15" w:hanging="360"/>
      </w:pPr>
      <w:rPr>
        <w:rFonts w:ascii="Times New Roman" w:cs="Times New Roman" w:eastAsia="Times New Roman" w:hAnsi="Times New Roman"/>
        <w:b w:val="0"/>
        <w:i w:val="0"/>
        <w:sz w:val="24"/>
        <w:szCs w:val="24"/>
      </w:rPr>
    </w:lvl>
    <w:lvl w:ilvl="1">
      <w:start w:val="0"/>
      <w:numFmt w:val="bullet"/>
      <w:lvlText w:val="•"/>
      <w:lvlJc w:val="left"/>
      <w:pPr>
        <w:ind w:left="1931" w:hanging="360"/>
      </w:pPr>
      <w:rPr/>
    </w:lvl>
    <w:lvl w:ilvl="2">
      <w:start w:val="0"/>
      <w:numFmt w:val="bullet"/>
      <w:lvlText w:val="•"/>
      <w:lvlJc w:val="left"/>
      <w:pPr>
        <w:ind w:left="2843" w:hanging="360"/>
      </w:pPr>
      <w:rPr/>
    </w:lvl>
    <w:lvl w:ilvl="3">
      <w:start w:val="0"/>
      <w:numFmt w:val="bullet"/>
      <w:lvlText w:val="•"/>
      <w:lvlJc w:val="left"/>
      <w:pPr>
        <w:ind w:left="3755" w:hanging="360"/>
      </w:pPr>
      <w:rPr/>
    </w:lvl>
    <w:lvl w:ilvl="4">
      <w:start w:val="0"/>
      <w:numFmt w:val="bullet"/>
      <w:lvlText w:val="•"/>
      <w:lvlJc w:val="left"/>
      <w:pPr>
        <w:ind w:left="4667" w:hanging="360"/>
      </w:pPr>
      <w:rPr/>
    </w:lvl>
    <w:lvl w:ilvl="5">
      <w:start w:val="0"/>
      <w:numFmt w:val="bullet"/>
      <w:lvlText w:val="•"/>
      <w:lvlJc w:val="left"/>
      <w:pPr>
        <w:ind w:left="5579" w:hanging="360"/>
      </w:pPr>
      <w:rPr/>
    </w:lvl>
    <w:lvl w:ilvl="6">
      <w:start w:val="0"/>
      <w:numFmt w:val="bullet"/>
      <w:lvlText w:val="•"/>
      <w:lvlJc w:val="left"/>
      <w:pPr>
        <w:ind w:left="6491" w:hanging="360"/>
      </w:pPr>
      <w:rPr/>
    </w:lvl>
    <w:lvl w:ilvl="7">
      <w:start w:val="0"/>
      <w:numFmt w:val="bullet"/>
      <w:lvlText w:val="•"/>
      <w:lvlJc w:val="left"/>
      <w:pPr>
        <w:ind w:left="7403" w:hanging="360"/>
      </w:pPr>
      <w:rPr/>
    </w:lvl>
    <w:lvl w:ilvl="8">
      <w:start w:val="0"/>
      <w:numFmt w:val="bullet"/>
      <w:lvlText w:val="•"/>
      <w:lvlJc w:val="left"/>
      <w:pPr>
        <w:ind w:left="8315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221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274" w:lineRule="auto"/>
      <w:ind w:left="1100"/>
    </w:pPr>
    <w:rPr>
      <w:b w:val="1"/>
      <w:i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36863"/>
    <w:rPr>
      <w:rFonts w:ascii="Times New Roman" w:cs="Times New Roman" w:eastAsia="Times New Roman" w:hAnsi="Times New Roman"/>
      <w:lang w:val="uk-UA"/>
    </w:rPr>
  </w:style>
  <w:style w:type="paragraph" w:styleId="1">
    <w:name w:val="heading 1"/>
    <w:basedOn w:val="a"/>
    <w:uiPriority w:val="9"/>
    <w:qFormat w:val="1"/>
    <w:pPr>
      <w:ind w:left="221"/>
      <w:jc w:val="center"/>
      <w:outlineLvl w:val="0"/>
    </w:pPr>
    <w:rPr>
      <w:b w:val="1"/>
      <w:bCs w:val="1"/>
      <w:sz w:val="24"/>
      <w:szCs w:val="24"/>
    </w:rPr>
  </w:style>
  <w:style w:type="paragraph" w:styleId="2">
    <w:name w:val="heading 2"/>
    <w:basedOn w:val="a"/>
    <w:uiPriority w:val="9"/>
    <w:unhideWhenUsed w:val="1"/>
    <w:qFormat w:val="1"/>
    <w:pPr>
      <w:spacing w:line="274" w:lineRule="exact"/>
      <w:ind w:left="1100"/>
      <w:outlineLvl w:val="1"/>
    </w:pPr>
    <w:rPr>
      <w:b w:val="1"/>
      <w:bCs w:val="1"/>
      <w:i w:val="1"/>
      <w:iCs w:val="1"/>
      <w:sz w:val="24"/>
      <w:szCs w:val="24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Body Text"/>
    <w:basedOn w:val="a"/>
    <w:uiPriority w:val="1"/>
    <w:qFormat w:val="1"/>
    <w:rPr>
      <w:sz w:val="24"/>
      <w:szCs w:val="24"/>
    </w:rPr>
  </w:style>
  <w:style w:type="paragraph" w:styleId="a4">
    <w:name w:val="List Paragraph"/>
    <w:basedOn w:val="a"/>
    <w:uiPriority w:val="1"/>
    <w:qFormat w:val="1"/>
    <w:pPr>
      <w:ind w:left="581" w:hanging="361"/>
    </w:pPr>
  </w:style>
  <w:style w:type="paragraph" w:styleId="TableParagraph" w:customStyle="1">
    <w:name w:val="Table Paragraph"/>
    <w:basedOn w:val="a"/>
    <w:uiPriority w:val="1"/>
    <w:qFormat w:val="1"/>
    <w:pPr>
      <w:ind w:left="112"/>
    </w:pPr>
  </w:style>
  <w:style w:type="character" w:styleId="a5">
    <w:name w:val="Hyperlink"/>
    <w:basedOn w:val="a0"/>
    <w:uiPriority w:val="99"/>
    <w:unhideWhenUsed w:val="1"/>
    <w:rsid w:val="00F0476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 w:val="1"/>
    <w:unhideWhenUsed w:val="1"/>
    <w:rsid w:val="00F04763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about:blank" TargetMode="External"/><Relationship Id="rId10" Type="http://schemas.openxmlformats.org/officeDocument/2006/relationships/hyperlink" Target="about:blank" TargetMode="External"/><Relationship Id="rId12" Type="http://schemas.openxmlformats.org/officeDocument/2006/relationships/hyperlink" Target="mailto:mandrieieva@ksu.ks.ua" TargetMode="External"/><Relationship Id="rId9" Type="http://schemas.openxmlformats.org/officeDocument/2006/relationships/hyperlink" Target="mailto:atsapiv@ksu.ks.u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c3ihEe8R56HZTRQA" TargetMode="External"/><Relationship Id="rId8" Type="http://schemas.openxmlformats.org/officeDocument/2006/relationships/hyperlink" Target="https://forms.gle/b4DBWbWeoGVF879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ON1Q2wtB+AqB2aLU7+I3TXq8kQ==">AMUW2mU1JJXU5UFhwo03xpwF7VIYHjRuGQA20D8jawPi/STweKPPqCiOu+WSc8YjvbDxRc4G4tDPFq5b9Hco8IoK0hZUWdlpUC4uCLzYEZmjgvBC4bottnA=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2023-04-23T15:23:00Z</dcterms:created>
  <dc:creator>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2023-04-23T00:00:00Z</vt:filetime>
  </property>
</Properties>
</file>