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C1B3" w14:textId="77777777" w:rsidR="00BE45FF" w:rsidRPr="00BE45FF" w:rsidRDefault="00925C70" w:rsidP="00925C70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ПРОФОРІЄНТАЦІЙНОЇ РОБОТИ</w:t>
      </w:r>
    </w:p>
    <w:p w14:paraId="4CCBB842" w14:textId="77777777" w:rsidR="00BE45FF" w:rsidRPr="00BE45FF" w:rsidRDefault="00BE45FF" w:rsidP="00925C70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Медичного факультету</w:t>
      </w:r>
    </w:p>
    <w:p w14:paraId="3E6899B6" w14:textId="3838613E" w:rsidR="00BE45FF" w:rsidRPr="00BE45FF" w:rsidRDefault="00BE45FF" w:rsidP="00925C70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056A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</w:t>
      </w:r>
      <w:r w:rsidRPr="00BE4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056A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</w:t>
      </w:r>
      <w:r w:rsidRPr="00BE4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н.р.</w:t>
      </w:r>
    </w:p>
    <w:tbl>
      <w:tblPr>
        <w:tblW w:w="9498" w:type="dxa"/>
        <w:tblInd w:w="-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684"/>
        <w:gridCol w:w="2085"/>
        <w:gridCol w:w="2279"/>
      </w:tblGrid>
      <w:tr w:rsidR="00BE45FF" w:rsidRPr="00BE45FF" w14:paraId="0C07BAA2" w14:textId="77777777" w:rsidTr="009E626A">
        <w:trPr>
          <w:trHeight w:val="13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DBDDF" w14:textId="77777777" w:rsidR="00BE45FF" w:rsidRPr="00BE45FF" w:rsidRDefault="00BE45FF" w:rsidP="00925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9FD49" w14:textId="77777777" w:rsidR="00BE45FF" w:rsidRPr="00BE45FF" w:rsidRDefault="00BE45FF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6BB3A" w14:textId="77777777" w:rsidR="00BE45FF" w:rsidRPr="00BE45FF" w:rsidRDefault="00BE45FF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Відповідальні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97484" w14:textId="77777777" w:rsidR="00BE45FF" w:rsidRPr="00BE45FF" w:rsidRDefault="00BE45FF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</w:t>
            </w:r>
          </w:p>
        </w:tc>
      </w:tr>
      <w:tr w:rsidR="00D1426D" w:rsidRPr="00BE45FF" w14:paraId="5F6F168D" w14:textId="77777777" w:rsidTr="00D1426D">
        <w:trPr>
          <w:trHeight w:val="296"/>
        </w:trPr>
        <w:tc>
          <w:tcPr>
            <w:tcW w:w="949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F81B1" w14:textId="77777777" w:rsidR="00D1426D" w:rsidRPr="00925C70" w:rsidRDefault="00003B9B" w:rsidP="00925C7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Організаційні заходи профорієнтаційної роботи</w:t>
            </w:r>
          </w:p>
        </w:tc>
      </w:tr>
      <w:tr w:rsidR="00D1426D" w:rsidRPr="00BE45FF" w14:paraId="57656E1C" w14:textId="77777777" w:rsidTr="00000389">
        <w:trPr>
          <w:trHeight w:val="1146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1025A" w14:textId="77777777" w:rsidR="00D1426D" w:rsidRPr="00925C70" w:rsidRDefault="00D1426D" w:rsidP="00925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41C72" w14:textId="64C551D9" w:rsidR="00D1426D" w:rsidRPr="00925C70" w:rsidRDefault="00D1426D" w:rsidP="00925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Проведення семінару «Про результати вступної кампанії 202</w:t>
            </w:r>
            <w:r w:rsidR="00056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92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року та пріоритетні напрямки профорієнтаційної роботи на 202</w:t>
            </w:r>
            <w:r w:rsidR="00056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92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-202</w:t>
            </w:r>
            <w:r w:rsidR="00056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92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н.р. в умовах військового стану»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434E2" w14:textId="77777777" w:rsidR="00D1426D" w:rsidRPr="00925C70" w:rsidRDefault="00D1426D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0CAD720F" w14:textId="77777777" w:rsidR="00D1426D" w:rsidRPr="00925C70" w:rsidRDefault="00D1426D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</w:t>
            </w:r>
            <w:r w:rsidR="002C7165"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74FD6683" w14:textId="77777777" w:rsidR="00D1426D" w:rsidRPr="00925C70" w:rsidRDefault="00D1426D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Завідувачі та в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икладачі кафедр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2B137" w14:textId="31BBDB72" w:rsidR="00D1426D" w:rsidRPr="00925C70" w:rsidRDefault="00200C1F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Листопад</w:t>
            </w:r>
            <w:r w:rsidR="00D1426D" w:rsidRPr="0092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202</w:t>
            </w:r>
            <w:r w:rsidR="00056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="00D1426D" w:rsidRPr="0092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року</w:t>
            </w:r>
          </w:p>
        </w:tc>
      </w:tr>
      <w:tr w:rsidR="00D1426D" w:rsidRPr="00BE45FF" w14:paraId="35F60319" w14:textId="77777777" w:rsidTr="00000389">
        <w:trPr>
          <w:trHeight w:val="1146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E0DEC" w14:textId="77777777" w:rsidR="00D1426D" w:rsidRPr="00925C70" w:rsidRDefault="00D1426D" w:rsidP="00925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2. 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90A34" w14:textId="77777777" w:rsidR="00D1426D" w:rsidRPr="00925C70" w:rsidRDefault="00D1426D" w:rsidP="00925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Планування та організація профорієнтаційної роботи на факультеті та  випускаючих кафедр Медичного факультету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91CD8" w14:textId="77777777" w:rsidR="00D1426D" w:rsidRPr="00925C70" w:rsidRDefault="00D1426D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2ED46DE6" w14:textId="77777777" w:rsidR="00D1426D" w:rsidRPr="00925C70" w:rsidRDefault="00D1426D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</w:t>
            </w:r>
            <w:r w:rsidR="002C7165"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2688EBD2" w14:textId="77777777" w:rsidR="00D1426D" w:rsidRPr="00925C70" w:rsidRDefault="00D1426D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B93E7" w14:textId="07ACE027" w:rsidR="00D1426D" w:rsidRPr="00925C70" w:rsidRDefault="00D1426D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Листопад 202</w:t>
            </w:r>
            <w:r w:rsidR="00056A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925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року</w:t>
            </w:r>
          </w:p>
        </w:tc>
      </w:tr>
      <w:tr w:rsidR="00D1426D" w:rsidRPr="00BE45FF" w14:paraId="4E8BED06" w14:textId="77777777" w:rsidTr="009E626A">
        <w:trPr>
          <w:trHeight w:val="13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1AB6D" w14:textId="77777777" w:rsidR="00D1426D" w:rsidRPr="00925C70" w:rsidRDefault="00D1426D" w:rsidP="00925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A4A2B" w14:textId="77777777" w:rsidR="00D1426D" w:rsidRPr="00925C70" w:rsidRDefault="00D1426D" w:rsidP="00925C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консультацій зі студентським парламентом з метою залучення їх та здобувачів вищої освіти денної та заочної форм навчання до профорієнтаційної роботи за місцем проживання чи проходження виробничої практики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C17BB" w14:textId="77777777" w:rsidR="00D1426D" w:rsidRPr="00925C70" w:rsidRDefault="00D1426D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12A73F0C" w14:textId="77777777" w:rsidR="00D1426D" w:rsidRPr="00925C70" w:rsidRDefault="00D1426D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</w:t>
            </w:r>
            <w:r w:rsidR="002C7165"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352A683B" w14:textId="77777777" w:rsidR="00D1426D" w:rsidRPr="00925C70" w:rsidRDefault="00D1426D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Студентський парламент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D741A" w14:textId="79B129D6" w:rsidR="00D1426D" w:rsidRPr="00925C70" w:rsidRDefault="00D1426D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 202</w:t>
            </w:r>
            <w:r w:rsidR="00056A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</w:tr>
      <w:tr w:rsidR="00D1426D" w:rsidRPr="00BE45FF" w14:paraId="48AFABFA" w14:textId="77777777" w:rsidTr="00DC1795">
        <w:trPr>
          <w:trHeight w:val="134"/>
        </w:trPr>
        <w:tc>
          <w:tcPr>
            <w:tcW w:w="949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0E860" w14:textId="77777777" w:rsidR="00D1426D" w:rsidRPr="00925C70" w:rsidRDefault="00003B9B" w:rsidP="00925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="00D1426D" w:rsidRPr="00925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Продовження та налагодження співпраці </w:t>
            </w:r>
            <w:r w:rsidRPr="00925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 w:rsidR="00D1426D" w:rsidRPr="00925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 закладами освіти та закладами охорони здоров’я</w:t>
            </w:r>
            <w:r w:rsidRPr="00925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Херсонської та Івано-Франківської областей</w:t>
            </w:r>
          </w:p>
        </w:tc>
      </w:tr>
      <w:tr w:rsidR="00200C1F" w:rsidRPr="00BE45FF" w14:paraId="57DF9268" w14:textId="77777777" w:rsidTr="002A5F4B">
        <w:trPr>
          <w:trHeight w:val="1278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4389E" w14:textId="3D537F56" w:rsidR="00200C1F" w:rsidRPr="00925C70" w:rsidRDefault="00A33B3A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00C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CDA4C" w14:textId="14BE67F7" w:rsidR="00200C1F" w:rsidRPr="00925C70" w:rsidRDefault="00200C1F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 та корегування презентаційних матеріалів про спеціальності та освітні програми на сайті медичного факультету та відповідних кафедр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725E0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660F415E" w14:textId="1264F698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B8FFB" w14:textId="46232A70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Грудень – Лютий  202</w:t>
            </w:r>
            <w:r w:rsidR="00056A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056A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років</w:t>
            </w:r>
          </w:p>
        </w:tc>
      </w:tr>
      <w:tr w:rsidR="00200C1F" w:rsidRPr="00BE45FF" w14:paraId="3B3E4B62" w14:textId="77777777" w:rsidTr="009E626A">
        <w:trPr>
          <w:trHeight w:val="1022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07D20" w14:textId="77777777" w:rsidR="00200C1F" w:rsidRPr="00925C70" w:rsidRDefault="00200C1F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D0193" w14:textId="77777777" w:rsidR="00200C1F" w:rsidRPr="00925C70" w:rsidRDefault="00200C1F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Надсилання інформаційно-рекламних буклетів щодо вступу на спеціальності Медичного факультету ХДУ на електронні адреси закладів освіти Херсонської та Івано-Франківської областей (в пріоритеті)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25325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225C9E1E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A990C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упродовж  року</w:t>
            </w:r>
          </w:p>
        </w:tc>
      </w:tr>
      <w:tr w:rsidR="00200C1F" w:rsidRPr="007D1A03" w14:paraId="5458064E" w14:textId="77777777" w:rsidTr="009E626A">
        <w:trPr>
          <w:trHeight w:val="1022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EC943" w14:textId="77777777" w:rsidR="00200C1F" w:rsidRPr="00925C70" w:rsidRDefault="00200C1F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C074E" w14:textId="4E1FF097" w:rsidR="00200C1F" w:rsidRPr="00925C70" w:rsidRDefault="00200C1F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діяльнісно-прикладн</w:t>
            </w:r>
            <w:r w:rsidR="00A33B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профорієнтаційн</w:t>
            </w:r>
            <w:r w:rsidR="00A33B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заход</w:t>
            </w:r>
            <w:r w:rsidR="00A33B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 за освітніми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програм</w:t>
            </w:r>
            <w:r w:rsidR="00A33B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ами медичного факультету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базі офісу ХДУ із залученням випускних класів м. Івано-Франківськ</w:t>
            </w:r>
            <w:r w:rsidR="00A33B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області</w:t>
            </w:r>
            <w:r w:rsidR="00A33B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 час очного навчання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0E766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77D528FC" w14:textId="77777777" w:rsidR="00A33B3A" w:rsidRPr="00925C70" w:rsidRDefault="00A33B3A" w:rsidP="00A33B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2340BB43" w14:textId="5328CE38" w:rsidR="00200C1F" w:rsidRPr="00925C70" w:rsidRDefault="00A33B3A" w:rsidP="00A33B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CCE03" w14:textId="6C1EA722" w:rsidR="00200C1F" w:rsidRPr="00925C70" w:rsidRDefault="00A33B3A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упродовж  року</w:t>
            </w:r>
          </w:p>
        </w:tc>
      </w:tr>
      <w:tr w:rsidR="00200C1F" w:rsidRPr="00BE45FF" w14:paraId="0B8E744F" w14:textId="77777777" w:rsidTr="009E626A">
        <w:trPr>
          <w:trHeight w:val="13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6C789" w14:textId="77777777" w:rsidR="00200C1F" w:rsidRPr="00925C70" w:rsidRDefault="00200C1F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1AD82" w14:textId="77777777" w:rsidR="00200C1F" w:rsidRPr="00925C70" w:rsidRDefault="00200C1F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Зустрічі (офлайн, онлайн) зі здобувачами закладів загальної та фахової передвищої освіти м. Херсону (області), м. Івано-Франківську (області) та сусідніх областей з метою інформування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діяльність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університету у сфері надання освітніх послуг.  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A2CCA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3315360C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4FC73D14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Завідувачі та в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икладачі кафедр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F167D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упродовж  року</w:t>
            </w:r>
          </w:p>
        </w:tc>
      </w:tr>
      <w:tr w:rsidR="00200C1F" w:rsidRPr="00BE45FF" w14:paraId="142F2973" w14:textId="77777777" w:rsidTr="009E626A">
        <w:trPr>
          <w:trHeight w:val="13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0A555" w14:textId="77777777" w:rsidR="00200C1F" w:rsidRPr="00925C70" w:rsidRDefault="00200C1F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39547" w14:textId="77777777" w:rsidR="00200C1F" w:rsidRPr="00925C70" w:rsidRDefault="00200C1F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 електронної бази даних потенційних абітурієнтів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2B81B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437DD28E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3570B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упродовж  року</w:t>
            </w:r>
          </w:p>
        </w:tc>
      </w:tr>
      <w:tr w:rsidR="00200C1F" w:rsidRPr="00BE45FF" w14:paraId="690902D6" w14:textId="77777777" w:rsidTr="009E626A">
        <w:trPr>
          <w:trHeight w:val="13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5DC31" w14:textId="77777777" w:rsidR="00200C1F" w:rsidRPr="00925C70" w:rsidRDefault="00200C1F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D4594" w14:textId="77777777" w:rsidR="00200C1F" w:rsidRPr="00925C70" w:rsidRDefault="00200C1F" w:rsidP="00200C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здобувачів медичного факультету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профорієнтаційної роботи під час проходження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виробничої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практики.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30952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70D95E5C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практики з фаху</w:t>
            </w:r>
          </w:p>
          <w:p w14:paraId="5E05EBE0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уратори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6E557" w14:textId="77777777" w:rsidR="00200C1F" w:rsidRPr="00925C70" w:rsidRDefault="00200C1F" w:rsidP="0020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упродовж  року</w:t>
            </w:r>
          </w:p>
        </w:tc>
      </w:tr>
      <w:tr w:rsidR="0009146C" w:rsidRPr="0009146C" w14:paraId="250C4388" w14:textId="77777777" w:rsidTr="009E626A">
        <w:trPr>
          <w:trHeight w:val="13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C76D7" w14:textId="044A8059" w:rsidR="0009146C" w:rsidRPr="0009146C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8108A" w14:textId="7A003713" w:rsidR="0009146C" w:rsidRPr="0009146C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4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Залучення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здобувачів медичного факультету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старших курсів </w:t>
            </w:r>
            <w:r w:rsidRPr="000914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профорієнтаційної роботи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форматі тематичних зустрічей згідно визначних днів, які приурочені до тематики та специфіки освітніх програм медичного факультету</w:t>
            </w:r>
            <w:r w:rsidRPr="000914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9CF62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65A6DD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5FBF31F8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238F5055" w14:textId="44ECCE16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Студентський парламент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98A52" w14:textId="6AD00F08" w:rsidR="0009146C" w:rsidRPr="0009146C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Лютий-травень 2026 року</w:t>
            </w:r>
          </w:p>
        </w:tc>
      </w:tr>
      <w:tr w:rsidR="0009146C" w:rsidRPr="00BE45FF" w14:paraId="325BDDA2" w14:textId="77777777" w:rsidTr="009E626A">
        <w:trPr>
          <w:trHeight w:val="13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EA97B" w14:textId="77777777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89013" w14:textId="5D8644BE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співпраці із міськ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ими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обласн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ими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агенціями з питань працевлаштування (центри зайнятості)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Херсону (області), м. Івано-Франківську (області) та сусідніх областей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C122E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922A0D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27642F88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49804315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Студентський парламент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A4BD4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упродовж  року</w:t>
            </w:r>
          </w:p>
        </w:tc>
      </w:tr>
      <w:tr w:rsidR="0009146C" w:rsidRPr="00BE45FF" w14:paraId="7A142180" w14:textId="77777777" w:rsidTr="009E626A">
        <w:trPr>
          <w:trHeight w:val="13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24C9F" w14:textId="77777777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22F27" w14:textId="77777777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рекламної діяльності через соціальні мережі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7B845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50950562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7FFC6407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Завідувачі та в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икладачі кафедр</w:t>
            </w:r>
          </w:p>
          <w:p w14:paraId="1096622C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Студентський парламент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0EEC0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упродовж  року</w:t>
            </w:r>
          </w:p>
        </w:tc>
      </w:tr>
      <w:tr w:rsidR="0009146C" w:rsidRPr="00BE45FF" w14:paraId="6CAFD726" w14:textId="77777777" w:rsidTr="007D1A03">
        <w:trPr>
          <w:trHeight w:val="13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61F1D" w14:textId="77777777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47FDE" w14:textId="56DC8A6D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 агітаційн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відеоролик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абітурієнтів про життя кафедр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едичного факультету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ХДУ та різного роду заходів, які системно провадяться на факультеті 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A2384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18915DD1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1BC8CCC1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Завідувачі та в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икладачі кафедр</w:t>
            </w:r>
          </w:p>
          <w:p w14:paraId="0163D9F0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Студентський парламент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C8D26" w14:textId="49916B38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</w:tr>
      <w:tr w:rsidR="0009146C" w:rsidRPr="00BE45FF" w14:paraId="1C3BEFF1" w14:textId="77777777" w:rsidTr="00925C70">
        <w:trPr>
          <w:trHeight w:val="415"/>
        </w:trPr>
        <w:tc>
          <w:tcPr>
            <w:tcW w:w="949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DCB36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925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</w:t>
            </w:r>
            <w:r w:rsidRPr="00925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Інформування потенційних вступників про особливості вступу на </w:t>
            </w:r>
          </w:p>
          <w:p w14:paraId="47C99A94" w14:textId="36983E45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навчання в ХДУ у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925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році</w:t>
            </w:r>
          </w:p>
        </w:tc>
      </w:tr>
      <w:tr w:rsidR="0009146C" w:rsidRPr="00BE45FF" w14:paraId="5A5F855E" w14:textId="77777777" w:rsidTr="007D1A03">
        <w:trPr>
          <w:trHeight w:val="52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0B1AA" w14:textId="77777777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C9AAD" w14:textId="77777777" w:rsidR="0009146C" w:rsidRPr="008C6693" w:rsidRDefault="0009146C" w:rsidP="000914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Участь у Днях</w:t>
            </w:r>
            <w:r w:rsidRPr="008C6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відкритих дверей </w:t>
            </w:r>
            <w:r w:rsidRPr="0092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університетському та факультетському рівн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ях</w:t>
            </w:r>
          </w:p>
          <w:p w14:paraId="13A6C979" w14:textId="77777777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BECB8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13050672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42D4EE59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Завідувачі та в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икладачі кафедр</w:t>
            </w:r>
          </w:p>
          <w:p w14:paraId="7DC8B4BE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Студентський парламент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ACE78" w14:textId="64D7A452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Квітень-Травень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</w:tr>
      <w:tr w:rsidR="0009146C" w:rsidRPr="00BE45FF" w14:paraId="55155993" w14:textId="77777777" w:rsidTr="007D1A03">
        <w:trPr>
          <w:trHeight w:val="52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C54B2" w14:textId="77777777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9F992" w14:textId="77777777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консультаційних матеріалів на кафедрах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едичного факультету щодо проведення предметних консультацій 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825C3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4C9D8DDE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53586A4B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Завідувачі та в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икладачі кафедр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2A7A0" w14:textId="3E57F74F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</w:tr>
      <w:tr w:rsidR="0009146C" w:rsidRPr="00BE45FF" w14:paraId="3D5D8811" w14:textId="77777777" w:rsidTr="007D1A03">
        <w:trPr>
          <w:trHeight w:val="524"/>
        </w:trPr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A3BF1" w14:textId="77777777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</w:p>
        </w:tc>
        <w:tc>
          <w:tcPr>
            <w:tcW w:w="46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A475F" w14:textId="77777777" w:rsidR="0009146C" w:rsidRPr="00925C70" w:rsidRDefault="0009146C" w:rsidP="000914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Консультування з питань вступу та навчання на Медичн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ому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факультет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ХДУ потенційних вступників (вербальне, телефонне, під час бесід на профорієнтаційних заходах)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0D18B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Головченко І.В.</w:t>
            </w:r>
          </w:p>
          <w:p w14:paraId="124386A8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Солона Ю.О.</w:t>
            </w:r>
          </w:p>
          <w:p w14:paraId="4391A79C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Завідувачі та в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икладачі кафедр</w:t>
            </w:r>
          </w:p>
          <w:p w14:paraId="45D7D793" w14:textId="7777777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Студентський парламент</w:t>
            </w:r>
          </w:p>
        </w:tc>
        <w:tc>
          <w:tcPr>
            <w:tcW w:w="2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5FC52" w14:textId="43733CB7" w:rsidR="0009146C" w:rsidRPr="00925C70" w:rsidRDefault="0009146C" w:rsidP="000914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Березень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925C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</w:tr>
    </w:tbl>
    <w:p w14:paraId="4839C972" w14:textId="77777777" w:rsidR="00925C70" w:rsidRDefault="00925C70" w:rsidP="00BE45F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795CA74" wp14:editId="7884AD69">
            <wp:simplePos x="0" y="0"/>
            <wp:positionH relativeFrom="column">
              <wp:posOffset>2577465</wp:posOffset>
            </wp:positionH>
            <wp:positionV relativeFrom="paragraph">
              <wp:posOffset>240417</wp:posOffset>
            </wp:positionV>
            <wp:extent cx="612250" cy="365760"/>
            <wp:effectExtent l="0" t="0" r="0" b="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5FF" w:rsidRPr="00BE4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BF1E903" w14:textId="77777777" w:rsidR="00000389" w:rsidRDefault="00000389" w:rsidP="00BE45F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Заступниця декана з ОВР                                                          Юлія СОЛОНА</w:t>
      </w:r>
    </w:p>
    <w:p w14:paraId="3A8506AF" w14:textId="77777777" w:rsidR="00000389" w:rsidRDefault="00000389" w:rsidP="00BE45F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C5E4550" w14:textId="77777777" w:rsidR="00BD7006" w:rsidRPr="00BE45FF" w:rsidRDefault="009E626A" w:rsidP="00925C70">
      <w:pPr>
        <w:shd w:val="clear" w:color="auto" w:fill="FFFFFF"/>
        <w:spacing w:after="225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Де</w:t>
      </w:r>
      <w:r w:rsidR="00BE45FF" w:rsidRPr="00BE45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кан факультету                    </w:t>
      </w:r>
      <w:r w:rsidRPr="00736E47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14FD9D38" wp14:editId="60851B6C">
            <wp:simplePos x="0" y="0"/>
            <wp:positionH relativeFrom="column">
              <wp:posOffset>2028825</wp:posOffset>
            </wp:positionH>
            <wp:positionV relativeFrom="paragraph">
              <wp:posOffset>0</wp:posOffset>
            </wp:positionV>
            <wp:extent cx="694690" cy="485775"/>
            <wp:effectExtent l="0" t="0" r="0" b="952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5FF" w:rsidRPr="00BE45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Ігор ГОЛОВЧЕНКО</w:t>
      </w:r>
    </w:p>
    <w:sectPr w:rsidR="00BD7006" w:rsidRPr="00BE4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590"/>
    <w:multiLevelType w:val="multilevel"/>
    <w:tmpl w:val="8CA8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472D1"/>
    <w:multiLevelType w:val="hybridMultilevel"/>
    <w:tmpl w:val="39A0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732D"/>
    <w:multiLevelType w:val="hybridMultilevel"/>
    <w:tmpl w:val="A9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363C3"/>
    <w:multiLevelType w:val="hybridMultilevel"/>
    <w:tmpl w:val="11C2A404"/>
    <w:lvl w:ilvl="0" w:tplc="C5BC6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04393"/>
    <w:multiLevelType w:val="hybridMultilevel"/>
    <w:tmpl w:val="4578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79343">
    <w:abstractNumId w:val="3"/>
  </w:num>
  <w:num w:numId="2" w16cid:durableId="111024618">
    <w:abstractNumId w:val="4"/>
  </w:num>
  <w:num w:numId="3" w16cid:durableId="13848094">
    <w:abstractNumId w:val="2"/>
  </w:num>
  <w:num w:numId="4" w16cid:durableId="161900530">
    <w:abstractNumId w:val="1"/>
  </w:num>
  <w:num w:numId="5" w16cid:durableId="57011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479"/>
    <w:rsid w:val="00000389"/>
    <w:rsid w:val="00003B9B"/>
    <w:rsid w:val="00056A66"/>
    <w:rsid w:val="0009146C"/>
    <w:rsid w:val="00200C1F"/>
    <w:rsid w:val="0027336A"/>
    <w:rsid w:val="002A5F4B"/>
    <w:rsid w:val="002C7165"/>
    <w:rsid w:val="002E7F14"/>
    <w:rsid w:val="00564E4B"/>
    <w:rsid w:val="00600540"/>
    <w:rsid w:val="00670479"/>
    <w:rsid w:val="007D1A03"/>
    <w:rsid w:val="008C6693"/>
    <w:rsid w:val="00925C70"/>
    <w:rsid w:val="009E626A"/>
    <w:rsid w:val="00A33B3A"/>
    <w:rsid w:val="00AD4E8C"/>
    <w:rsid w:val="00BD7006"/>
    <w:rsid w:val="00BE45FF"/>
    <w:rsid w:val="00D1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612E"/>
  <w15:docId w15:val="{B8C8EE41-C723-4753-8C84-0511B076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C70"/>
  </w:style>
  <w:style w:type="paragraph" w:styleId="3">
    <w:name w:val="heading 3"/>
    <w:basedOn w:val="a"/>
    <w:link w:val="30"/>
    <w:uiPriority w:val="9"/>
    <w:qFormat/>
    <w:rsid w:val="00BE4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45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E45FF"/>
    <w:rPr>
      <w:b/>
      <w:bCs/>
    </w:rPr>
  </w:style>
  <w:style w:type="paragraph" w:styleId="a4">
    <w:name w:val="Normal (Web)"/>
    <w:basedOn w:val="a"/>
    <w:uiPriority w:val="99"/>
    <w:unhideWhenUsed/>
    <w:rsid w:val="00BE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62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0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2738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Олександрівна Солона</cp:lastModifiedBy>
  <cp:revision>11</cp:revision>
  <dcterms:created xsi:type="dcterms:W3CDTF">2023-11-30T15:37:00Z</dcterms:created>
  <dcterms:modified xsi:type="dcterms:W3CDTF">2025-11-05T16:43:00Z</dcterms:modified>
</cp:coreProperties>
</file>