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9A" w:rsidRPr="00456E9A" w:rsidRDefault="00456E9A" w:rsidP="00456E9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E9A">
        <w:rPr>
          <w:rFonts w:ascii="Times New Roman" w:hAnsi="Times New Roman" w:cs="Times New Roman"/>
          <w:b/>
          <w:sz w:val="24"/>
          <w:szCs w:val="24"/>
          <w:lang w:val="uk-UA"/>
        </w:rPr>
        <w:t>Фармакогнозія (лекція)</w:t>
      </w:r>
    </w:p>
    <w:p w:rsidR="00000000" w:rsidRPr="00456E9A" w:rsidRDefault="00456E9A" w:rsidP="00456E9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E9A">
        <w:rPr>
          <w:rFonts w:ascii="Times New Roman" w:hAnsi="Times New Roman" w:cs="Times New Roman"/>
          <w:b/>
          <w:sz w:val="24"/>
          <w:szCs w:val="24"/>
          <w:lang w:val="uk-UA"/>
        </w:rPr>
        <w:t>361 група</w:t>
      </w:r>
    </w:p>
    <w:p w:rsidR="00456E9A" w:rsidRPr="00456E9A" w:rsidRDefault="00456E9A" w:rsidP="00456E9A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Лекція №18</w:t>
      </w:r>
    </w:p>
    <w:p w:rsidR="00456E9A" w:rsidRPr="00456E9A" w:rsidRDefault="00456E9A" w:rsidP="00456E9A">
      <w:pPr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Тема:</w:t>
      </w:r>
      <w:r w:rsidRPr="00456E9A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ar-SA"/>
        </w:rPr>
        <w:t xml:space="preserve"> Лікарські рослини та лікарська рослинна сировина, які містять кардіостероїди.</w:t>
      </w:r>
    </w:p>
    <w:p w:rsidR="00456E9A" w:rsidRPr="00456E9A" w:rsidRDefault="00456E9A" w:rsidP="00456E9A">
      <w:pPr>
        <w:suppressAutoHyphens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ПЛАН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1.Кардіостероїди. Будова та класифікація.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2.Біосинтез. Поширення та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локалiзацiя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3.Фiзико-хiмiчнi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властивостi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Методи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видiлення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i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дослiдження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4.Сушiння та зберігання рослинної сировини, що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мiстить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кардiостероїди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456E9A" w:rsidRPr="00456E9A" w:rsidRDefault="00456E9A" w:rsidP="00456E9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5.Бiологiчна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дiя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застосування.</w:t>
      </w:r>
    </w:p>
    <w:p w:rsidR="00456E9A" w:rsidRPr="00456E9A" w:rsidRDefault="00456E9A" w:rsidP="00456E9A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Лекція №19</w:t>
      </w:r>
    </w:p>
    <w:p w:rsidR="00456E9A" w:rsidRPr="00456E9A" w:rsidRDefault="00456E9A" w:rsidP="00456E9A">
      <w:pPr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Тема:</w:t>
      </w:r>
      <w:r w:rsidRPr="00456E9A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ar-SA"/>
        </w:rPr>
        <w:t xml:space="preserve"> Лікарські рослини та лікарська рослинна сировина, які містять алкалоїди.</w:t>
      </w:r>
    </w:p>
    <w:p w:rsidR="00456E9A" w:rsidRPr="00456E9A" w:rsidRDefault="00456E9A" w:rsidP="00456E9A">
      <w:pPr>
        <w:suppressAutoHyphens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ПЛАН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1.Загальна характеристика алкалоїдів. Типи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класифiкацiї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2.Бiосинтез. Поширення та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бiологiчнi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функцiї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у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рослинах.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3.Фiзико-хiмiчнi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властивостi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Методи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видiлення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дослiдження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4.Біологічна дія та застосування. </w:t>
      </w:r>
    </w:p>
    <w:p w:rsidR="00456E9A" w:rsidRPr="00456E9A" w:rsidRDefault="00456E9A" w:rsidP="00456E9A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Лекція №20</w:t>
      </w:r>
    </w:p>
    <w:p w:rsidR="00456E9A" w:rsidRPr="00456E9A" w:rsidRDefault="00456E9A" w:rsidP="00456E9A">
      <w:pPr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Тема:</w:t>
      </w:r>
      <w:r w:rsidRPr="00456E9A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ar-SA"/>
        </w:rPr>
        <w:t xml:space="preserve"> Лікарські рослини та лікарська рослинна сировина, які містять різні біологічно активні речовини.</w:t>
      </w:r>
    </w:p>
    <w:p w:rsidR="00456E9A" w:rsidRPr="00456E9A" w:rsidRDefault="00456E9A" w:rsidP="00456E9A">
      <w:pPr>
        <w:suppressAutoHyphens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ПЛАН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1.Харчові добавки з лікарської рослинної сировини.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2.Безпека та ефективність харчових добавок.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3.Основні напрямки розробки біологічно активних 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добавок (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БАД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) та спеціальних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харчових (СХП) продуктів в Україні.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4.Лікарські рослини та сировина, які  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використовують у виробництві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БАД</w:t>
      </w:r>
      <w:proofErr w:type="spellEnd"/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 СХП.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Література</w:t>
      </w:r>
    </w:p>
    <w:p w:rsidR="00456E9A" w:rsidRPr="00456E9A" w:rsidRDefault="00456E9A" w:rsidP="00456E9A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Бобкова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І.А.,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Варлахова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Л.В. Фармакогнозія: Підручник для мед. (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.) коледжів, училищ, провізорів. — 3-тє вид., перероб. і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доп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– К: «Медицина», 2018. – С. 345.</w:t>
      </w:r>
    </w:p>
    <w:p w:rsidR="00456E9A" w:rsidRPr="00456E9A" w:rsidRDefault="00456E9A" w:rsidP="00456E9A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Бобкова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І.А. Фармакогнозія / Посібник з практичних занять. – К: «Медицина», 2010. – С. 345.</w:t>
      </w:r>
    </w:p>
    <w:p w:rsidR="00456E9A" w:rsidRPr="00456E9A" w:rsidRDefault="00456E9A" w:rsidP="00456E9A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Ковальов В. М. Фармакогнозія з основами біохімії рослин : підручник для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студ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вищих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фармац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установ освіти та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фармац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факультетів вищих мед. установ освіти ІІІ-ІV рівнів акредитації / В. М. Ковальов, О. І.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Павлій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Т. І. Ісакова; за ред.: В. М. Ковальова. – Х.: Прапор;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НФаУ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2000. - 704 с.</w:t>
      </w:r>
    </w:p>
    <w:p w:rsidR="00456E9A" w:rsidRPr="00456E9A" w:rsidRDefault="00456E9A" w:rsidP="00456E9A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Практикум з ідентифікації лікарської рослинної сировини: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навч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посіб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/ [В.М. Ковальов, С.М.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Марчишин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О.П. Хворост та ін.]; за ред. В.М. Ковальова, С.М.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Марчишин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– Тернопіль: ТДМУ, 2014. – С. 224-227. </w:t>
      </w:r>
    </w:p>
    <w:p w:rsidR="00456E9A" w:rsidRPr="00456E9A" w:rsidRDefault="00456E9A" w:rsidP="00456E9A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Ресурсознавство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лікарських рослин :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посіб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для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студ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спец. “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Фармація”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В. С.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Кисличенко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Л. В. Ленчик, О. М. Новосел та ін. – Х.: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НФаУ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2015. – 136 с.</w:t>
      </w:r>
    </w:p>
    <w:p w:rsidR="00456E9A" w:rsidRPr="00456E9A" w:rsidRDefault="00456E9A" w:rsidP="00456E9A">
      <w:pPr>
        <w:numPr>
          <w:ilvl w:val="0"/>
          <w:numId w:val="1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Фармакогнозія: базовий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підруч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для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студ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вищ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фармац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навч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закл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(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фармац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ф-ів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) IV рівня акредитації / В.С.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Кисличенко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І.О. Журавель, С.М.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Марчишин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ін.; за ред. В.С.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Кисличенко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– Харків : </w:t>
      </w:r>
      <w:proofErr w:type="spellStart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НФаУ</w:t>
      </w:r>
      <w:proofErr w:type="spellEnd"/>
      <w:r w:rsidRPr="00456E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: Золоті сторінки, 2015. – 736 с.</w:t>
      </w:r>
    </w:p>
    <w:p w:rsidR="00456E9A" w:rsidRPr="00456E9A" w:rsidRDefault="00456E9A" w:rsidP="00456E9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56E9A" w:rsidRPr="00456E9A" w:rsidRDefault="00456E9A" w:rsidP="00456E9A">
      <w:pPr>
        <w:jc w:val="both"/>
        <w:rPr>
          <w:rFonts w:ascii="Times New Roman" w:hAnsi="Times New Roman" w:cs="Times New Roman"/>
        </w:rPr>
      </w:pPr>
    </w:p>
    <w:sectPr w:rsidR="00456E9A" w:rsidRPr="004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3CBC7ECE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  <w:lang w:val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E9A"/>
    <w:rsid w:val="0045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Company>ksu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2</cp:revision>
  <dcterms:created xsi:type="dcterms:W3CDTF">2020-03-13T11:12:00Z</dcterms:created>
  <dcterms:modified xsi:type="dcterms:W3CDTF">2020-03-13T11:13:00Z</dcterms:modified>
</cp:coreProperties>
</file>