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060BB" w14:textId="59AB5F05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Основи фітоценології</w:t>
      </w:r>
    </w:p>
    <w:p w14:paraId="28FB9DFB" w14:textId="585A9920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д</w:t>
      </w: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ля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спеціальності</w:t>
      </w: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091. Біологія </w:t>
      </w:r>
    </w:p>
    <w:p w14:paraId="57E87AED" w14:textId="77777777" w:rsid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53B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Доцент Мельник Р.П.</w:t>
      </w:r>
    </w:p>
    <w:p w14:paraId="734886A8" w14:textId="77777777" w:rsidR="00E53B04" w:rsidRPr="00E53B04" w:rsidRDefault="00E53B04" w:rsidP="00E53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C72023" w:rsidRPr="00314436" w14:paraId="1424ECEF" w14:textId="77777777" w:rsidTr="00314436">
        <w:tc>
          <w:tcPr>
            <w:tcW w:w="988" w:type="dxa"/>
          </w:tcPr>
          <w:p w14:paraId="4C428EA6" w14:textId="7CEC6AEC" w:rsidR="00C72023" w:rsidRPr="00314436" w:rsidRDefault="0099313D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07.04</w:t>
            </w:r>
            <w:r w:rsidR="00C72023" w:rsidRPr="00314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52" w:type="dxa"/>
            <w:vMerge w:val="restart"/>
          </w:tcPr>
          <w:p w14:paraId="1810A7B5" w14:textId="77777777" w:rsidR="00C72023" w:rsidRPr="00C72023" w:rsidRDefault="00C72023" w:rsidP="003144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Основи фітоценології</w:t>
            </w:r>
          </w:p>
          <w:p w14:paraId="34F49333" w14:textId="77777777" w:rsidR="00C72023" w:rsidRDefault="00C72023" w:rsidP="003144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(лекції)</w:t>
            </w:r>
          </w:p>
          <w:p w14:paraId="30674CB3" w14:textId="22A3B09D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511М, 512М група</w:t>
            </w:r>
          </w:p>
        </w:tc>
        <w:tc>
          <w:tcPr>
            <w:tcW w:w="6505" w:type="dxa"/>
          </w:tcPr>
          <w:p w14:paraId="53446F53" w14:textId="1F7F8A15" w:rsidR="0099313D" w:rsidRPr="00C72023" w:rsidRDefault="0099313D" w:rsidP="0099313D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C72023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Синтаксономія</w:t>
            </w:r>
            <w:r w:rsidRPr="00C720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РОСЛИННОСТІ.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(продовження)</w:t>
            </w:r>
          </w:p>
          <w:p w14:paraId="036FB5DF" w14:textId="77777777" w:rsidR="0099313D" w:rsidRPr="00C72023" w:rsidRDefault="0099313D" w:rsidP="0099313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Сформувати поняття про класифікацію рослинних угруповань.</w:t>
            </w:r>
          </w:p>
          <w:p w14:paraId="6FA0E302" w14:textId="77777777" w:rsidR="0099313D" w:rsidRPr="00C72023" w:rsidRDefault="0099313D" w:rsidP="0099313D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14:paraId="0A31AA02" w14:textId="77777777" w:rsidR="0099313D" w:rsidRPr="00C72023" w:rsidRDefault="0099313D" w:rsidP="0099313D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Поняття про класифікацію рослинних угруповань та її принципи.</w:t>
            </w:r>
          </w:p>
          <w:p w14:paraId="2E53BFF5" w14:textId="77777777" w:rsidR="0099313D" w:rsidRPr="00C72023" w:rsidRDefault="0099313D" w:rsidP="0099313D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Загальні принципи класифікації.</w:t>
            </w:r>
          </w:p>
          <w:p w14:paraId="5DF7DA71" w14:textId="77777777" w:rsidR="0099313D" w:rsidRPr="00C72023" w:rsidRDefault="0099313D" w:rsidP="0099313D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Принципи  та методи еколого-</w:t>
            </w:r>
            <w:proofErr w:type="spellStart"/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фітоценотичної</w:t>
            </w:r>
            <w:proofErr w:type="spellEnd"/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класифікації рослинності.</w:t>
            </w:r>
          </w:p>
          <w:p w14:paraId="088402FC" w14:textId="77777777" w:rsidR="0099313D" w:rsidRDefault="0099313D" w:rsidP="0099313D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Принципи та методи еколого-флористичної класифікації рослинності.</w:t>
            </w:r>
          </w:p>
          <w:p w14:paraId="31974AFF" w14:textId="4B734088" w:rsidR="00C72023" w:rsidRPr="0099313D" w:rsidRDefault="0099313D" w:rsidP="0099313D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рослинності України.</w:t>
            </w:r>
          </w:p>
        </w:tc>
      </w:tr>
      <w:tr w:rsidR="00C72023" w:rsidRPr="00314436" w14:paraId="45D44ABB" w14:textId="77777777" w:rsidTr="008552D4">
        <w:tc>
          <w:tcPr>
            <w:tcW w:w="988" w:type="dxa"/>
          </w:tcPr>
          <w:p w14:paraId="67A24D8F" w14:textId="1D1828D1" w:rsidR="00C72023" w:rsidRPr="00314436" w:rsidRDefault="0099313D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21.04</w:t>
            </w:r>
            <w:r w:rsid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52" w:type="dxa"/>
            <w:vMerge/>
          </w:tcPr>
          <w:p w14:paraId="588664C1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14:paraId="7D7CBD69" w14:textId="5AE7A7AE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9931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СТЕПОВА РОСЛИННІСТЬ.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(І частина)</w:t>
            </w:r>
          </w:p>
          <w:p w14:paraId="357B5025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Мета: Сформувати поняття про класифікацію степової рослинності.</w:t>
            </w:r>
          </w:p>
          <w:p w14:paraId="6019C5B2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7C214F4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План</w:t>
            </w:r>
          </w:p>
          <w:p w14:paraId="4BAAC5EF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71782DE0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Степова рослинність</w:t>
            </w:r>
          </w:p>
          <w:p w14:paraId="2A84D23A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Festuco-Brometea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481CB9E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Helianthemo-Thymetea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26D505A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Thero-Brachypodietea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6B0725F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Glycyrrhizetea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glabrae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A209301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Pegano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harmalae-Salsoletea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vermiculatae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EB48E29" w14:textId="77777777" w:rsidR="0099313D" w:rsidRPr="0099313D" w:rsidRDefault="0099313D" w:rsidP="00993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Artemisio-Elytrigietea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pseudocaesiae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cl. </w:t>
            </w:r>
            <w:proofErr w:type="spellStart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nova</w:t>
            </w:r>
            <w:proofErr w:type="spellEnd"/>
            <w:r w:rsidRPr="0099313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0FEB0E1" w14:textId="133BF042" w:rsidR="00C72023" w:rsidRPr="00C72023" w:rsidRDefault="00C72023" w:rsidP="00C72023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2023" w:rsidRPr="00314436" w14:paraId="33C62388" w14:textId="77777777" w:rsidTr="001D698D">
        <w:tc>
          <w:tcPr>
            <w:tcW w:w="988" w:type="dxa"/>
          </w:tcPr>
          <w:p w14:paraId="2E671F4E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14:paraId="4528BDF7" w14:textId="64545AA8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14:paraId="59DE48A4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Абдулоєва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О.С., Соломаха В.А. Фітоценологія. – 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450 с.</w:t>
            </w:r>
          </w:p>
          <w:p w14:paraId="3F95AE38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Геоботаніка. Методичні аспекти досліджень. Навчальний посібник / С. Попович, П. Устименко, Б.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Чурилов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Д. Дубина. – Київ: вид-во Ліра, 2018. – 316 с.</w:t>
            </w:r>
          </w:p>
          <w:p w14:paraId="6C4970BC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Григора І.М., Соломаха В.А. Основи фітоценології. – 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2000. – 240 с.</w:t>
            </w:r>
          </w:p>
          <w:p w14:paraId="5876C6B2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Методи ботанічних та геоботанічних досліджень. Навчально-методичний посібник /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Р.Шелегеда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Запоріжжя: КЗ «ЗОЦТКУМ» ЗОР, 2011. – 32 с.</w:t>
            </w:r>
          </w:p>
          <w:p w14:paraId="5FB171CE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Миркин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Б.М., Наумова,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Соломещ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Современная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наука о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растительности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М.: Логос, 2001. – 264 с.</w:t>
            </w:r>
          </w:p>
          <w:p w14:paraId="3567CF31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Продромус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 / Д.В. Дубина, Т.П. Дзюба, С.М. Ємельянова та ін. - Київ : Наук. думка, 2019. – 300 с.</w:t>
            </w:r>
          </w:p>
          <w:p w14:paraId="6A845F18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14:paraId="519CFE06" w14:textId="77777777" w:rsid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</w:t>
            </w:r>
          </w:p>
          <w:p w14:paraId="4004A3A6" w14:textId="2461A8FF" w:rsid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Навчальний посібник. –Київ: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420 с.</w:t>
            </w:r>
          </w:p>
          <w:p w14:paraId="01713167" w14:textId="0AC95BA1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Синантропна рослинність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 А. Соломаха, О. В.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Костильов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Ю. Р. Шеляг-Сосонко. – К. : Наук. думка, 1992. – 251 с.</w:t>
            </w:r>
          </w:p>
          <w:p w14:paraId="2AD7CC52" w14:textId="3A7C46CD" w:rsidR="00C72023" w:rsidRPr="00314436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України. Третє наближення / В. А. Соломаха. – К. 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2008. – 296 c.</w:t>
            </w:r>
          </w:p>
        </w:tc>
      </w:tr>
      <w:tr w:rsidR="00C72023" w:rsidRPr="00314436" w14:paraId="4B67FEF0" w14:textId="77777777" w:rsidTr="00715E6A">
        <w:tc>
          <w:tcPr>
            <w:tcW w:w="988" w:type="dxa"/>
          </w:tcPr>
          <w:p w14:paraId="534DE5A8" w14:textId="305EB3C1" w:rsidR="00C72023" w:rsidRPr="00314436" w:rsidRDefault="002B1E97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</w:t>
            </w:r>
          </w:p>
        </w:tc>
        <w:tc>
          <w:tcPr>
            <w:tcW w:w="1852" w:type="dxa"/>
          </w:tcPr>
          <w:p w14:paraId="29E6A1E8" w14:textId="77777777" w:rsidR="00C72023" w:rsidRPr="00C72023" w:rsidRDefault="00C72023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Основи фітоценології</w:t>
            </w:r>
          </w:p>
          <w:p w14:paraId="68AEB242" w14:textId="7DF56E5C" w:rsidR="00C72023" w:rsidRDefault="00C72023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EB1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заняття</w:t>
            </w: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  <w:p w14:paraId="6E704248" w14:textId="60667B24" w:rsidR="00A621DF" w:rsidRPr="00314436" w:rsidRDefault="00A621DF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511М, 512М група</w:t>
            </w:r>
          </w:p>
        </w:tc>
        <w:tc>
          <w:tcPr>
            <w:tcW w:w="6505" w:type="dxa"/>
          </w:tcPr>
          <w:p w14:paraId="053A0509" w14:textId="77777777" w:rsidR="0099313D" w:rsidRPr="0099313D" w:rsidRDefault="0099313D" w:rsidP="00993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5</w:t>
            </w:r>
          </w:p>
          <w:p w14:paraId="2E8A4E3C" w14:textId="77777777" w:rsidR="0099313D" w:rsidRPr="0099313D" w:rsidRDefault="0099313D" w:rsidP="0099313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993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93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Геоботанічний опис – структура та методика виконання.</w:t>
            </w:r>
          </w:p>
          <w:p w14:paraId="0AE823E6" w14:textId="77777777" w:rsidR="0099313D" w:rsidRPr="0099313D" w:rsidRDefault="0099313D" w:rsidP="00993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7" w:lineRule="exact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993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Вивчити і дослідити основні закономірності формування, будови, структурної організації, </w:t>
            </w:r>
            <w:proofErr w:type="spellStart"/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ценотичних</w:t>
            </w:r>
            <w:proofErr w:type="spellEnd"/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й екологічних властивостей фітоценозів </w:t>
            </w:r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кам’янистих </w:t>
            </w:r>
            <w:proofErr w:type="spellStart"/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відслонень</w:t>
            </w:r>
            <w:proofErr w:type="spellEnd"/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їх флористичних елементів.</w:t>
            </w:r>
          </w:p>
          <w:p w14:paraId="7C959736" w14:textId="77777777" w:rsidR="0099313D" w:rsidRPr="0099313D" w:rsidRDefault="0099313D" w:rsidP="0099313D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307" w:lineRule="exact"/>
              <w:ind w:right="58"/>
              <w:jc w:val="both"/>
              <w:rPr>
                <w:rFonts w:ascii="Times New Roman" w:eastAsia="Times New Roman" w:hAnsi="Times New Roman" w:cs="Times New Roman"/>
                <w:b/>
                <w:bCs/>
                <w:spacing w:val="-28"/>
                <w:sz w:val="24"/>
                <w:szCs w:val="24"/>
                <w:lang w:val="uk-UA" w:eastAsia="ru-RU"/>
              </w:rPr>
            </w:pPr>
          </w:p>
          <w:p w14:paraId="11D6E376" w14:textId="77777777" w:rsidR="0099313D" w:rsidRPr="0099313D" w:rsidRDefault="0099313D" w:rsidP="0099313D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Завдання до практичної роботи</w:t>
            </w:r>
            <w:r w:rsidRPr="00993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:</w:t>
            </w:r>
          </w:p>
          <w:p w14:paraId="7BE0EE9F" w14:textId="77777777" w:rsidR="0099313D" w:rsidRPr="0099313D" w:rsidRDefault="0099313D" w:rsidP="0099313D">
            <w:pPr>
              <w:widowControl w:val="0"/>
              <w:shd w:val="clear" w:color="auto" w:fill="FFFFFF"/>
              <w:tabs>
                <w:tab w:val="left" w:pos="734"/>
              </w:tabs>
              <w:autoSpaceDE w:val="0"/>
              <w:autoSpaceDN w:val="0"/>
              <w:adjustRightInd w:val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F2F31E9" w14:textId="77777777" w:rsidR="0099313D" w:rsidRPr="0099313D" w:rsidRDefault="0099313D" w:rsidP="00993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07" w:lineRule="exact"/>
              <w:ind w:left="5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509AA411" w14:textId="77777777" w:rsidR="0099313D" w:rsidRPr="0099313D" w:rsidRDefault="0099313D" w:rsidP="0099313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307" w:lineRule="exact"/>
              <w:ind w:right="34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Назвати та написати по 10 латинських і українських назв видів рослин </w:t>
            </w:r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фітоценозів кам’янистих </w:t>
            </w:r>
            <w:proofErr w:type="spellStart"/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відслонень</w:t>
            </w:r>
            <w:proofErr w:type="spellEnd"/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(вапняки, граніти, Карпатські гори)</w:t>
            </w: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5794F3B8" w14:textId="77777777" w:rsidR="0099313D" w:rsidRPr="0099313D" w:rsidRDefault="0099313D" w:rsidP="0099313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307" w:lineRule="exact"/>
              <w:ind w:right="53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</w:t>
            </w:r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вапняків.</w:t>
            </w:r>
          </w:p>
          <w:p w14:paraId="0856C7FE" w14:textId="77777777" w:rsidR="0099313D" w:rsidRPr="0099313D" w:rsidRDefault="0099313D" w:rsidP="0099313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307" w:lineRule="exact"/>
              <w:ind w:right="53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</w:t>
            </w:r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гранітів. </w:t>
            </w:r>
          </w:p>
          <w:p w14:paraId="04430F34" w14:textId="77777777" w:rsidR="0099313D" w:rsidRPr="0099313D" w:rsidRDefault="0099313D" w:rsidP="0099313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307" w:lineRule="exact"/>
              <w:ind w:right="53"/>
              <w:jc w:val="both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 флористичним складом досліджуваного матеріалу опанувати головніші едифікатори та </w:t>
            </w:r>
            <w:proofErr w:type="spellStart"/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співедифікатори</w:t>
            </w:r>
            <w:proofErr w:type="spellEnd"/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угруповань Карпатські гори</w:t>
            </w:r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1BAAECA6" w14:textId="77777777" w:rsidR="0099313D" w:rsidRPr="0099313D" w:rsidRDefault="0099313D" w:rsidP="0099313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before="5" w:line="307" w:lineRule="exact"/>
              <w:ind w:right="34"/>
              <w:jc w:val="both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Опанувати спектр екологічних груп рослин за градієнтом висотності (поясність). Привести приклади.</w:t>
            </w:r>
          </w:p>
          <w:p w14:paraId="07455CF9" w14:textId="77777777" w:rsidR="0099313D" w:rsidRPr="0099313D" w:rsidRDefault="0099313D" w:rsidP="0099313D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003"/>
              </w:tabs>
              <w:autoSpaceDE w:val="0"/>
              <w:autoSpaceDN w:val="0"/>
              <w:adjustRightInd w:val="0"/>
              <w:spacing w:line="307" w:lineRule="exact"/>
              <w:ind w:right="19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Написати 10 латинських та українських назв рідкісних видів</w:t>
            </w: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фітоценозів </w:t>
            </w:r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кам’янистих </w:t>
            </w:r>
            <w:proofErr w:type="spellStart"/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відслонень</w:t>
            </w:r>
            <w:proofErr w:type="spellEnd"/>
            <w:r w:rsidRPr="009931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(вапняки, граніти, Карпатські гори)</w:t>
            </w:r>
            <w:r w:rsidRPr="009931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визначити параметри, за якими вони виділені.</w:t>
            </w:r>
            <w:r w:rsidRPr="009931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</w:t>
            </w:r>
          </w:p>
          <w:p w14:paraId="7543F702" w14:textId="7FE16704" w:rsidR="00C72023" w:rsidRPr="00314436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B1E97" w:rsidRPr="00314436" w14:paraId="46754FC8" w14:textId="77777777" w:rsidTr="00715E6A">
        <w:tc>
          <w:tcPr>
            <w:tcW w:w="988" w:type="dxa"/>
          </w:tcPr>
          <w:p w14:paraId="5F3D613B" w14:textId="00D17AA9" w:rsidR="002B1E97" w:rsidRDefault="002B1E97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B1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</w:t>
            </w:r>
            <w:proofErr w:type="spellEnd"/>
            <w:r w:rsidRPr="002B1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А</w:t>
            </w:r>
            <w:bookmarkStart w:id="0" w:name="_GoBack"/>
            <w:bookmarkEnd w:id="0"/>
          </w:p>
        </w:tc>
        <w:tc>
          <w:tcPr>
            <w:tcW w:w="1852" w:type="dxa"/>
          </w:tcPr>
          <w:p w14:paraId="50C7FEC2" w14:textId="77777777" w:rsidR="002B1E97" w:rsidRPr="00C72023" w:rsidRDefault="002B1E97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14:paraId="4E8A054C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Практична робота 6</w:t>
            </w:r>
          </w:p>
          <w:p w14:paraId="5936CA5C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Тема:</w:t>
            </w:r>
            <w:r w:rsidRPr="002B1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Класифікація</w:t>
            </w:r>
            <w:r w:rsidRPr="002B1E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 xml:space="preserve"> степової рослинності.</w:t>
            </w:r>
          </w:p>
          <w:p w14:paraId="25FE0AF5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uk-UA" w:eastAsia="ru-RU"/>
              </w:rPr>
              <w:t>Мета:</w:t>
            </w:r>
            <w:r w:rsidRPr="002B1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Вивчити основні закономірності та класифікацію степового типу рослинності.</w:t>
            </w:r>
          </w:p>
          <w:p w14:paraId="6F880573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  <w:t>Дати характеристику</w:t>
            </w:r>
          </w:p>
          <w:p w14:paraId="5045FD65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1.Клас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uk-UA" w:eastAsia="ru-RU"/>
              </w:rPr>
              <w:t>Festu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 w:eastAsia="ru-RU"/>
              </w:rPr>
              <w:t>co</w:t>
            </w:r>
            <w:r w:rsidRPr="002B1E97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 w:eastAsia="ru-RU"/>
              </w:rPr>
              <w:t>Brometea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Br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Bl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. 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et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R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Tx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. 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in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Br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en-US" w:eastAsia="ru-RU"/>
              </w:rPr>
              <w:t>Bl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>. 1949.</w:t>
            </w:r>
            <w:r w:rsidRPr="002B1E97">
              <w:rPr>
                <w:rFonts w:ascii="Arial" w:eastAsia="Arial Unicode MS" w:hAnsi="Arial" w:cs="Arial Unicode MS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Він представлений трьома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порядками:</w:t>
            </w:r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>Bro</w:t>
            </w:r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metalia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W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. 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Koch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. 1926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>em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Br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Bl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.1936 (1 союз, 2 асоціації) –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мезоксерофільні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угруповання Керченського півострова;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Festucetalia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valesiacae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Br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Bl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et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</w:t>
            </w:r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Tx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.1943 (11 союзів, 63 асоціації і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субасоціації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);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Stipopulcherrimae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Festucetalia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en-US" w:eastAsia="ru-RU"/>
              </w:rPr>
              <w:t>pallentis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Klika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 xml:space="preserve"> 1931(3 </w:t>
            </w:r>
            <w:proofErr w:type="spellStart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союза</w:t>
            </w:r>
            <w:proofErr w:type="spellEnd"/>
            <w:r w:rsidRPr="002B1E97">
              <w:rPr>
                <w:rFonts w:ascii="Times New Roman" w:eastAsia="Arial Unicode MS" w:hAnsi="Times New Roman" w:cs="Times New Roman"/>
                <w:color w:val="000000"/>
                <w:kern w:val="24"/>
                <w:sz w:val="24"/>
                <w:szCs w:val="24"/>
                <w:lang w:val="uk-UA" w:eastAsia="ru-RU"/>
              </w:rPr>
              <w:t>, 9 асоціацій).</w:t>
            </w:r>
            <w:r w:rsidRPr="002B1E97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 w:eastAsia="ru-RU"/>
              </w:rPr>
              <w:t xml:space="preserve">Степові угруповання на різних типах ґрунтів України. </w:t>
            </w:r>
          </w:p>
          <w:p w14:paraId="2816E5D5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2.Клас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Helianthemo-Thymetea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Romaschenko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Didukh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et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V.Sl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a-Latn" w:eastAsia="ru-RU"/>
              </w:rPr>
              <w:t>.1</w:t>
            </w: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996</w:t>
            </w: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la-Latn" w:eastAsia="ru-RU"/>
              </w:rPr>
              <w:t xml:space="preserve"> представлений 1 порядком 3 союзами та 10 асоціаціями</w:t>
            </w: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. Угруповання крейдяних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відслонень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південної частини Середньоросійської височини. (Донецька, Харківська, Луганська обл.). </w:t>
            </w:r>
          </w:p>
          <w:p w14:paraId="117BE390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3.Клас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Thero-Brachypodietea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Br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Bl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. 1947 (1 порядком, 1 союзом, 2 асоціаціями) – угрупованя середземноморських гірських степів. </w:t>
            </w:r>
          </w:p>
          <w:p w14:paraId="58D5D437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4.Клас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Glycyrrhizetea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glabrae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V.Golub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et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Mirkin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in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V.Golub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1995 (1 порядком, 1 союзом, 1 асоціацією) – угрупованя зустрічаються зрідка на окраїні плато материкового уступу у вигляді великих плям у межах вузької смуги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давньоперелового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степу, розташована між лісосмугою та крутим схилом до коси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Обіточної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(Приазов’я). </w:t>
            </w:r>
          </w:p>
          <w:p w14:paraId="1E3B3812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5.Клас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Pegano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harmalae-Salsoletea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vermiculatae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Br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.-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Bl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et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De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Bolos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1958 (1 порядком, 1 союзом, 1 асоціацією) - угруповання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галонітрофільних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термосередземноморських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напівпустельних степів Південного Криму. </w:t>
            </w:r>
          </w:p>
          <w:p w14:paraId="60E2C834" w14:textId="77777777" w:rsidR="002B1E97" w:rsidRPr="002B1E97" w:rsidRDefault="002B1E97" w:rsidP="002B1E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6.Клас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 w:eastAsia="ru-RU"/>
              </w:rPr>
              <w:t>Artemisio-Elytrigietea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pseudocaesiae</w:t>
            </w:r>
            <w:proofErr w:type="spell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cl. </w:t>
            </w:r>
            <w:proofErr w:type="gram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no</w:t>
            </w:r>
            <w:proofErr w:type="spellStart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>va</w:t>
            </w:r>
            <w:proofErr w:type="spellEnd"/>
            <w:proofErr w:type="gramEnd"/>
            <w:r w:rsidRPr="002B1E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 (1 порядком, 2 союзами, 4 асоціаціями) – степові угруповання на подових солонцюватих ґрунтах півдня України.</w:t>
            </w:r>
          </w:p>
          <w:p w14:paraId="238528A7" w14:textId="77777777" w:rsidR="002B1E97" w:rsidRPr="0099313D" w:rsidRDefault="002B1E97" w:rsidP="009931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A621DF" w:rsidRPr="00314436" w14:paraId="7357FF43" w14:textId="77777777" w:rsidTr="00492D43">
        <w:tc>
          <w:tcPr>
            <w:tcW w:w="988" w:type="dxa"/>
          </w:tcPr>
          <w:p w14:paraId="6FAC16B9" w14:textId="77777777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14:paraId="37F0B9BC" w14:textId="1CA1FC7E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14:paraId="656FDF70" w14:textId="77777777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Продромус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 / Д.В. Дубина, Т.П. Дзюба, С.М. Ємельянова та ін. - Київ : Наук. думка, 2019. – 300 с.</w:t>
            </w:r>
          </w:p>
          <w:p w14:paraId="0FDBAAA1" w14:textId="1EAA55E5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14:paraId="792D8BEC" w14:textId="6A3672B4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</w:t>
            </w:r>
          </w:p>
          <w:p w14:paraId="635DC7BB" w14:textId="77777777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Навчальний посібник. –Київ: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420 с.</w:t>
            </w:r>
          </w:p>
          <w:p w14:paraId="1FC43976" w14:textId="505EA45C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Синантропна рослинність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 А. Соломаха, О. В.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Костильов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Ю. Р. Шеляг-Сосонко. – К. : Наук. думка, 1992. – 251 с.</w:t>
            </w:r>
          </w:p>
          <w:p w14:paraId="578062B8" w14:textId="58DF8488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України. Третє наближення / В. А. Соломаха. – К. :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2008. – 296 c.</w:t>
            </w:r>
          </w:p>
        </w:tc>
      </w:tr>
    </w:tbl>
    <w:p w14:paraId="14BFAC58" w14:textId="71686110" w:rsidR="00876989" w:rsidRDefault="00876989" w:rsidP="00314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5263C17" w14:textId="77777777" w:rsidR="007E4BC4" w:rsidRDefault="007E4BC4" w:rsidP="00314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DBEA0A" w14:textId="6AB93868" w:rsidR="007E4BC4" w:rsidRPr="007E4BC4" w:rsidRDefault="007E4BC4" w:rsidP="00314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E4BC4">
        <w:rPr>
          <w:rFonts w:ascii="Times New Roman" w:hAnsi="Times New Roman" w:cs="Times New Roman"/>
          <w:sz w:val="28"/>
          <w:szCs w:val="28"/>
          <w:lang w:val="uk-UA"/>
        </w:rPr>
        <w:t>Вислати відповіді на запитання практичних робіт у вигляді двох файлів не пізніше дати кожного заняття на e-</w:t>
      </w:r>
      <w:proofErr w:type="spellStart"/>
      <w:r w:rsidRPr="007E4BC4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7E4BC4">
        <w:rPr>
          <w:rFonts w:ascii="Times New Roman" w:hAnsi="Times New Roman" w:cs="Times New Roman"/>
          <w:sz w:val="28"/>
          <w:szCs w:val="28"/>
          <w:lang w:val="uk-UA"/>
        </w:rPr>
        <w:t xml:space="preserve">: melnikruslana12@gmail </w:t>
      </w:r>
      <w:proofErr w:type="spellStart"/>
      <w:r w:rsidRPr="007E4BC4">
        <w:rPr>
          <w:rFonts w:ascii="Times New Roman" w:hAnsi="Times New Roman" w:cs="Times New Roman"/>
          <w:sz w:val="28"/>
          <w:szCs w:val="28"/>
          <w:lang w:val="uk-UA"/>
        </w:rPr>
        <w:t>com</w:t>
      </w:r>
      <w:proofErr w:type="spellEnd"/>
    </w:p>
    <w:sectPr w:rsidR="007E4BC4" w:rsidRPr="007E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45E7"/>
    <w:multiLevelType w:val="hybridMultilevel"/>
    <w:tmpl w:val="2C9233B2"/>
    <w:lvl w:ilvl="0" w:tplc="FDDE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F17DB"/>
    <w:multiLevelType w:val="hybridMultilevel"/>
    <w:tmpl w:val="B352D1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816"/>
    <w:multiLevelType w:val="hybridMultilevel"/>
    <w:tmpl w:val="D334F352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B3155"/>
    <w:multiLevelType w:val="hybridMultilevel"/>
    <w:tmpl w:val="7E98219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C04E5D"/>
    <w:multiLevelType w:val="hybridMultilevel"/>
    <w:tmpl w:val="3536B28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62103"/>
    <w:multiLevelType w:val="singleLevel"/>
    <w:tmpl w:val="A0DCAE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6C93F1C"/>
    <w:multiLevelType w:val="hybridMultilevel"/>
    <w:tmpl w:val="9FF068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C73CD2"/>
    <w:multiLevelType w:val="hybridMultilevel"/>
    <w:tmpl w:val="20105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7A3B48"/>
    <w:multiLevelType w:val="hybridMultilevel"/>
    <w:tmpl w:val="20105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AD6DCF"/>
    <w:multiLevelType w:val="hybridMultilevel"/>
    <w:tmpl w:val="1FDC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E586E"/>
    <w:multiLevelType w:val="hybridMultilevel"/>
    <w:tmpl w:val="90BCE7F2"/>
    <w:lvl w:ilvl="0" w:tplc="FDDE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77F3A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56296F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81D7320"/>
    <w:multiLevelType w:val="hybridMultilevel"/>
    <w:tmpl w:val="C59C70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0984081"/>
    <w:multiLevelType w:val="hybridMultilevel"/>
    <w:tmpl w:val="B8CE2ED0"/>
    <w:lvl w:ilvl="0" w:tplc="311E9A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47016E"/>
    <w:multiLevelType w:val="hybridMultilevel"/>
    <w:tmpl w:val="3E6ACB6E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D1DBD"/>
    <w:multiLevelType w:val="hybridMultilevel"/>
    <w:tmpl w:val="B414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839A8"/>
    <w:multiLevelType w:val="hybridMultilevel"/>
    <w:tmpl w:val="2CAE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8756A"/>
    <w:multiLevelType w:val="singleLevel"/>
    <w:tmpl w:val="A44EE4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20">
    <w:nsid w:val="4F10655D"/>
    <w:multiLevelType w:val="singleLevel"/>
    <w:tmpl w:val="2CE46C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5010460B"/>
    <w:multiLevelType w:val="hybridMultilevel"/>
    <w:tmpl w:val="B72A387E"/>
    <w:lvl w:ilvl="0" w:tplc="2CE46CC6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E7493"/>
    <w:multiLevelType w:val="hybridMultilevel"/>
    <w:tmpl w:val="D9B6D40A"/>
    <w:lvl w:ilvl="0" w:tplc="C512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DD0D9C"/>
    <w:multiLevelType w:val="hybridMultilevel"/>
    <w:tmpl w:val="8C8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1915FC"/>
    <w:multiLevelType w:val="hybridMultilevel"/>
    <w:tmpl w:val="1FDC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2D57A5"/>
    <w:multiLevelType w:val="hybridMultilevel"/>
    <w:tmpl w:val="539E4C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030BCE"/>
    <w:multiLevelType w:val="hybridMultilevel"/>
    <w:tmpl w:val="35C8BE5C"/>
    <w:lvl w:ilvl="0" w:tplc="3C3890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24"/>
  </w:num>
  <w:num w:numId="5">
    <w:abstractNumId w:val="6"/>
  </w:num>
  <w:num w:numId="6">
    <w:abstractNumId w:val="20"/>
  </w:num>
  <w:num w:numId="7">
    <w:abstractNumId w:val="19"/>
  </w:num>
  <w:num w:numId="8">
    <w:abstractNumId w:val="11"/>
  </w:num>
  <w:num w:numId="9">
    <w:abstractNumId w:val="10"/>
  </w:num>
  <w:num w:numId="10">
    <w:abstractNumId w:val="23"/>
  </w:num>
  <w:num w:numId="11">
    <w:abstractNumId w:val="7"/>
  </w:num>
  <w:num w:numId="12">
    <w:abstractNumId w:val="22"/>
  </w:num>
  <w:num w:numId="13">
    <w:abstractNumId w:val="2"/>
  </w:num>
  <w:num w:numId="14">
    <w:abstractNumId w:val="17"/>
  </w:num>
  <w:num w:numId="15">
    <w:abstractNumId w:val="1"/>
  </w:num>
  <w:num w:numId="16">
    <w:abstractNumId w:val="5"/>
  </w:num>
  <w:num w:numId="17">
    <w:abstractNumId w:val="4"/>
  </w:num>
  <w:num w:numId="18">
    <w:abstractNumId w:val="14"/>
  </w:num>
  <w:num w:numId="19">
    <w:abstractNumId w:val="25"/>
  </w:num>
  <w:num w:numId="20">
    <w:abstractNumId w:val="3"/>
  </w:num>
  <w:num w:numId="21">
    <w:abstractNumId w:val="21"/>
  </w:num>
  <w:num w:numId="22">
    <w:abstractNumId w:val="26"/>
  </w:num>
  <w:num w:numId="23">
    <w:abstractNumId w:val="12"/>
  </w:num>
  <w:num w:numId="24">
    <w:abstractNumId w:val="15"/>
  </w:num>
  <w:num w:numId="25">
    <w:abstractNumId w:val="13"/>
  </w:num>
  <w:num w:numId="26">
    <w:abstractNumId w:val="0"/>
  </w:num>
  <w:num w:numId="27">
    <w:abstractNumId w:val="2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89"/>
    <w:rsid w:val="002B1E97"/>
    <w:rsid w:val="00314436"/>
    <w:rsid w:val="00613B02"/>
    <w:rsid w:val="00674BE7"/>
    <w:rsid w:val="00715CA6"/>
    <w:rsid w:val="00735D7F"/>
    <w:rsid w:val="007E4BC4"/>
    <w:rsid w:val="00876989"/>
    <w:rsid w:val="009537AF"/>
    <w:rsid w:val="0099313D"/>
    <w:rsid w:val="00A621DF"/>
    <w:rsid w:val="00C24C6E"/>
    <w:rsid w:val="00C72023"/>
    <w:rsid w:val="00DE0D00"/>
    <w:rsid w:val="00E53B04"/>
    <w:rsid w:val="00EB16B7"/>
    <w:rsid w:val="00F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40D40"/>
  <w15:chartTrackingRefBased/>
  <w15:docId w15:val="{EC7C3601-3715-4C7A-8888-166C5987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Анатольевна</dc:creator>
  <cp:keywords/>
  <dc:description/>
  <cp:lastModifiedBy>Ruslana</cp:lastModifiedBy>
  <cp:revision>2</cp:revision>
  <dcterms:created xsi:type="dcterms:W3CDTF">2020-04-02T12:47:00Z</dcterms:created>
  <dcterms:modified xsi:type="dcterms:W3CDTF">2020-04-02T12:47:00Z</dcterms:modified>
</cp:coreProperties>
</file>