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49373" w14:textId="61E4B081" w:rsidR="00833E34" w:rsidRPr="007A2C74" w:rsidRDefault="00833E34" w:rsidP="00833E34">
      <w:pPr>
        <w:jc w:val="center"/>
        <w:rPr>
          <w:b/>
          <w:bCs/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 xml:space="preserve">Алгоритми дистанцій роботи здобувачів вищої освіти 312 групи спеціальності 101 </w:t>
      </w:r>
      <w:r w:rsidRPr="007A2C74">
        <w:rPr>
          <w:b/>
          <w:sz w:val="28"/>
          <w:szCs w:val="28"/>
          <w:lang w:val="uk-UA"/>
        </w:rPr>
        <w:t>014 Середня освіта (Біологія</w:t>
      </w:r>
      <w:r w:rsidR="004F1488">
        <w:rPr>
          <w:b/>
          <w:sz w:val="28"/>
          <w:szCs w:val="28"/>
          <w:lang w:val="uk-UA"/>
        </w:rPr>
        <w:t>)</w:t>
      </w:r>
      <w:bookmarkStart w:id="0" w:name="_GoBack"/>
      <w:bookmarkEnd w:id="0"/>
    </w:p>
    <w:p w14:paraId="0D798ED4" w14:textId="77777777" w:rsidR="00833E34" w:rsidRDefault="00833E34" w:rsidP="00833E34">
      <w:pPr>
        <w:rPr>
          <w:b/>
          <w:bCs/>
          <w:sz w:val="28"/>
          <w:szCs w:val="28"/>
          <w:lang w:val="uk-UA"/>
        </w:rPr>
      </w:pPr>
    </w:p>
    <w:p w14:paraId="0B690BA6" w14:textId="77777777" w:rsidR="00833E34" w:rsidRPr="007A2C74" w:rsidRDefault="00833E34" w:rsidP="00833E34">
      <w:pPr>
        <w:rPr>
          <w:b/>
          <w:bCs/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 xml:space="preserve">Дисципліна: </w:t>
      </w:r>
      <w:r w:rsidRPr="007A2C74">
        <w:rPr>
          <w:sz w:val="28"/>
          <w:szCs w:val="28"/>
          <w:lang w:val="uk-UA"/>
        </w:rPr>
        <w:t>«Теорія і практика формування екологічної культури»</w:t>
      </w:r>
    </w:p>
    <w:p w14:paraId="57F08E5C" w14:textId="77777777" w:rsidR="00833E34" w:rsidRPr="007A2C74" w:rsidRDefault="00833E34" w:rsidP="00833E34">
      <w:pPr>
        <w:rPr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>Вид заняття:</w:t>
      </w:r>
      <w:r w:rsidRPr="007A2C74">
        <w:rPr>
          <w:sz w:val="28"/>
          <w:szCs w:val="28"/>
          <w:lang w:val="uk-UA"/>
        </w:rPr>
        <w:t xml:space="preserve"> Семінарське  заняття </w:t>
      </w:r>
    </w:p>
    <w:p w14:paraId="42923BF5" w14:textId="2A502018" w:rsidR="00833E34" w:rsidRPr="007A2C74" w:rsidRDefault="00833E34" w:rsidP="00833E34">
      <w:pPr>
        <w:rPr>
          <w:b/>
          <w:bCs/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 xml:space="preserve">Дата проведення: </w:t>
      </w:r>
      <w:r>
        <w:rPr>
          <w:sz w:val="28"/>
          <w:szCs w:val="28"/>
          <w:lang w:val="uk-UA"/>
        </w:rPr>
        <w:t>01</w:t>
      </w:r>
      <w:r w:rsidRPr="007A2C7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10</w:t>
      </w:r>
      <w:r w:rsidRPr="007A2C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</w:p>
    <w:p w14:paraId="7F130C5A" w14:textId="77777777" w:rsidR="00833E34" w:rsidRPr="007A2C74" w:rsidRDefault="00833E34" w:rsidP="00833E34">
      <w:pPr>
        <w:rPr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 xml:space="preserve">Форма контролю: </w:t>
      </w:r>
      <w:r w:rsidRPr="007A2C74">
        <w:rPr>
          <w:sz w:val="28"/>
          <w:szCs w:val="28"/>
          <w:lang w:val="uk-UA"/>
        </w:rPr>
        <w:t>Перевірка результатів виконання робіт</w:t>
      </w:r>
    </w:p>
    <w:p w14:paraId="1A9DB550" w14:textId="3E888CAB" w:rsidR="00CD4833" w:rsidRDefault="00CD4833">
      <w:pPr>
        <w:rPr>
          <w:lang w:val="uk-UA"/>
        </w:rPr>
      </w:pPr>
    </w:p>
    <w:p w14:paraId="097A3E24" w14:textId="77777777" w:rsidR="00B93EE3" w:rsidRPr="00C53C87" w:rsidRDefault="00B93EE3" w:rsidP="00B93EE3">
      <w:pPr>
        <w:spacing w:line="360" w:lineRule="auto"/>
        <w:jc w:val="center"/>
        <w:rPr>
          <w:b/>
          <w:sz w:val="28"/>
          <w:lang w:val="uk-UA"/>
        </w:rPr>
      </w:pPr>
      <w:r w:rsidRPr="00C53C87">
        <w:rPr>
          <w:b/>
          <w:sz w:val="28"/>
          <w:lang w:val="uk-UA"/>
        </w:rPr>
        <w:t xml:space="preserve">Заняття </w:t>
      </w:r>
      <w:r>
        <w:rPr>
          <w:b/>
          <w:sz w:val="28"/>
          <w:lang w:val="uk-UA"/>
        </w:rPr>
        <w:t>5</w:t>
      </w:r>
      <w:r w:rsidRPr="00C53C87">
        <w:rPr>
          <w:b/>
          <w:sz w:val="28"/>
          <w:lang w:val="uk-UA"/>
        </w:rPr>
        <w:t>.</w:t>
      </w:r>
    </w:p>
    <w:p w14:paraId="31AE92F1" w14:textId="77777777" w:rsidR="00B93EE3" w:rsidRDefault="00B93EE3" w:rsidP="00B93EE3">
      <w:pPr>
        <w:spacing w:line="360" w:lineRule="auto"/>
        <w:rPr>
          <w:sz w:val="28"/>
          <w:lang w:val="uk-UA"/>
        </w:rPr>
      </w:pPr>
      <w:r w:rsidRPr="00C53C87">
        <w:rPr>
          <w:b/>
          <w:sz w:val="28"/>
          <w:lang w:val="uk-UA"/>
        </w:rPr>
        <w:t>Тема:</w:t>
      </w:r>
      <w:r>
        <w:rPr>
          <w:b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Цілепокладання як складова процесу навчання екології.</w:t>
      </w:r>
      <w:r w:rsidRPr="000F1C89">
        <w:rPr>
          <w:sz w:val="28"/>
          <w:lang w:val="uk-UA"/>
        </w:rPr>
        <w:t xml:space="preserve"> </w:t>
      </w:r>
    </w:p>
    <w:p w14:paraId="1147F34E" w14:textId="77777777" w:rsidR="00B93EE3" w:rsidRPr="000F1C89" w:rsidRDefault="00B93EE3" w:rsidP="00B93EE3">
      <w:pPr>
        <w:spacing w:line="360" w:lineRule="auto"/>
        <w:rPr>
          <w:b/>
          <w:sz w:val="28"/>
          <w:lang w:val="uk-UA"/>
        </w:rPr>
      </w:pPr>
      <w:r w:rsidRPr="000F1C89">
        <w:rPr>
          <w:b/>
          <w:sz w:val="28"/>
          <w:lang w:val="uk-UA"/>
        </w:rPr>
        <w:t>Мета:</w:t>
      </w:r>
      <w:r>
        <w:rPr>
          <w:b/>
          <w:sz w:val="28"/>
          <w:lang w:val="uk-UA"/>
        </w:rPr>
        <w:t xml:space="preserve"> </w:t>
      </w:r>
      <w:r w:rsidRPr="006872C5">
        <w:rPr>
          <w:sz w:val="28"/>
          <w:lang w:val="uk-UA"/>
        </w:rPr>
        <w:t>Ознайомитись з процесом цілепокладання.</w:t>
      </w:r>
    </w:p>
    <w:p w14:paraId="104DC351" w14:textId="77777777" w:rsidR="00B93EE3" w:rsidRDefault="00B93EE3" w:rsidP="00B93EE3">
      <w:pPr>
        <w:spacing w:line="360" w:lineRule="auto"/>
        <w:rPr>
          <w:b/>
          <w:sz w:val="28"/>
          <w:lang w:val="uk-UA"/>
        </w:rPr>
      </w:pPr>
      <w:r w:rsidRPr="000F1C89">
        <w:rPr>
          <w:b/>
          <w:sz w:val="28"/>
          <w:lang w:val="uk-UA"/>
        </w:rPr>
        <w:t>План:</w:t>
      </w:r>
    </w:p>
    <w:p w14:paraId="124AB4F3" w14:textId="77777777" w:rsidR="00B93EE3" w:rsidRPr="004262AD" w:rsidRDefault="00B93EE3" w:rsidP="00B93EE3">
      <w:pPr>
        <w:pStyle w:val="a3"/>
        <w:numPr>
          <w:ilvl w:val="0"/>
          <w:numId w:val="6"/>
        </w:numPr>
        <w:spacing w:line="360" w:lineRule="auto"/>
        <w:rPr>
          <w:sz w:val="28"/>
          <w:lang w:val="uk-UA"/>
        </w:rPr>
      </w:pPr>
      <w:r w:rsidRPr="004262AD">
        <w:rPr>
          <w:sz w:val="28"/>
          <w:lang w:val="uk-UA"/>
        </w:rPr>
        <w:t>Мета як основний компонент діяльності.</w:t>
      </w:r>
    </w:p>
    <w:p w14:paraId="570C7C6F" w14:textId="77777777" w:rsidR="00B93EE3" w:rsidRPr="004262AD" w:rsidRDefault="00B93EE3" w:rsidP="00B93EE3">
      <w:pPr>
        <w:pStyle w:val="a3"/>
        <w:numPr>
          <w:ilvl w:val="0"/>
          <w:numId w:val="6"/>
        </w:numPr>
        <w:spacing w:line="360" w:lineRule="auto"/>
        <w:rPr>
          <w:sz w:val="28"/>
          <w:lang w:val="uk-UA"/>
        </w:rPr>
      </w:pPr>
      <w:r w:rsidRPr="004262AD">
        <w:rPr>
          <w:sz w:val="28"/>
          <w:lang w:val="uk-UA"/>
        </w:rPr>
        <w:t>Специфіка навчальних цілей та проблеми їх формування.</w:t>
      </w:r>
    </w:p>
    <w:p w14:paraId="150E83F8" w14:textId="77777777" w:rsidR="00B93EE3" w:rsidRPr="004262AD" w:rsidRDefault="00B93EE3" w:rsidP="00B93EE3">
      <w:pPr>
        <w:pStyle w:val="a3"/>
        <w:numPr>
          <w:ilvl w:val="0"/>
          <w:numId w:val="6"/>
        </w:numPr>
        <w:spacing w:line="360" w:lineRule="auto"/>
        <w:rPr>
          <w:sz w:val="28"/>
          <w:lang w:val="uk-UA"/>
        </w:rPr>
      </w:pPr>
      <w:r w:rsidRPr="004262AD">
        <w:rPr>
          <w:sz w:val="28"/>
          <w:lang w:val="uk-UA"/>
        </w:rPr>
        <w:t>Правила постановки навчальних цілей.</w:t>
      </w:r>
    </w:p>
    <w:p w14:paraId="68E98C2B" w14:textId="77777777" w:rsidR="00B93EE3" w:rsidRPr="004262AD" w:rsidRDefault="00B93EE3" w:rsidP="00B93EE3">
      <w:pPr>
        <w:pStyle w:val="a3"/>
        <w:numPr>
          <w:ilvl w:val="0"/>
          <w:numId w:val="6"/>
        </w:numPr>
        <w:spacing w:line="360" w:lineRule="auto"/>
        <w:rPr>
          <w:sz w:val="28"/>
          <w:lang w:val="uk-UA"/>
        </w:rPr>
      </w:pPr>
      <w:r w:rsidRPr="004262AD">
        <w:rPr>
          <w:sz w:val="28"/>
          <w:lang w:val="uk-UA"/>
        </w:rPr>
        <w:t>Ієрархія педагогічних цілей.</w:t>
      </w:r>
    </w:p>
    <w:p w14:paraId="62B34DF9" w14:textId="77777777" w:rsidR="00B93EE3" w:rsidRPr="004262AD" w:rsidRDefault="00B93EE3" w:rsidP="00B93EE3">
      <w:pPr>
        <w:pStyle w:val="a3"/>
        <w:numPr>
          <w:ilvl w:val="0"/>
          <w:numId w:val="6"/>
        </w:numPr>
        <w:spacing w:line="360" w:lineRule="auto"/>
        <w:rPr>
          <w:sz w:val="28"/>
          <w:lang w:val="uk-UA"/>
        </w:rPr>
      </w:pPr>
      <w:r w:rsidRPr="004262AD">
        <w:rPr>
          <w:sz w:val="28"/>
          <w:lang w:val="uk-UA"/>
        </w:rPr>
        <w:t>Таксономія педагогічних цілей.</w:t>
      </w:r>
    </w:p>
    <w:p w14:paraId="13C32912" w14:textId="77777777" w:rsidR="00B93EE3" w:rsidRDefault="00B93EE3" w:rsidP="00B93EE3">
      <w:pPr>
        <w:pStyle w:val="a3"/>
        <w:numPr>
          <w:ilvl w:val="0"/>
          <w:numId w:val="6"/>
        </w:numPr>
        <w:spacing w:line="360" w:lineRule="auto"/>
        <w:rPr>
          <w:sz w:val="28"/>
          <w:lang w:val="uk-UA"/>
        </w:rPr>
      </w:pPr>
      <w:r w:rsidRPr="004262AD">
        <w:rPr>
          <w:sz w:val="28"/>
          <w:lang w:val="uk-UA"/>
        </w:rPr>
        <w:t>Рівні засвоєння навчального матеріалу.</w:t>
      </w:r>
    </w:p>
    <w:p w14:paraId="410B4253" w14:textId="480C4390" w:rsidR="00B93EE3" w:rsidRDefault="00B93EE3" w:rsidP="00B93EE3">
      <w:pPr>
        <w:spacing w:line="360" w:lineRule="auto"/>
        <w:rPr>
          <w:sz w:val="28"/>
          <w:lang w:val="uk-UA"/>
        </w:rPr>
      </w:pPr>
      <w:r w:rsidRPr="00B93EE3">
        <w:rPr>
          <w:b/>
          <w:bCs/>
          <w:sz w:val="28"/>
          <w:lang w:val="uk-UA"/>
        </w:rPr>
        <w:t>Завдання:</w:t>
      </w:r>
      <w:r w:rsidRPr="00B93EE3">
        <w:rPr>
          <w:sz w:val="28"/>
          <w:lang w:val="uk-UA"/>
        </w:rPr>
        <w:t xml:space="preserve"> Використовуючи доступні інформаційні джерела зробити конспект відповідей на запитання за пунктами плану.</w:t>
      </w:r>
    </w:p>
    <w:p w14:paraId="66DDCA8B" w14:textId="77777777" w:rsidR="00B93EE3" w:rsidRDefault="00B93EE3" w:rsidP="00B93EE3">
      <w:pPr>
        <w:spacing w:line="360" w:lineRule="auto"/>
        <w:rPr>
          <w:b/>
          <w:sz w:val="28"/>
          <w:lang w:val="uk-UA"/>
        </w:rPr>
      </w:pPr>
    </w:p>
    <w:p w14:paraId="73B87B28" w14:textId="3E1C8316" w:rsidR="00B93EE3" w:rsidRPr="000F1C89" w:rsidRDefault="00B93EE3" w:rsidP="00B93EE3">
      <w:pPr>
        <w:spacing w:line="360" w:lineRule="auto"/>
        <w:rPr>
          <w:b/>
          <w:sz w:val="28"/>
          <w:lang w:val="uk-UA"/>
        </w:rPr>
      </w:pPr>
      <w:r w:rsidRPr="000F1C89">
        <w:rPr>
          <w:b/>
          <w:sz w:val="28"/>
          <w:lang w:val="uk-UA"/>
        </w:rPr>
        <w:t>Рекомендована література:</w:t>
      </w:r>
    </w:p>
    <w:p w14:paraId="0759922A" w14:textId="77777777" w:rsidR="00B93EE3" w:rsidRPr="000369EA" w:rsidRDefault="00B93EE3" w:rsidP="00B93EE3">
      <w:pPr>
        <w:pStyle w:val="a3"/>
        <w:numPr>
          <w:ilvl w:val="0"/>
          <w:numId w:val="2"/>
        </w:numPr>
        <w:spacing w:line="360" w:lineRule="auto"/>
        <w:rPr>
          <w:lang w:val="uk-UA"/>
        </w:rPr>
      </w:pPr>
      <w:r w:rsidRPr="000369EA">
        <w:rPr>
          <w:lang w:val="uk-UA"/>
        </w:rPr>
        <w:t>Бондар В.І. Дидактика. – К., 2007. – 386с.</w:t>
      </w:r>
    </w:p>
    <w:p w14:paraId="124906A4" w14:textId="77777777" w:rsidR="00B93EE3" w:rsidRPr="000369EA" w:rsidRDefault="00B93EE3" w:rsidP="00B93EE3">
      <w:pPr>
        <w:pStyle w:val="a3"/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0369EA">
        <w:rPr>
          <w:lang w:val="uk-UA"/>
        </w:rPr>
        <w:t xml:space="preserve">Власик О.І. Педагогічна психологія – К., Либідь, 2005. – 400с. </w:t>
      </w:r>
    </w:p>
    <w:p w14:paraId="16906998" w14:textId="77777777" w:rsidR="00B93EE3" w:rsidRPr="000369EA" w:rsidRDefault="00B93EE3" w:rsidP="00B93EE3">
      <w:pPr>
        <w:pStyle w:val="a3"/>
        <w:numPr>
          <w:ilvl w:val="0"/>
          <w:numId w:val="2"/>
        </w:numPr>
        <w:spacing w:line="360" w:lineRule="auto"/>
        <w:rPr>
          <w:lang w:val="uk-UA"/>
        </w:rPr>
      </w:pPr>
      <w:r w:rsidRPr="000369EA">
        <w:rPr>
          <w:lang w:val="uk-UA"/>
        </w:rPr>
        <w:t xml:space="preserve">Карташова І.І. Теорія і практика формування екологічної культури: робочий зошит для здобувачів вищої освіти біологічних та екологічних спеціальностей. – Херосон: вид-во ПП Вишемирський В.С., 2016. – 142с. </w:t>
      </w:r>
    </w:p>
    <w:p w14:paraId="3D2F9F8C" w14:textId="77777777" w:rsidR="00B93EE3" w:rsidRPr="000369EA" w:rsidRDefault="00B93EE3" w:rsidP="00B93EE3">
      <w:pPr>
        <w:pStyle w:val="a3"/>
        <w:numPr>
          <w:ilvl w:val="0"/>
          <w:numId w:val="2"/>
        </w:numPr>
        <w:spacing w:line="360" w:lineRule="auto"/>
        <w:rPr>
          <w:lang w:val="uk-UA"/>
        </w:rPr>
      </w:pPr>
      <w:r w:rsidRPr="000369EA">
        <w:rPr>
          <w:lang w:val="uk-UA"/>
        </w:rPr>
        <w:t>Коваленко Е.</w:t>
      </w:r>
      <w:r w:rsidRPr="000369EA">
        <w:t xml:space="preserve">Э. </w:t>
      </w:r>
      <w:r w:rsidRPr="000369EA">
        <w:rPr>
          <w:lang w:val="uk-UA"/>
        </w:rPr>
        <w:t>Целеполахание в обучении: Уч.пособие. – Харьков, 2004. –36с.</w:t>
      </w:r>
    </w:p>
    <w:p w14:paraId="67088198" w14:textId="77777777" w:rsidR="00B93EE3" w:rsidRPr="000369EA" w:rsidRDefault="00B93EE3" w:rsidP="00B93EE3">
      <w:pPr>
        <w:pStyle w:val="a3"/>
        <w:numPr>
          <w:ilvl w:val="0"/>
          <w:numId w:val="2"/>
        </w:numPr>
        <w:spacing w:line="360" w:lineRule="auto"/>
        <w:rPr>
          <w:lang w:val="uk-UA"/>
        </w:rPr>
      </w:pPr>
      <w:r w:rsidRPr="000369EA">
        <w:rPr>
          <w:lang w:val="uk-UA"/>
        </w:rPr>
        <w:t>Крисаченко В.С. Екологічна культура: теорія і практика: Навч. Посібник. – К.: Заповіт, 1996.– 352 с.</w:t>
      </w:r>
    </w:p>
    <w:p w14:paraId="4C6085DA" w14:textId="77777777" w:rsidR="00B93EE3" w:rsidRPr="000369EA" w:rsidRDefault="00B93EE3" w:rsidP="00B93EE3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lang w:val="uk-UA"/>
        </w:rPr>
      </w:pPr>
      <w:r w:rsidRPr="000369EA">
        <w:rPr>
          <w:lang w:val="uk-UA"/>
        </w:rPr>
        <w:t>Екологія і культура/ За ред.. В.С. Крисаченка. – К. 1991</w:t>
      </w:r>
    </w:p>
    <w:p w14:paraId="2DFBC9AC" w14:textId="77777777" w:rsidR="00B93EE3" w:rsidRDefault="00B93EE3" w:rsidP="00B93EE3">
      <w:pPr>
        <w:spacing w:after="200" w:line="276" w:lineRule="auto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14:paraId="2F749E48" w14:textId="77777777" w:rsidR="00B93EE3" w:rsidRPr="00476753" w:rsidRDefault="00B93EE3" w:rsidP="00B93EE3">
      <w:pPr>
        <w:spacing w:line="360" w:lineRule="auto"/>
        <w:jc w:val="center"/>
        <w:rPr>
          <w:b/>
          <w:bCs/>
          <w:sz w:val="28"/>
          <w:lang w:val="uk-UA"/>
        </w:rPr>
      </w:pPr>
      <w:r w:rsidRPr="00476753">
        <w:rPr>
          <w:b/>
          <w:bCs/>
          <w:sz w:val="28"/>
          <w:lang w:val="uk-UA"/>
        </w:rPr>
        <w:lastRenderedPageBreak/>
        <w:t>Заняття 6</w:t>
      </w:r>
    </w:p>
    <w:p w14:paraId="27E8FEFC" w14:textId="77777777" w:rsidR="00B93EE3" w:rsidRDefault="00B93EE3" w:rsidP="00B93EE3">
      <w:pPr>
        <w:spacing w:line="360" w:lineRule="auto"/>
        <w:jc w:val="both"/>
        <w:rPr>
          <w:sz w:val="28"/>
          <w:lang w:val="uk-UA"/>
        </w:rPr>
      </w:pPr>
      <w:r w:rsidRPr="00476753">
        <w:rPr>
          <w:b/>
          <w:bCs/>
          <w:sz w:val="28"/>
          <w:lang w:val="uk-UA"/>
        </w:rPr>
        <w:t>Тема:</w:t>
      </w:r>
      <w:r>
        <w:rPr>
          <w:sz w:val="28"/>
          <w:lang w:val="uk-UA"/>
        </w:rPr>
        <w:t xml:space="preserve"> Зміст шкільної екологічної освіти</w:t>
      </w:r>
    </w:p>
    <w:p w14:paraId="308AC052" w14:textId="77777777" w:rsidR="00B93EE3" w:rsidRPr="000F1C89" w:rsidRDefault="00B93EE3" w:rsidP="00B93EE3">
      <w:pPr>
        <w:spacing w:line="360" w:lineRule="auto"/>
        <w:rPr>
          <w:b/>
          <w:sz w:val="28"/>
          <w:lang w:val="uk-UA"/>
        </w:rPr>
      </w:pPr>
      <w:r w:rsidRPr="00476753">
        <w:rPr>
          <w:b/>
          <w:bCs/>
          <w:sz w:val="28"/>
          <w:lang w:val="uk-UA"/>
        </w:rPr>
        <w:t>Мета:</w:t>
      </w:r>
      <w:r>
        <w:rPr>
          <w:sz w:val="28"/>
          <w:lang w:val="uk-UA"/>
        </w:rPr>
        <w:t xml:space="preserve"> </w:t>
      </w:r>
      <w:r w:rsidRPr="00AD20D3">
        <w:rPr>
          <w:sz w:val="28"/>
          <w:lang w:val="uk-UA"/>
        </w:rPr>
        <w:t>Ознайомитись структурою екологічної освіти</w:t>
      </w:r>
      <w:r>
        <w:rPr>
          <w:sz w:val="28"/>
          <w:lang w:val="uk-UA"/>
        </w:rPr>
        <w:t xml:space="preserve"> у школі.</w:t>
      </w:r>
    </w:p>
    <w:p w14:paraId="5600DB29" w14:textId="77777777" w:rsidR="00B93EE3" w:rsidRDefault="00B93EE3" w:rsidP="00B93EE3">
      <w:pPr>
        <w:spacing w:line="360" w:lineRule="auto"/>
        <w:rPr>
          <w:b/>
          <w:sz w:val="28"/>
          <w:lang w:val="uk-UA"/>
        </w:rPr>
      </w:pPr>
      <w:r w:rsidRPr="000F1C89">
        <w:rPr>
          <w:b/>
          <w:sz w:val="28"/>
          <w:lang w:val="uk-UA"/>
        </w:rPr>
        <w:t>План:</w:t>
      </w:r>
    </w:p>
    <w:p w14:paraId="79E497C5" w14:textId="77777777" w:rsidR="00B93EE3" w:rsidRPr="006141EC" w:rsidRDefault="00B93EE3" w:rsidP="00B93EE3">
      <w:pPr>
        <w:pStyle w:val="a3"/>
        <w:numPr>
          <w:ilvl w:val="0"/>
          <w:numId w:val="5"/>
        </w:numPr>
        <w:spacing w:line="360" w:lineRule="auto"/>
        <w:rPr>
          <w:sz w:val="28"/>
          <w:lang w:val="uk-UA"/>
        </w:rPr>
      </w:pPr>
      <w:r w:rsidRPr="006141EC">
        <w:rPr>
          <w:sz w:val="28"/>
          <w:szCs w:val="28"/>
          <w:lang w:val="uk-UA"/>
        </w:rPr>
        <w:t>Форми і методи еколого-педагогічної діяльності.</w:t>
      </w:r>
    </w:p>
    <w:p w14:paraId="519F65A3" w14:textId="77777777" w:rsidR="00B93EE3" w:rsidRPr="006141EC" w:rsidRDefault="00B93EE3" w:rsidP="00B93EE3">
      <w:pPr>
        <w:pStyle w:val="a3"/>
        <w:numPr>
          <w:ilvl w:val="0"/>
          <w:numId w:val="5"/>
        </w:numPr>
        <w:spacing w:line="360" w:lineRule="auto"/>
        <w:rPr>
          <w:sz w:val="28"/>
          <w:lang w:val="uk-UA"/>
        </w:rPr>
      </w:pPr>
      <w:r w:rsidRPr="006141EC">
        <w:rPr>
          <w:sz w:val="28"/>
          <w:lang w:val="uk-UA"/>
        </w:rPr>
        <w:t>Еколого-педагогічна діяльність: сутність, структура, вимоги.</w:t>
      </w:r>
    </w:p>
    <w:p w14:paraId="6B0B0ED4" w14:textId="77777777" w:rsidR="00B93EE3" w:rsidRPr="006141EC" w:rsidRDefault="00B93EE3" w:rsidP="00B93EE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6141EC">
        <w:rPr>
          <w:sz w:val="28"/>
          <w:szCs w:val="28"/>
          <w:lang w:val="uk-UA"/>
        </w:rPr>
        <w:t>Етнопедагогічні підходи в екологічному вихованні та освіті.</w:t>
      </w:r>
    </w:p>
    <w:p w14:paraId="2244DB72" w14:textId="77777777" w:rsidR="00B93EE3" w:rsidRPr="006141EC" w:rsidRDefault="00B93EE3" w:rsidP="00B93EE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6141EC">
        <w:rPr>
          <w:sz w:val="28"/>
          <w:szCs w:val="28"/>
          <w:lang w:val="uk-UA"/>
        </w:rPr>
        <w:t>Психологія взаємодії людини з природою</w:t>
      </w:r>
    </w:p>
    <w:p w14:paraId="46A364C7" w14:textId="77777777" w:rsidR="00B93EE3" w:rsidRDefault="00B93EE3" w:rsidP="00B93EE3">
      <w:pPr>
        <w:pStyle w:val="a3"/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Відбір і формування змісту навчання.</w:t>
      </w:r>
    </w:p>
    <w:p w14:paraId="055E0143" w14:textId="77777777" w:rsidR="00B93EE3" w:rsidRDefault="00B93EE3" w:rsidP="00B93EE3">
      <w:pPr>
        <w:spacing w:line="360" w:lineRule="auto"/>
        <w:rPr>
          <w:sz w:val="28"/>
          <w:lang w:val="uk-UA"/>
        </w:rPr>
      </w:pPr>
    </w:p>
    <w:p w14:paraId="30CC2626" w14:textId="77777777" w:rsidR="00B93EE3" w:rsidRDefault="00B93EE3" w:rsidP="00B93EE3">
      <w:pPr>
        <w:spacing w:line="360" w:lineRule="auto"/>
        <w:rPr>
          <w:sz w:val="28"/>
          <w:lang w:val="uk-UA"/>
        </w:rPr>
      </w:pPr>
      <w:r w:rsidRPr="00B93EE3">
        <w:rPr>
          <w:b/>
          <w:bCs/>
          <w:sz w:val="28"/>
          <w:lang w:val="uk-UA"/>
        </w:rPr>
        <w:t>Завдання:</w:t>
      </w:r>
      <w:r w:rsidRPr="00B93EE3">
        <w:rPr>
          <w:sz w:val="28"/>
          <w:lang w:val="uk-UA"/>
        </w:rPr>
        <w:t xml:space="preserve"> Використовуючи доступні інформаційні джерела зробити конспект відповідей на запитання за пунктами плану.</w:t>
      </w:r>
    </w:p>
    <w:p w14:paraId="469C7F4F" w14:textId="77777777" w:rsidR="00B93EE3" w:rsidRPr="000F1C89" w:rsidRDefault="00B93EE3" w:rsidP="00B93EE3">
      <w:pPr>
        <w:spacing w:line="360" w:lineRule="auto"/>
        <w:rPr>
          <w:b/>
          <w:sz w:val="28"/>
          <w:lang w:val="uk-UA"/>
        </w:rPr>
      </w:pPr>
      <w:r w:rsidRPr="000F1C89">
        <w:rPr>
          <w:b/>
          <w:sz w:val="28"/>
          <w:lang w:val="uk-UA"/>
        </w:rPr>
        <w:t>Рекомендована література:</w:t>
      </w:r>
    </w:p>
    <w:p w14:paraId="7CCCCDFD" w14:textId="77777777" w:rsidR="00B93EE3" w:rsidRPr="000369EA" w:rsidRDefault="00B93EE3" w:rsidP="00B93EE3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0369EA">
        <w:rPr>
          <w:lang w:val="uk-UA"/>
        </w:rPr>
        <w:t>Бондар В.І. Дидактика. – К., 2007. – 386с.</w:t>
      </w:r>
    </w:p>
    <w:p w14:paraId="58077060" w14:textId="77777777" w:rsidR="00B93EE3" w:rsidRPr="000369EA" w:rsidRDefault="00B93EE3" w:rsidP="00B93EE3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0369EA">
        <w:rPr>
          <w:lang w:val="uk-UA"/>
        </w:rPr>
        <w:t xml:space="preserve">Власик О.І. Педагогічна психологія – К., Либідь, 2005. – 400с. </w:t>
      </w:r>
    </w:p>
    <w:p w14:paraId="306EEA51" w14:textId="77777777" w:rsidR="00B93EE3" w:rsidRPr="000369EA" w:rsidRDefault="00B93EE3" w:rsidP="00B93EE3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0369EA">
        <w:rPr>
          <w:lang w:val="uk-UA"/>
        </w:rPr>
        <w:t xml:space="preserve">Карташова І.І. Теорія і практика формування екологічної культури: робочий зошит для здобувачів вищої освіти біологічних та екологічних спеціальностей. – Херосон: вид-во ПП Вишемирський В.С., 2016. – 142с. </w:t>
      </w:r>
    </w:p>
    <w:p w14:paraId="2A1FFE4B" w14:textId="77777777" w:rsidR="00B93EE3" w:rsidRPr="000369EA" w:rsidRDefault="00B93EE3" w:rsidP="00B93EE3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0369EA">
        <w:rPr>
          <w:lang w:val="uk-UA"/>
        </w:rPr>
        <w:t>Коваленко Е.</w:t>
      </w:r>
      <w:r w:rsidRPr="000369EA">
        <w:t xml:space="preserve">Э. </w:t>
      </w:r>
      <w:r w:rsidRPr="000369EA">
        <w:rPr>
          <w:lang w:val="uk-UA"/>
        </w:rPr>
        <w:t>Целеполахание в обучении: Уч.пособие. – Харьков, 2004. –36с.</w:t>
      </w:r>
    </w:p>
    <w:p w14:paraId="286B470F" w14:textId="77777777" w:rsidR="00B93EE3" w:rsidRPr="000369EA" w:rsidRDefault="00B93EE3" w:rsidP="00B93EE3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0369EA">
        <w:rPr>
          <w:lang w:val="uk-UA"/>
        </w:rPr>
        <w:t>Крисаченко В.С. Екологічна культура: теорія і практика: Навч. Посібник. – К.: Заповіт, 1996.– 352 с.</w:t>
      </w:r>
    </w:p>
    <w:p w14:paraId="3691CCB0" w14:textId="77777777" w:rsidR="00B93EE3" w:rsidRPr="000369EA" w:rsidRDefault="00B93EE3" w:rsidP="00B93EE3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lang w:val="uk-UA"/>
        </w:rPr>
      </w:pPr>
      <w:r w:rsidRPr="000369EA">
        <w:rPr>
          <w:lang w:val="uk-UA"/>
        </w:rPr>
        <w:t>Екологія і культура/ За ред.. В.С. Крисаченка. – К. 1991</w:t>
      </w:r>
    </w:p>
    <w:p w14:paraId="1266454C" w14:textId="77777777" w:rsidR="00B93EE3" w:rsidRDefault="00B93EE3" w:rsidP="00B93EE3">
      <w:pPr>
        <w:spacing w:line="360" w:lineRule="auto"/>
        <w:jc w:val="both"/>
        <w:rPr>
          <w:sz w:val="28"/>
          <w:lang w:val="uk-UA"/>
        </w:rPr>
      </w:pPr>
    </w:p>
    <w:p w14:paraId="17894DCC" w14:textId="77777777" w:rsidR="00B93EE3" w:rsidRPr="00833E34" w:rsidRDefault="00B93EE3">
      <w:pPr>
        <w:rPr>
          <w:lang w:val="uk-UA"/>
        </w:rPr>
      </w:pPr>
    </w:p>
    <w:sectPr w:rsidR="00B93EE3" w:rsidRPr="0083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62F3B"/>
    <w:multiLevelType w:val="hybridMultilevel"/>
    <w:tmpl w:val="8D32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31C44"/>
    <w:multiLevelType w:val="hybridMultilevel"/>
    <w:tmpl w:val="C0AC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E051E"/>
    <w:multiLevelType w:val="hybridMultilevel"/>
    <w:tmpl w:val="04C07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317DC"/>
    <w:multiLevelType w:val="hybridMultilevel"/>
    <w:tmpl w:val="06702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D657C"/>
    <w:multiLevelType w:val="hybridMultilevel"/>
    <w:tmpl w:val="8D32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F5A86"/>
    <w:multiLevelType w:val="hybridMultilevel"/>
    <w:tmpl w:val="0D26E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34"/>
    <w:rsid w:val="004F1488"/>
    <w:rsid w:val="00833E34"/>
    <w:rsid w:val="00B93EE3"/>
    <w:rsid w:val="00C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6A9A"/>
  <w15:chartTrackingRefBased/>
  <w15:docId w15:val="{C598DC76-54F3-4856-986B-665D720B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Liy</dc:creator>
  <cp:keywords/>
  <dc:description/>
  <cp:lastModifiedBy>Загороднюк Наталья Владимировна</cp:lastModifiedBy>
  <cp:revision>3</cp:revision>
  <dcterms:created xsi:type="dcterms:W3CDTF">2020-03-30T09:39:00Z</dcterms:created>
  <dcterms:modified xsi:type="dcterms:W3CDTF">2020-03-30T10:08:00Z</dcterms:modified>
</cp:coreProperties>
</file>